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6" w:lineRule="auto"/>
        <w:jc w:val="both"/>
      </w:pPr>
    </w:p>
    <w:p>
      <w:pPr>
        <w:jc w:val="center"/>
        <w:rPr>
          <w:rFonts w:ascii="Times New Roman" w:hAnsi="Times New Roman" w:eastAsia="Times New Roman" w:cs="Times New Roman"/>
          <w:b/>
          <w:bCs/>
          <w:color w:val="000000" w:themeColor="text1"/>
          <w:sz w:val="36"/>
          <w:szCs w:val="36"/>
          <w14:textFill>
            <w14:solidFill>
              <w14:schemeClr w14:val="tx1"/>
            </w14:solidFill>
          </w14:textFill>
        </w:rPr>
      </w:pPr>
      <w:r>
        <w:rPr>
          <w:rFonts w:ascii="Times New Roman" w:hAnsi="Times New Roman" w:eastAsia="Times New Roman" w:cs="Times New Roman"/>
          <w:b/>
          <w:bCs/>
          <w:color w:val="000000" w:themeColor="text1"/>
          <w:sz w:val="36"/>
          <w:szCs w:val="36"/>
          <w14:textFill>
            <w14:solidFill>
              <w14:schemeClr w14:val="tx1"/>
            </w14:solidFill>
          </w14:textFill>
        </w:rPr>
        <w:t>Health Education Management Model of Islamic Boarding School-Based: A Study at the Madinatunnajah Islamic Boarding School, South Tangerang</w:t>
      </w:r>
    </w:p>
    <w:p>
      <w:pPr>
        <w:jc w:val="center"/>
        <w:rPr>
          <w:rFonts w:ascii="Times New Roman" w:hAnsi="Times New Roman" w:eastAsia="Times New Roman" w:cs="Times New Roman"/>
          <w:b/>
          <w:bCs/>
          <w:color w:val="000000" w:themeColor="text1"/>
          <w:sz w:val="36"/>
          <w:szCs w:val="36"/>
          <w14:textFill>
            <w14:solidFill>
              <w14:schemeClr w14:val="tx1"/>
            </w14:solidFill>
          </w14:textFill>
        </w:rPr>
      </w:pPr>
    </w:p>
    <w:p>
      <w:pPr>
        <w:spacing w:line="360" w:lineRule="auto"/>
        <w:jc w:val="center"/>
        <w:rPr>
          <w:rFonts w:hint="default" w:ascii="Times New Roman" w:hAnsi="Times New Roman" w:eastAsia="Footlight MT Light" w:cs="Times New Roman"/>
          <w:b/>
          <w:bCs/>
          <w:color w:val="000000" w:themeColor="text1"/>
          <w:sz w:val="24"/>
          <w:szCs w:val="24"/>
          <w:vertAlign w:val="baseline"/>
          <w:lang w:val="en-US" w:eastAsia="zh-CN"/>
          <w14:textFill>
            <w14:solidFill>
              <w14:schemeClr w14:val="tx1"/>
            </w14:solidFill>
          </w14:textFill>
        </w:rPr>
      </w:pPr>
      <w:r>
        <w:rPr>
          <w:rFonts w:ascii="Times New Roman" w:hAnsi="Times New Roman" w:cs="Times New Roman"/>
          <w:b/>
          <w:bCs/>
          <w:sz w:val="24"/>
          <w:szCs w:val="24"/>
          <w:lang w:val="en-US"/>
        </w:rPr>
        <w:t xml:space="preserve">Mohammad Labib </w:t>
      </w:r>
      <w:r>
        <w:rPr>
          <w:rFonts w:ascii="Times New Roman" w:hAnsi="Times New Roman" w:cs="Times New Roman"/>
          <w:b/>
          <w:bCs/>
          <w:sz w:val="24"/>
          <w:szCs w:val="24"/>
          <w:vertAlign w:val="superscript"/>
          <w:lang w:val="en-US"/>
        </w:rPr>
        <w:t>1</w:t>
      </w:r>
      <w:r>
        <w:rPr>
          <w:rFonts w:hint="default" w:ascii="Times New Roman" w:hAnsi="Times New Roman" w:cs="Times New Roman"/>
          <w:b/>
          <w:bCs/>
          <w:sz w:val="24"/>
          <w:szCs w:val="24"/>
          <w:vertAlign w:val="baseline"/>
          <w:lang w:val="en-US"/>
        </w:rPr>
        <w:t>, Saiful Bahri</w:t>
      </w:r>
      <w:r>
        <w:rPr>
          <w:rFonts w:hint="default" w:ascii="Times New Roman" w:hAnsi="Times New Roman" w:cs="Times New Roman"/>
          <w:b/>
          <w:bCs/>
          <w:sz w:val="24"/>
          <w:szCs w:val="24"/>
          <w:vertAlign w:val="superscript"/>
          <w:lang w:val="en-US"/>
        </w:rPr>
        <w:t>2</w:t>
      </w:r>
      <w:r>
        <w:rPr>
          <w:rFonts w:hint="default" w:ascii="Times New Roman" w:hAnsi="Times New Roman" w:cs="Times New Roman"/>
          <w:b/>
          <w:bCs/>
          <w:sz w:val="24"/>
          <w:szCs w:val="24"/>
          <w:vertAlign w:val="baseline"/>
          <w:lang w:val="en-US"/>
        </w:rPr>
        <w:t xml:space="preserve">, </w:t>
      </w:r>
      <w:r>
        <w:rPr>
          <w:rFonts w:ascii="Times New Roman" w:hAnsi="Times New Roman" w:cs="Times New Roman"/>
          <w:b/>
          <w:bCs/>
          <w:sz w:val="24"/>
          <w:szCs w:val="24"/>
          <w:lang w:val="en-US"/>
        </w:rPr>
        <w:t>Irwan Prayitno</w:t>
      </w:r>
      <w:r>
        <w:rPr>
          <w:rFonts w:hint="default" w:ascii="Times New Roman" w:hAnsi="Times New Roman" w:cs="Times New Roman"/>
          <w:b/>
          <w:bCs/>
          <w:sz w:val="24"/>
          <w:szCs w:val="24"/>
          <w:vertAlign w:val="superscript"/>
          <w:lang w:val="en-US"/>
        </w:rPr>
        <w:t>3</w:t>
      </w:r>
      <w:r>
        <w:rPr>
          <w:rFonts w:hint="default" w:ascii="Times New Roman" w:hAnsi="Times New Roman" w:cs="Times New Roman"/>
          <w:b/>
          <w:bCs/>
          <w:sz w:val="24"/>
          <w:szCs w:val="24"/>
          <w:vertAlign w:val="baseline"/>
          <w:lang w:val="en-US"/>
        </w:rPr>
        <w:t>,</w:t>
      </w:r>
      <w:r>
        <w:rPr>
          <w:rFonts w:ascii="Times New Roman" w:hAnsi="Times New Roman" w:eastAsia="Footlight MT Light" w:cs="Times New Roman"/>
          <w:b/>
          <w:bCs/>
          <w:color w:val="000000" w:themeColor="text1"/>
          <w:sz w:val="24"/>
          <w:szCs w:val="24"/>
          <w:lang w:eastAsia="zh-CN"/>
          <w14:textFill>
            <w14:solidFill>
              <w14:schemeClr w14:val="tx1"/>
            </w14:solidFill>
          </w14:textFill>
        </w:rPr>
        <w:t>Munaya Fauziah</w:t>
      </w:r>
      <w:r>
        <w:rPr>
          <w:rFonts w:hint="default" w:ascii="Times New Roman" w:hAnsi="Times New Roman" w:eastAsia="Footlight MT Light" w:cs="Times New Roman"/>
          <w:b/>
          <w:bCs/>
          <w:color w:val="000000" w:themeColor="text1"/>
          <w:sz w:val="24"/>
          <w:szCs w:val="24"/>
          <w:vertAlign w:val="superscript"/>
          <w:lang w:val="en-US" w:eastAsia="zh-CN"/>
          <w14:textFill>
            <w14:solidFill>
              <w14:schemeClr w14:val="tx1"/>
            </w14:solidFill>
          </w14:textFill>
        </w:rPr>
        <w:t>4</w:t>
      </w:r>
      <w:r>
        <w:rPr>
          <w:rFonts w:hint="default" w:ascii="Times New Roman" w:hAnsi="Times New Roman" w:eastAsia="Footlight MT Light" w:cs="Times New Roman"/>
          <w:b/>
          <w:bCs/>
          <w:color w:val="000000" w:themeColor="text1"/>
          <w:sz w:val="24"/>
          <w:szCs w:val="24"/>
          <w:vertAlign w:val="baseline"/>
          <w:lang w:val="en-US" w:eastAsia="zh-CN"/>
          <w14:textFill>
            <w14:solidFill>
              <w14:schemeClr w14:val="tx1"/>
            </w14:solidFill>
          </w14:textFill>
        </w:rPr>
        <w:t>, Andriyani</w:t>
      </w:r>
      <w:r>
        <w:rPr>
          <w:rFonts w:hint="default" w:ascii="Times New Roman" w:hAnsi="Times New Roman" w:eastAsia="Footlight MT Light" w:cs="Times New Roman"/>
          <w:b/>
          <w:bCs/>
          <w:color w:val="000000" w:themeColor="text1"/>
          <w:sz w:val="24"/>
          <w:szCs w:val="24"/>
          <w:vertAlign w:val="superscript"/>
          <w:lang w:val="en-US" w:eastAsia="zh-CN"/>
          <w14:textFill>
            <w14:solidFill>
              <w14:schemeClr w14:val="tx1"/>
            </w14:solidFill>
          </w14:textFill>
        </w:rPr>
        <w:t>5</w:t>
      </w:r>
      <w:r>
        <w:rPr>
          <w:rFonts w:hint="default" w:ascii="Times New Roman" w:hAnsi="Times New Roman" w:eastAsia="Footlight MT Light" w:cs="Times New Roman"/>
          <w:b/>
          <w:bCs/>
          <w:color w:val="000000" w:themeColor="text1"/>
          <w:sz w:val="24"/>
          <w:szCs w:val="24"/>
          <w:vertAlign w:val="baseline"/>
          <w:lang w:val="en-US" w:eastAsia="zh-CN"/>
          <w14:textFill>
            <w14:solidFill>
              <w14:schemeClr w14:val="tx1"/>
            </w14:solidFill>
          </w14:textFill>
        </w:rPr>
        <w:t xml:space="preserve">, </w:t>
      </w:r>
    </w:p>
    <w:p>
      <w:pPr>
        <w:spacing w:line="360" w:lineRule="auto"/>
        <w:jc w:val="center"/>
        <w:rPr>
          <w:rFonts w:hint="default" w:ascii="Times New Roman" w:hAnsi="Times New Roman" w:cs="Times New Roman"/>
          <w:b/>
          <w:bCs/>
          <w:sz w:val="24"/>
          <w:szCs w:val="24"/>
          <w:vertAlign w:val="baseline"/>
          <w:lang w:val="en-US"/>
        </w:rPr>
      </w:pPr>
      <w:r>
        <w:rPr>
          <w:rFonts w:hint="default" w:ascii="Times New Roman" w:hAnsi="Times New Roman" w:eastAsia="Footlight MT Light" w:cs="Times New Roman"/>
          <w:b/>
          <w:bCs/>
          <w:color w:val="000000" w:themeColor="text1"/>
          <w:sz w:val="24"/>
          <w:szCs w:val="24"/>
          <w:vertAlign w:val="baseline"/>
          <w:lang w:val="en-US" w:eastAsia="zh-CN"/>
          <w14:textFill>
            <w14:solidFill>
              <w14:schemeClr w14:val="tx1"/>
            </w14:solidFill>
          </w14:textFill>
        </w:rPr>
        <w:t>Gofur Ahmad</w:t>
      </w:r>
      <w:r>
        <w:rPr>
          <w:rFonts w:hint="default" w:ascii="Times New Roman" w:hAnsi="Times New Roman" w:eastAsia="Footlight MT Light" w:cs="Times New Roman"/>
          <w:b/>
          <w:bCs/>
          <w:color w:val="000000" w:themeColor="text1"/>
          <w:sz w:val="24"/>
          <w:szCs w:val="24"/>
          <w:vertAlign w:val="superscript"/>
          <w:lang w:val="en-US" w:eastAsia="zh-CN"/>
          <w14:textFill>
            <w14:solidFill>
              <w14:schemeClr w14:val="tx1"/>
            </w14:solidFill>
          </w14:textFill>
        </w:rPr>
        <w:t>6</w:t>
      </w:r>
      <w:r>
        <w:rPr>
          <w:rFonts w:hint="default" w:ascii="Times New Roman" w:hAnsi="Times New Roman" w:eastAsia="Footlight MT Light" w:cs="Times New Roman"/>
          <w:b/>
          <w:bCs/>
          <w:color w:val="000000" w:themeColor="text1"/>
          <w:sz w:val="24"/>
          <w:szCs w:val="24"/>
          <w:vertAlign w:val="baseline"/>
          <w:lang w:val="en-US" w:eastAsia="zh-CN"/>
          <w14:textFill>
            <w14:solidFill>
              <w14:schemeClr w14:val="tx1"/>
            </w14:solidFill>
          </w14:textFill>
        </w:rPr>
        <w:t xml:space="preserve"> </w:t>
      </w:r>
    </w:p>
    <w:p>
      <w:pPr>
        <w:jc w:val="center"/>
        <w:rPr>
          <w:rFonts w:hint="default" w:ascii="Times New Roman" w:hAnsi="Times New Roman" w:cs="Times New Roman"/>
          <w:i/>
          <w:iCs/>
          <w:position w:val="8"/>
          <w:sz w:val="24"/>
          <w:szCs w:val="24"/>
          <w:lang w:val="en-US"/>
        </w:rPr>
      </w:pPr>
      <w:r>
        <w:rPr>
          <w:rFonts w:ascii="Times New Roman" w:hAnsi="Times New Roman" w:cs="Times New Roman"/>
          <w:i/>
          <w:iCs/>
          <w:position w:val="8"/>
          <w:sz w:val="24"/>
          <w:szCs w:val="24"/>
        </w:rPr>
        <w:t>1,2,3</w:t>
      </w:r>
      <w:r>
        <w:rPr>
          <w:rFonts w:hint="default" w:ascii="Times New Roman" w:hAnsi="Times New Roman" w:cs="Times New Roman"/>
          <w:i/>
          <w:iCs/>
          <w:position w:val="8"/>
          <w:sz w:val="24"/>
          <w:szCs w:val="24"/>
          <w:lang w:val="en-US"/>
        </w:rPr>
        <w:t>,4,5,6</w:t>
      </w:r>
      <w:r>
        <w:rPr>
          <w:rFonts w:ascii="Times New Roman" w:hAnsi="Times New Roman" w:cs="Times New Roman"/>
          <w:i/>
          <w:iCs/>
          <w:position w:val="8"/>
          <w:sz w:val="24"/>
          <w:szCs w:val="24"/>
        </w:rPr>
        <w:t xml:space="preserve"> </w:t>
      </w:r>
      <w:r>
        <w:rPr>
          <w:rFonts w:hint="default" w:ascii="Times New Roman" w:hAnsi="Times New Roman" w:cs="Times New Roman"/>
          <w:i/>
          <w:iCs/>
          <w:position w:val="8"/>
          <w:sz w:val="24"/>
          <w:szCs w:val="24"/>
          <w:lang w:val="en-US"/>
        </w:rPr>
        <w:t xml:space="preserve"> Doctoral Program Of Islamic Education Management Program,</w:t>
      </w:r>
    </w:p>
    <w:p>
      <w:pPr>
        <w:jc w:val="center"/>
        <w:rPr>
          <w:sz w:val="24"/>
          <w:szCs w:val="24"/>
        </w:rPr>
      </w:pPr>
      <w:r>
        <w:rPr>
          <w:rFonts w:hint="default" w:ascii="Times New Roman" w:hAnsi="Times New Roman" w:cs="Times New Roman"/>
          <w:i/>
          <w:iCs/>
          <w:position w:val="8"/>
          <w:sz w:val="24"/>
          <w:szCs w:val="24"/>
          <w:lang w:val="en-US"/>
        </w:rPr>
        <w:t xml:space="preserve"> Muhammadiyah University Jakarta</w:t>
      </w:r>
    </w:p>
    <w:p>
      <w:pPr>
        <w:pStyle w:val="7"/>
        <w:spacing w:before="297" w:line="217" w:lineRule="auto"/>
        <w:ind w:left="160"/>
        <w:jc w:val="both"/>
      </w:pPr>
    </w:p>
    <w:p>
      <w:pPr>
        <w:spacing w:line="262" w:lineRule="auto"/>
        <w:jc w:val="both"/>
      </w:pPr>
    </w:p>
    <w:p>
      <w:pPr>
        <w:pStyle w:val="7"/>
        <w:spacing w:before="70" w:line="190" w:lineRule="auto"/>
        <w:ind w:firstLine="960" w:firstLineChars="400"/>
        <w:jc w:val="both"/>
        <w:rPr>
          <w:lang w:val="en-US"/>
        </w:rPr>
      </w:pPr>
      <w:r>
        <w:t>*Corresponding author:</w:t>
      </w:r>
      <w:r>
        <w:rPr>
          <w:spacing w:val="18"/>
          <w:w w:val="101"/>
        </w:rPr>
        <w:t xml:space="preserve"> </w:t>
      </w:r>
      <w:r>
        <w:rPr>
          <w:spacing w:val="18"/>
          <w:w w:val="101"/>
          <w:lang w:val="en-US"/>
        </w:rPr>
        <w:t xml:space="preserve">Mohammad Labib </w:t>
      </w:r>
      <w:r>
        <w:rPr>
          <w:spacing w:val="-1"/>
        </w:rPr>
        <w:t>(</w:t>
      </w:r>
      <w:r>
        <w:rPr>
          <w:rFonts w:hint="default"/>
          <w:spacing w:val="-1"/>
          <w:lang w:val="en-US"/>
        </w:rPr>
        <w:t>labibmmr@gmail.com</w:t>
      </w:r>
      <w:r>
        <w:rPr>
          <w:spacing w:val="-1"/>
          <w:lang w:val="en-US"/>
        </w:rPr>
        <w:t>)</w:t>
      </w:r>
    </w:p>
    <w:p>
      <w:pPr>
        <w:spacing w:line="271" w:lineRule="auto"/>
        <w:jc w:val="both"/>
      </w:pPr>
    </w:p>
    <w:p>
      <w:pPr>
        <w:spacing w:line="271" w:lineRule="auto"/>
        <w:jc w:val="both"/>
      </w:pPr>
    </w:p>
    <w:p>
      <w:pPr>
        <w:jc w:val="center"/>
        <w:rPr>
          <w:rFonts w:ascii="Times New Roman" w:hAnsi="Times New Roman" w:eastAsia="SimSun" w:cs="Times New Roman"/>
          <w:b/>
          <w:bCs/>
          <w:color w:val="000000" w:themeColor="text1"/>
          <w:sz w:val="24"/>
          <w:szCs w:val="24"/>
          <w14:textFill>
            <w14:solidFill>
              <w14:schemeClr w14:val="tx1"/>
            </w14:solidFill>
          </w14:textFill>
        </w:rPr>
      </w:pPr>
      <w:r>
        <w:rPr>
          <w:rFonts w:ascii="Times New Roman" w:hAnsi="Times New Roman" w:eastAsia="SimSun" w:cs="Times New Roman"/>
          <w:b/>
          <w:bCs/>
          <w:color w:val="000000" w:themeColor="text1"/>
          <w:sz w:val="24"/>
          <w:szCs w:val="24"/>
          <w14:textFill>
            <w14:solidFill>
              <w14:schemeClr w14:val="tx1"/>
            </w14:solidFill>
          </w14:textFill>
        </w:rPr>
        <w:t>ABSTRACT</w:t>
      </w:r>
    </w:p>
    <w:p>
      <w:pPr>
        <w:jc w:val="both"/>
        <w:rPr>
          <w:rFonts w:ascii="Times New Roman" w:hAnsi="Times New Roman" w:eastAsia="SimSun" w:cs="Times New Roman"/>
          <w:color w:val="FF0000"/>
          <w:sz w:val="24"/>
          <w:szCs w:val="24"/>
        </w:rPr>
      </w:pPr>
    </w:p>
    <w:p>
      <w:pPr>
        <w:pStyle w:val="3"/>
        <w:keepNext w:val="0"/>
        <w:keepLines w:val="0"/>
        <w:widowControl/>
        <w:suppressLineNumbers w:val="0"/>
        <w:shd w:val="clear" w:fill="FFFFFF"/>
        <w:spacing w:before="240" w:beforeAutospacing="0" w:after="120" w:afterAutospacing="0" w:line="12" w:lineRule="atLeast"/>
        <w:ind w:left="0" w:firstLine="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Cambria" w:cs="Times New Roman"/>
          <w:b w:val="0"/>
          <w:bCs w:val="0"/>
          <w:color w:val="000000" w:themeColor="text1"/>
          <w:sz w:val="24"/>
          <w:szCs w:val="24"/>
          <w14:textFill>
            <w14:solidFill>
              <w14:schemeClr w14:val="tx1"/>
            </w14:solidFill>
          </w14:textFill>
        </w:rPr>
        <w:t xml:space="preserve">Health education in Islamic boarding schools is a planned learning process that discusses health issues, especially including disease prevention, health promotion, and disease treatment and </w:t>
      </w:r>
      <w:r>
        <w:rPr>
          <w:rFonts w:hint="default" w:ascii="Times New Roman" w:hAnsi="Times New Roman" w:eastAsia="Cambria" w:cs="Times New Roman"/>
          <w:b w:val="0"/>
          <w:bCs w:val="0"/>
          <w:color w:val="000000" w:themeColor="text1"/>
          <w:sz w:val="24"/>
          <w:szCs w:val="24"/>
          <w:lang w:val="en-US"/>
          <w14:textFill>
            <w14:solidFill>
              <w14:schemeClr w14:val="tx1"/>
            </w14:solidFill>
          </w14:textFill>
        </w:rPr>
        <w:t>it is good for increasing cognitive, affective and p</w:t>
      </w:r>
      <w:r>
        <w:rPr>
          <w:rFonts w:hint="default" w:ascii="Times New Roman" w:hAnsi="Times New Roman" w:eastAsia="sans-serif" w:cs="Times New Roman"/>
          <w:b w:val="0"/>
          <w:bCs w:val="0"/>
          <w:i w:val="0"/>
          <w:iCs w:val="0"/>
          <w:caps w:val="0"/>
          <w:color w:val="000000" w:themeColor="text1"/>
          <w:spacing w:val="0"/>
          <w:sz w:val="24"/>
          <w:szCs w:val="24"/>
          <w:shd w:val="clear" w:fill="FFFFFF"/>
          <w14:textFill>
            <w14:solidFill>
              <w14:schemeClr w14:val="tx1"/>
            </w14:solidFill>
          </w14:textFill>
        </w:rPr>
        <w:t>sychomotor</w:t>
      </w:r>
      <w:r>
        <w:rPr>
          <w:rFonts w:hint="default" w:ascii="Times New Roman" w:hAnsi="Times New Roman" w:eastAsia="sans-serif" w:cs="Times New Roman"/>
          <w:b w:val="0"/>
          <w:bCs w:val="0"/>
          <w:i w:val="0"/>
          <w:iCs w:val="0"/>
          <w:caps w:val="0"/>
          <w:color w:val="2C72B7"/>
          <w:spacing w:val="0"/>
          <w:sz w:val="24"/>
          <w:szCs w:val="24"/>
          <w:shd w:val="clear" w:fill="FFFFFF"/>
          <w:lang w:val="en-US"/>
        </w:rPr>
        <w:t xml:space="preserve">. </w:t>
      </w:r>
      <w:r>
        <w:rPr>
          <w:rFonts w:hint="default" w:ascii="Times New Roman" w:hAnsi="Times New Roman" w:eastAsia="Cambria" w:cs="Times New Roman"/>
          <w:b w:val="0"/>
          <w:bCs w:val="0"/>
          <w:color w:val="000000" w:themeColor="text1"/>
          <w:sz w:val="24"/>
          <w:szCs w:val="24"/>
          <w14:textFill>
            <w14:solidFill>
              <w14:schemeClr w14:val="tx1"/>
            </w14:solidFill>
          </w14:textFill>
        </w:rPr>
        <w:t xml:space="preserve">This research aims to analyze the planning, organization, implementation and evaluation of health education management in Madinatunnajah, </w:t>
      </w:r>
      <w:r>
        <w:rPr>
          <w:rFonts w:hint="default" w:ascii="Times New Roman" w:hAnsi="Times New Roman" w:eastAsia="Cambria" w:cs="Times New Roman"/>
          <w:b w:val="0"/>
          <w:bCs w:val="0"/>
          <w:color w:val="000000" w:themeColor="text1"/>
          <w:sz w:val="24"/>
          <w:szCs w:val="24"/>
          <w14:textFill>
            <w14:solidFill>
              <w14:schemeClr w14:val="tx1"/>
            </w14:solidFill>
          </w14:textFill>
        </w:rPr>
        <w:t>South Tangerang. The approach in this research uses a qualitative design, with a Positive Deviant approach. This research aims to analyze the management of Islamic boarding school-based health education. The qualitative method to be used is inductive, meaning that the research begins with preliminary observations or observations in the field as well as data collection, and ends with drawing conclusions with the main aim of describing and revealing, analyzing the management of Islamic boarding school-based health education</w:t>
      </w:r>
      <w:r>
        <w:rPr>
          <w:rFonts w:hint="default" w:ascii="Times New Roman" w:hAnsi="Times New Roman" w:eastAsia="Cambria" w:cs="Times New Roman"/>
          <w:b w:val="0"/>
          <w:bCs w:val="0"/>
          <w:color w:val="000000" w:themeColor="text1"/>
          <w:sz w:val="24"/>
          <w:szCs w:val="24"/>
          <w:lang w:val="en-US"/>
          <w14:textFill>
            <w14:solidFill>
              <w14:schemeClr w14:val="tx1"/>
            </w14:solidFill>
          </w14:textFill>
        </w:rPr>
        <w:t xml:space="preserve">. </w:t>
      </w:r>
      <w:r>
        <w:rPr>
          <w:rFonts w:hint="default" w:ascii="Times New Roman" w:hAnsi="Times New Roman" w:eastAsia="Cambria" w:cs="Times New Roman"/>
          <w:b w:val="0"/>
          <w:bCs w:val="0"/>
          <w:color w:val="000000" w:themeColor="text1"/>
          <w:sz w:val="24"/>
          <w:szCs w:val="24"/>
          <w14:textFill>
            <w14:solidFill>
              <w14:schemeClr w14:val="tx1"/>
            </w14:solidFill>
          </w14:textFill>
        </w:rPr>
        <w:t>The research results show that Madinatunnajah's success in winning the South Tangerang level healthy Islamic boarding school competition held by the Nahdatul Ulama Health Institute (LKNU) was the main support from the boarding school leadership, then the strategy for planning, organizing, implementing and evaluating health education management which was realized with a</w:t>
      </w:r>
      <w:r>
        <w:rPr>
          <w:rFonts w:hint="default" w:ascii="Times New Roman" w:hAnsi="Times New Roman" w:eastAsia="Cambria" w:cs="Times New Roman"/>
          <w:b w:val="0"/>
          <w:bCs w:val="0"/>
          <w:color w:val="000000" w:themeColor="text1"/>
          <w:sz w:val="24"/>
          <w:szCs w:val="24"/>
          <w:lang w:val="en-US"/>
          <w14:textFill>
            <w14:solidFill>
              <w14:schemeClr w14:val="tx1"/>
            </w14:solidFill>
          </w14:textFill>
        </w:rPr>
        <w:t xml:space="preserve"> synergy</w:t>
      </w:r>
      <w:r>
        <w:rPr>
          <w:rFonts w:hint="default" w:ascii="Times New Roman" w:hAnsi="Times New Roman" w:eastAsia="Cambria" w:cs="Times New Roman"/>
          <w:b w:val="0"/>
          <w:bCs w:val="0"/>
          <w:color w:val="000000" w:themeColor="text1"/>
          <w:sz w:val="24"/>
          <w:szCs w:val="24"/>
          <w14:textFill>
            <w14:solidFill>
              <w14:schemeClr w14:val="tx1"/>
            </w14:solidFill>
          </w14:textFill>
        </w:rPr>
        <w:t xml:space="preserve"> pattern education strategy. </w:t>
      </w:r>
      <w:r>
        <w:rPr>
          <w:rFonts w:hint="default" w:ascii="Times New Roman" w:hAnsi="Times New Roman" w:eastAsia="Cambria" w:cs="Times New Roman"/>
          <w:b w:val="0"/>
          <w:bCs w:val="0"/>
          <w:color w:val="000000" w:themeColor="text1"/>
          <w:sz w:val="24"/>
          <w:szCs w:val="24"/>
          <w:lang w:val="en-US"/>
          <w14:textFill>
            <w14:solidFill>
              <w14:schemeClr w14:val="tx1"/>
            </w14:solidFill>
          </w14:textFill>
        </w:rPr>
        <w:t>A</w:t>
      </w:r>
      <w:r>
        <w:rPr>
          <w:rFonts w:hint="default" w:ascii="Times New Roman" w:hAnsi="Times New Roman" w:eastAsia="Cambria" w:cs="Times New Roman"/>
          <w:b w:val="0"/>
          <w:bCs w:val="0"/>
          <w:color w:val="000000" w:themeColor="text1"/>
          <w:sz w:val="24"/>
          <w:szCs w:val="24"/>
          <w14:textFill>
            <w14:solidFill>
              <w14:schemeClr w14:val="tx1"/>
            </w14:solidFill>
          </w14:textFill>
        </w:rPr>
        <w:t xml:space="preserve">ppropriate healthy living, communication synergy between leaders and teachers, as well as evaluation activities through health prevention and promotion through information media with structured management </w:t>
      </w:r>
      <w:r>
        <w:rPr>
          <w:rFonts w:hint="default" w:ascii="Times New Roman" w:hAnsi="Times New Roman" w:eastAsia="Cambria" w:cs="Times New Roman"/>
          <w:b w:val="0"/>
          <w:bCs w:val="0"/>
          <w:color w:val="000000" w:themeColor="text1"/>
          <w:sz w:val="24"/>
          <w:szCs w:val="24"/>
          <w:lang w:val="en-US"/>
          <w14:textFill>
            <w14:solidFill>
              <w14:schemeClr w14:val="tx1"/>
            </w14:solidFill>
          </w14:textFill>
        </w:rPr>
        <w:t>so that this research becomes a health education model promotive, preventive and curative.</w:t>
      </w:r>
      <w:r>
        <w:rPr>
          <w:rFonts w:hint="default" w:ascii="Times New Roman" w:hAnsi="Times New Roman" w:cs="Times New Roman"/>
          <w:b w:val="0"/>
          <w:bCs w:val="0"/>
          <w:color w:val="000000" w:themeColor="text1"/>
          <w:sz w:val="24"/>
          <w:szCs w:val="24"/>
          <w14:textFill>
            <w14:solidFill>
              <w14:schemeClr w14:val="tx1"/>
            </w14:solidFill>
          </w14:textFill>
        </w:rPr>
        <w:t xml:space="preserve"> </w:t>
      </w:r>
    </w:p>
    <w:p>
      <w:pPr>
        <w:jc w:val="both"/>
        <w:rPr>
          <w:rFonts w:ascii="Times New Roman" w:hAnsi="Times New Roman" w:cs="Times New Roman"/>
          <w:color w:val="000000" w:themeColor="text1"/>
          <w:sz w:val="24"/>
          <w:szCs w:val="24"/>
          <w14:textFill>
            <w14:solidFill>
              <w14:schemeClr w14:val="tx1"/>
            </w14:solidFill>
          </w14:textFill>
        </w:rPr>
      </w:pPr>
    </w:p>
    <w:p>
      <w:pPr>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4"/>
          <w:szCs w:val="24"/>
          <w14:textFill>
            <w14:solidFill>
              <w14:schemeClr w14:val="tx1"/>
            </w14:solidFill>
          </w14:textFill>
        </w:rPr>
        <w:t xml:space="preserve">Key words: management, health education, </w:t>
      </w:r>
      <w:r>
        <w:rPr>
          <w:rFonts w:ascii="Times New Roman" w:hAnsi="Times New Roman" w:eastAsia="Times New Roman" w:cs="Times New Roman"/>
          <w:color w:val="000000" w:themeColor="text1"/>
          <w:sz w:val="24"/>
          <w:szCs w:val="24"/>
          <w14:textFill>
            <w14:solidFill>
              <w14:schemeClr w14:val="tx1"/>
            </w14:solidFill>
          </w14:textFill>
        </w:rPr>
        <w:t>Islamic boarding school-based health</w:t>
      </w:r>
    </w:p>
    <w:p>
      <w:pPr>
        <w:spacing w:line="270" w:lineRule="auto"/>
        <w:jc w:val="both"/>
      </w:pPr>
    </w:p>
    <w:p>
      <w:pPr>
        <w:spacing w:line="271" w:lineRule="auto"/>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pStyle w:val="7"/>
        <w:spacing w:before="70"/>
        <w:ind w:left="133"/>
        <w:jc w:val="both"/>
      </w:pPr>
      <w:r>
        <w:rPr>
          <w:b/>
          <w:bCs/>
          <w:spacing w:val="-2"/>
        </w:rPr>
        <w:t>1.Introduction</w:t>
      </w:r>
    </w:p>
    <w:p>
      <w:pPr>
        <w:jc w:val="both"/>
        <w:rPr>
          <w:rFonts w:ascii="Times New Roman" w:hAnsi="Times New Roman" w:cs="Times New Roman"/>
          <w:sz w:val="24"/>
          <w:szCs w:val="24"/>
          <w:lang w:val="en-US"/>
        </w:rPr>
      </w:pPr>
    </w:p>
    <w:p>
      <w:pPr>
        <w:ind w:firstLine="600" w:firstLineChars="250"/>
        <w:jc w:val="both"/>
        <w:rPr>
          <w:color w:val="000000" w:themeColor="text1"/>
          <w:sz w:val="24"/>
          <w:szCs w:val="24"/>
          <w:lang w:eastAsia="zh-CN"/>
          <w14:textFill>
            <w14:solidFill>
              <w14:schemeClr w14:val="tx1"/>
            </w14:solidFill>
          </w14:textFill>
        </w:rPr>
      </w:pPr>
      <w:r>
        <w:rPr>
          <w:rFonts w:ascii="Times New Roman" w:hAnsi="Times New Roman" w:cs="Times New Roman"/>
          <w:sz w:val="24"/>
          <w:szCs w:val="24"/>
          <w:lang w:val="en-US"/>
        </w:rPr>
        <w:t xml:space="preserve">Every educational institution needs a reference model to </w:t>
      </w:r>
      <w:r>
        <w:rPr>
          <w:rFonts w:ascii="Times New Roman" w:hAnsi="Times New Roman" w:cs="Times New Roman"/>
          <w:sz w:val="24"/>
          <w:szCs w:val="24"/>
        </w:rPr>
        <w:t xml:space="preserve">assess, evaluate, treat, seek consultation </w:t>
      </w:r>
      <w:r>
        <w:rPr>
          <w:rFonts w:ascii="Times New Roman" w:hAnsi="Times New Roman" w:cs="Times New Roman"/>
          <w:sz w:val="24"/>
          <w:szCs w:val="24"/>
          <w:lang w:val="en-US"/>
        </w:rPr>
        <w:t xml:space="preserve">or </w:t>
      </w:r>
      <w:r>
        <w:rPr>
          <w:rFonts w:ascii="Times New Roman" w:hAnsi="Times New Roman" w:cs="Times New Roman"/>
          <w:sz w:val="24"/>
          <w:szCs w:val="24"/>
        </w:rPr>
        <w:t xml:space="preserve">knowledge about </w:t>
      </w:r>
      <w:r>
        <w:rPr>
          <w:rFonts w:ascii="Times New Roman" w:hAnsi="Times New Roman" w:cs="Times New Roman"/>
          <w:sz w:val="24"/>
          <w:szCs w:val="24"/>
          <w:lang w:val="en-US"/>
        </w:rPr>
        <w:t>various health problems. This is important to overcome health problems in Islamic boarding schools,</w:t>
      </w:r>
      <w:r>
        <w:rPr>
          <w:rFonts w:hint="default" w:ascii="Times New Roman" w:hAnsi="Times New Roman" w:cs="Times New Roman"/>
          <w:sz w:val="24"/>
          <w:szCs w:val="24"/>
          <w:lang w:val="en-US"/>
        </w:rPr>
        <w:t xml:space="preserve"> such as</w:t>
      </w:r>
      <w:r>
        <w:rPr>
          <w:rFonts w:ascii="Times New Roman" w:hAnsi="Times New Roman" w:cs="Times New Roman"/>
          <w:sz w:val="24"/>
          <w:szCs w:val="24"/>
          <w:lang w:val="en-US"/>
        </w:rPr>
        <w:t xml:space="preserve"> </w:t>
      </w:r>
      <w:r>
        <w:rPr>
          <w:rFonts w:ascii="Times New Roman" w:hAnsi="Times New Roman" w:cs="Times New Roman"/>
          <w:sz w:val="24"/>
          <w:szCs w:val="24"/>
        </w:rPr>
        <w:t>psychomotor health,</w:t>
      </w:r>
      <w:r>
        <w:rPr>
          <w:rFonts w:ascii="Times New Roman" w:hAnsi="Times New Roman" w:cs="Times New Roman"/>
          <w:sz w:val="24"/>
          <w:szCs w:val="24"/>
          <w:lang w:val="en-US"/>
        </w:rPr>
        <w:t xml:space="preserve"> </w:t>
      </w:r>
      <w:r>
        <w:rPr>
          <w:rFonts w:ascii="Times New Roman" w:hAnsi="Times New Roman" w:cs="Times New Roman"/>
          <w:sz w:val="24"/>
          <w:szCs w:val="24"/>
        </w:rPr>
        <w:t>emotional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social skills, psychosexual status, moral, spiritual and physical traits </w:t>
      </w:r>
      <w:r>
        <w:rPr>
          <w:rFonts w:ascii="Times New Roman" w:hAnsi="Times New Roman" w:cs="Times New Roman"/>
          <w:sz w:val="24"/>
          <w:szCs w:val="24"/>
          <w:lang w:val="en-US"/>
        </w:rPr>
        <w:t xml:space="preserve">(Lewis </w:t>
      </w:r>
      <w:r>
        <w:rPr>
          <w:rFonts w:ascii="Times New Roman" w:hAnsi="Times New Roman" w:eastAsia="SimSun" w:cs="Times New Roman"/>
          <w:sz w:val="24"/>
          <w:szCs w:val="24"/>
        </w:rPr>
        <w:t>KD</w:t>
      </w:r>
      <w:r>
        <w:rPr>
          <w:rFonts w:ascii="Times New Roman" w:hAnsi="Times New Roman" w:eastAsia="SimSun" w:cs="Times New Roman"/>
          <w:sz w:val="24"/>
          <w:szCs w:val="24"/>
          <w:lang w:val="en-US"/>
        </w:rPr>
        <w:t xml:space="preserve">, </w:t>
      </w:r>
      <w:r>
        <w:rPr>
          <w:rFonts w:ascii="Times New Roman" w:hAnsi="Times New Roman" w:eastAsia="SimSun" w:cs="Times New Roman"/>
          <w:sz w:val="24"/>
          <w:szCs w:val="24"/>
        </w:rPr>
        <w:t>B</w:t>
      </w:r>
      <w:r>
        <w:rPr>
          <w:rFonts w:ascii="Times New Roman" w:hAnsi="Times New Roman" w:eastAsia="SimSun" w:cs="Times New Roman"/>
          <w:sz w:val="24"/>
          <w:szCs w:val="24"/>
          <w:lang w:val="en-US"/>
        </w:rPr>
        <w:t>ear BJ, 2009)</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eastAsia="Times New Roman"/>
          <w:color w:val="000000" w:themeColor="text1"/>
          <w:sz w:val="24"/>
          <w:szCs w:val="24"/>
          <w:lang w:eastAsia="zh-CN"/>
          <w14:textFill>
            <w14:solidFill>
              <w14:schemeClr w14:val="tx1"/>
            </w14:solidFill>
          </w14:textFill>
        </w:rPr>
        <w:t xml:space="preserve">In 1995, WHO introduced </w:t>
      </w:r>
      <w:r>
        <w:rPr>
          <w:rFonts w:ascii="Times New Roman" w:hAnsi="Times New Roman" w:eastAsia="Times New Roman"/>
          <w:i/>
          <w:iCs/>
          <w:color w:val="000000" w:themeColor="text1"/>
          <w:sz w:val="24"/>
          <w:szCs w:val="24"/>
          <w:lang w:eastAsia="zh-CN"/>
          <w14:textFill>
            <w14:solidFill>
              <w14:schemeClr w14:val="tx1"/>
            </w14:solidFill>
          </w14:textFill>
        </w:rPr>
        <w:t>the Global School Health Initiative</w:t>
      </w:r>
      <w:r>
        <w:rPr>
          <w:rFonts w:ascii="Times New Roman" w:hAnsi="Times New Roman" w:eastAsia="Times New Roman"/>
          <w:color w:val="000000" w:themeColor="text1"/>
          <w:sz w:val="24"/>
          <w:szCs w:val="24"/>
          <w:lang w:eastAsia="zh-CN"/>
          <w14:textFill>
            <w14:solidFill>
              <w14:schemeClr w14:val="tx1"/>
            </w14:solidFill>
          </w14:textFill>
        </w:rPr>
        <w:t xml:space="preserve">, which aimed to strengthen health </w:t>
      </w:r>
      <w:r>
        <w:rPr>
          <w:rFonts w:ascii="Times New Roman" w:hAnsi="Times New Roman" w:eastAsia="Times New Roman"/>
          <w:color w:val="000000" w:themeColor="text1"/>
          <w:sz w:val="24"/>
          <w:szCs w:val="24"/>
          <w:lang w:val="en-US" w:eastAsia="zh-CN"/>
          <w14:textFill>
            <w14:solidFill>
              <w14:schemeClr w14:val="tx1"/>
            </w14:solidFill>
          </w14:textFill>
        </w:rPr>
        <w:t xml:space="preserve">research approaches </w:t>
      </w:r>
      <w:r>
        <w:rPr>
          <w:rFonts w:ascii="Times New Roman" w:hAnsi="Times New Roman" w:eastAsia="Times New Roman"/>
          <w:color w:val="000000" w:themeColor="text1"/>
          <w:sz w:val="24"/>
          <w:szCs w:val="24"/>
          <w:lang w:eastAsia="zh-CN"/>
          <w14:textFill>
            <w14:solidFill>
              <w14:schemeClr w14:val="tx1"/>
            </w14:solidFill>
          </w14:textFill>
        </w:rPr>
        <w:t xml:space="preserve">in schools. Health problems in educational institutions can be resolved better if a school has </w:t>
      </w:r>
      <w:r>
        <w:rPr>
          <w:rFonts w:ascii="Times New Roman" w:hAnsi="Times New Roman" w:eastAsia="Times New Roman"/>
          <w:color w:val="000000" w:themeColor="text1"/>
          <w:sz w:val="24"/>
          <w:szCs w:val="24"/>
          <w:lang w:val="en-US" w:eastAsia="zh-CN"/>
          <w14:textFill>
            <w14:solidFill>
              <w14:schemeClr w14:val="tx1"/>
            </w14:solidFill>
          </w14:textFill>
        </w:rPr>
        <w:t xml:space="preserve">structured medical services </w:t>
      </w:r>
      <w:r>
        <w:rPr>
          <w:rFonts w:ascii="Times New Roman" w:hAnsi="Times New Roman" w:eastAsia="Times New Roman"/>
          <w:color w:val="000000" w:themeColor="text1"/>
          <w:sz w:val="24"/>
          <w:szCs w:val="24"/>
          <w:lang w:eastAsia="zh-CN"/>
          <w14:textFill>
            <w14:solidFill>
              <w14:schemeClr w14:val="tx1"/>
            </w14:solidFill>
          </w14:textFill>
        </w:rPr>
        <w:t xml:space="preserve">(Adhanom T, 2021). </w:t>
      </w:r>
      <w:r>
        <w:rPr>
          <w:rFonts w:ascii="Times New Roman" w:hAnsi="Times New Roman" w:eastAsia="Times New Roman"/>
          <w:color w:val="000000" w:themeColor="text1"/>
          <w:sz w:val="24"/>
          <w:szCs w:val="24"/>
          <w:lang w:val="en-US" w:eastAsia="zh-CN"/>
          <w14:textFill>
            <w14:solidFill>
              <w14:schemeClr w14:val="tx1"/>
            </w14:solidFill>
          </w14:textFill>
        </w:rPr>
        <w:t xml:space="preserve">The </w:t>
      </w:r>
      <w:r>
        <w:rPr>
          <w:rFonts w:ascii="Times New Roman" w:hAnsi="Times New Roman" w:eastAsia="SimSun" w:cs="Times New Roman"/>
          <w:color w:val="000000" w:themeColor="text1"/>
          <w:sz w:val="24"/>
          <w:szCs w:val="24"/>
          <w14:textFill>
            <w14:solidFill>
              <w14:schemeClr w14:val="tx1"/>
            </w14:solidFill>
          </w14:textFill>
        </w:rPr>
        <w:t>definition of education is the process of changing the attitudes and behavior of a person or group of people in order to mature a person through the efforts, processes, methods and activities of teaching and educational training (</w:t>
      </w:r>
      <w:r>
        <w:rPr>
          <w:rFonts w:ascii="Times New Roman" w:hAnsi="Times New Roman" w:eastAsia="Cambria" w:cs="Times New Roman"/>
          <w:color w:val="000000" w:themeColor="text1"/>
          <w:sz w:val="24"/>
          <w:szCs w:val="24"/>
          <w:lang w:eastAsia="zh-CN"/>
          <w14:textFill>
            <w14:solidFill>
              <w14:schemeClr w14:val="tx1"/>
            </w14:solidFill>
          </w14:textFill>
        </w:rPr>
        <w:t>Rahman A, Munandar SA, Fitriani A, et al</w:t>
      </w:r>
      <w:r>
        <w:rPr>
          <w:rFonts w:ascii="Times New Roman" w:hAnsi="Times New Roman" w:eastAsia="Cambria,Bold" w:cs="Times New Roman"/>
          <w:bCs/>
          <w:color w:val="000000" w:themeColor="text1"/>
          <w:sz w:val="24"/>
          <w:szCs w:val="24"/>
          <w14:textFill>
            <w14:solidFill>
              <w14:schemeClr w14:val="tx1"/>
            </w14:solidFill>
          </w14:textFill>
        </w:rPr>
        <w:t>, 2022)</w:t>
      </w:r>
      <w:r>
        <w:rPr>
          <w:rFonts w:ascii="Times New Roman" w:hAnsi="Times New Roman" w:eastAsia="Cambria" w:cs="Times New Roman"/>
          <w:color w:val="000000" w:themeColor="text1"/>
          <w:sz w:val="24"/>
          <w:szCs w:val="24"/>
          <w14:textFill>
            <w14:solidFill>
              <w14:schemeClr w14:val="tx1"/>
            </w14:solidFill>
          </w14:textFill>
        </w:rPr>
        <w:t xml:space="preserve">. </w:t>
      </w:r>
      <w:r>
        <w:rPr>
          <w:rFonts w:ascii="Times New Roman" w:hAnsi="Times New Roman" w:eastAsia="Cambria" w:cs="Times New Roman"/>
          <w:color w:val="000000" w:themeColor="text1"/>
          <w:sz w:val="24"/>
          <w:szCs w:val="24"/>
          <w:lang w:val="en-US"/>
          <w14:textFill>
            <w14:solidFill>
              <w14:schemeClr w14:val="tx1"/>
            </w14:solidFill>
          </w14:textFill>
        </w:rPr>
        <w:t xml:space="preserve">The attitude of complying with health regulations in students can also be realized because in their daily lives students always familiarize themselves with a disciplined lifestyle </w:t>
      </w:r>
      <w:r>
        <w:rPr>
          <w:rFonts w:ascii="Times New Roman" w:hAnsi="Times New Roman" w:eastAsia="SimSun" w:cs="Times New Roman"/>
          <w:color w:val="000000" w:themeColor="text1"/>
          <w:sz w:val="24"/>
          <w:szCs w:val="24"/>
          <w14:textFill>
            <w14:solidFill>
              <w14:schemeClr w14:val="tx1"/>
            </w14:solidFill>
          </w14:textFill>
        </w:rPr>
        <w:t>(Ma'unah B, 2014). When studying and thinking about education, you must first be familiar with two terms which have almost the same form and are commonly used in the world of education, namely pedagogy and pedagog</w:t>
      </w:r>
      <w:r>
        <w:rPr>
          <w:rFonts w:hint="default" w:ascii="Times New Roman" w:hAnsi="Times New Roman" w:eastAsia="SimSun" w:cs="Times New Roman"/>
          <w:color w:val="000000" w:themeColor="text1"/>
          <w:sz w:val="24"/>
          <w:szCs w:val="24"/>
          <w:lang w:val="en-US"/>
          <w14:textFill>
            <w14:solidFill>
              <w14:schemeClr w14:val="tx1"/>
            </w14:solidFill>
          </w14:textFill>
        </w:rPr>
        <w:t>ic</w:t>
      </w:r>
      <w:r>
        <w:rPr>
          <w:rFonts w:ascii="Times New Roman" w:hAnsi="Times New Roman" w:eastAsia="SimSun" w:cs="Times New Roman"/>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Husna K, Mundiri A, Jadid UN, et al, 2023).</w:t>
      </w:r>
      <w:r>
        <w:rPr>
          <w:rFonts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Education and culture coexist and support each other</w:t>
      </w:r>
      <w:r>
        <w:rPr>
          <w:rFonts w:ascii="Times New Roman" w:hAnsi="Times New Roman" w:cs="Times New Roman"/>
          <w:color w:val="000000" w:themeColor="text1"/>
          <w:sz w:val="24"/>
          <w:szCs w:val="24"/>
          <w:lang w:val="en-US"/>
          <w14:textFill>
            <w14:solidFill>
              <w14:schemeClr w14:val="tx1"/>
            </w14:solidFill>
          </w14:textFill>
        </w:rPr>
        <w:t xml:space="preserve">, so that in the matter of education management in Islamic boarding schools, this is research that integrates health and Islam, especially since Islamic boarding schools are typical Indonesian educational institutions </w:t>
      </w:r>
      <w:r>
        <w:rPr>
          <w:rFonts w:ascii="Times New Roman" w:hAnsi="Times New Roman" w:eastAsia="SimSu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Kondrla P, 2022).</w:t>
      </w:r>
    </w:p>
    <w:p>
      <w:pPr>
        <w:pStyle w:val="7"/>
        <w:spacing w:before="70"/>
        <w:ind w:left="119" w:right="145" w:firstLine="501"/>
        <w:jc w:val="both"/>
        <w:rPr>
          <w:lang w:val="en-US"/>
        </w:rPr>
      </w:pPr>
    </w:p>
    <w:p>
      <w:pPr>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The aim of education is to guide all of the nature that exists in children so that they can achieve the highest sense of security and happiness desired, both as humans and as members of society (Pristiwanti, Badariah, Hidayat, et al, 2022).</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Cambria"/>
          <w:color w:val="000000" w:themeColor="text1"/>
          <w:sz w:val="24"/>
          <w:szCs w:val="24"/>
          <w:lang w:val="en-US"/>
          <w14:textFill>
            <w14:solidFill>
              <w14:schemeClr w14:val="tx1"/>
            </w14:solidFill>
          </w14:textFill>
        </w:rPr>
        <w:t xml:space="preserve">Education </w:t>
      </w:r>
      <w:r>
        <w:rPr>
          <w:rFonts w:ascii="Times New Roman" w:hAnsi="Times New Roman" w:eastAsia="Cambria"/>
          <w:color w:val="000000" w:themeColor="text1"/>
          <w:sz w:val="24"/>
          <w:szCs w:val="24"/>
          <w14:textFill>
            <w14:solidFill>
              <w14:schemeClr w14:val="tx1"/>
            </w14:solidFill>
          </w14:textFill>
        </w:rPr>
        <w:t>with special characteristics that are not entirely common in</w:t>
      </w:r>
      <w:r>
        <w:rPr>
          <w:rFonts w:ascii="Times New Roman" w:hAnsi="Times New Roman" w:eastAsia="Cambria"/>
          <w:color w:val="000000" w:themeColor="text1"/>
          <w:sz w:val="24"/>
          <w:szCs w:val="24"/>
          <w:lang w:val="en-US"/>
          <w14:textFill>
            <w14:solidFill>
              <w14:schemeClr w14:val="tx1"/>
            </w14:solidFill>
          </w14:textFill>
        </w:rPr>
        <w:t xml:space="preserve"> state </w:t>
      </w:r>
      <w:r>
        <w:rPr>
          <w:rFonts w:ascii="Times New Roman" w:hAnsi="Times New Roman" w:eastAsia="Cambria"/>
          <w:color w:val="000000" w:themeColor="text1"/>
          <w:sz w:val="24"/>
          <w:szCs w:val="24"/>
          <w14:textFill>
            <w14:solidFill>
              <w14:schemeClr w14:val="tx1"/>
            </w14:solidFill>
          </w14:textFill>
        </w:rPr>
        <w:t xml:space="preserve">schools such as teaching methods, </w:t>
      </w:r>
      <w:r>
        <w:rPr>
          <w:rFonts w:ascii="Times New Roman" w:hAnsi="Times New Roman" w:eastAsia="Cambria"/>
          <w:color w:val="000000" w:themeColor="text1"/>
          <w:sz w:val="24"/>
          <w:szCs w:val="24"/>
          <w:lang w:val="en-US"/>
          <w14:textFill>
            <w14:solidFill>
              <w14:schemeClr w14:val="tx1"/>
            </w14:solidFill>
          </w14:textFill>
        </w:rPr>
        <w:t>k</w:t>
      </w:r>
      <w:r>
        <w:rPr>
          <w:rFonts w:ascii="Times New Roman" w:hAnsi="Times New Roman" w:eastAsia="Cambria"/>
          <w:color w:val="000000" w:themeColor="text1"/>
          <w:sz w:val="24"/>
          <w:szCs w:val="24"/>
          <w14:textFill>
            <w14:solidFill>
              <w14:schemeClr w14:val="tx1"/>
            </w14:solidFill>
          </w14:textFill>
        </w:rPr>
        <w:t xml:space="preserve">iai, </w:t>
      </w:r>
      <w:r>
        <w:rPr>
          <w:rFonts w:ascii="Times New Roman" w:hAnsi="Times New Roman" w:eastAsia="Cambria"/>
          <w:color w:val="000000" w:themeColor="text1"/>
          <w:sz w:val="24"/>
          <w:szCs w:val="24"/>
          <w:lang w:val="en-US"/>
          <w14:textFill>
            <w14:solidFill>
              <w14:schemeClr w14:val="tx1"/>
            </w14:solidFill>
          </w14:textFill>
        </w:rPr>
        <w:t>s</w:t>
      </w:r>
      <w:r>
        <w:rPr>
          <w:rFonts w:ascii="Times New Roman" w:hAnsi="Times New Roman" w:eastAsia="Cambria"/>
          <w:color w:val="000000" w:themeColor="text1"/>
          <w:sz w:val="24"/>
          <w:szCs w:val="24"/>
          <w14:textFill>
            <w14:solidFill>
              <w14:schemeClr w14:val="tx1"/>
            </w14:solidFill>
          </w14:textFill>
        </w:rPr>
        <w:t xml:space="preserve">queues, Islamic </w:t>
      </w:r>
      <w:r>
        <w:rPr>
          <w:rFonts w:ascii="Times New Roman" w:hAnsi="Times New Roman" w:eastAsia="Cambria"/>
          <w:color w:val="000000" w:themeColor="text1"/>
          <w:sz w:val="24"/>
          <w:szCs w:val="24"/>
          <w:lang w:val="en-US"/>
          <w14:textFill>
            <w14:solidFill>
              <w14:schemeClr w14:val="tx1"/>
            </w14:solidFill>
          </w14:textFill>
        </w:rPr>
        <w:t xml:space="preserve">boarding schools </w:t>
      </w:r>
      <w:r>
        <w:rPr>
          <w:rFonts w:ascii="Times New Roman" w:hAnsi="Times New Roman" w:eastAsia="Cambria"/>
          <w:color w:val="000000" w:themeColor="text1"/>
          <w:sz w:val="24"/>
          <w:szCs w:val="24"/>
          <w14:textFill>
            <w14:solidFill>
              <w14:schemeClr w14:val="tx1"/>
            </w14:solidFill>
          </w14:textFill>
        </w:rPr>
        <w:t xml:space="preserve">and bald books </w:t>
      </w:r>
      <w:r>
        <w:rPr>
          <w:rFonts w:ascii="Times New Roman" w:hAnsi="Times New Roman" w:eastAsia="Cambria"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Shofiyyah NA, Ali H, Sastraatmadja N, 2019). </w:t>
      </w:r>
      <w:r>
        <w:rPr>
          <w:rFonts w:ascii="Times New Roman" w:hAnsi="Times New Roman" w:cs="Times New Roman"/>
          <w:color w:val="000000" w:themeColor="text1"/>
          <w:sz w:val="24"/>
          <w:szCs w:val="24"/>
          <w:lang w:val="en-US"/>
          <w14:textFill>
            <w14:solidFill>
              <w14:schemeClr w14:val="tx1"/>
            </w14:solidFill>
          </w14:textFill>
        </w:rPr>
        <w:t xml:space="preserve">Focusing on Islamic boarding school education, this research can become a model in health education management, thereby improving </w:t>
      </w:r>
      <w:r>
        <w:rPr>
          <w:rFonts w:ascii="Times New Roman" w:hAnsi="Times New Roman" w:eastAsia="Cambria" w:cs="Times New Roman"/>
          <w:color w:val="000000" w:themeColor="text1"/>
          <w:sz w:val="24"/>
          <w:szCs w:val="24"/>
          <w14:textFill>
            <w14:solidFill>
              <w14:schemeClr w14:val="tx1"/>
            </w14:solidFill>
          </w14:textFill>
        </w:rPr>
        <w:t xml:space="preserve">individual health </w:t>
      </w:r>
      <w:r>
        <w:rPr>
          <w:rFonts w:ascii="Times New Roman" w:hAnsi="Times New Roman" w:eastAsia="Cambria" w:cs="Times New Roman"/>
          <w:color w:val="000000" w:themeColor="text1"/>
          <w:sz w:val="24"/>
          <w:szCs w:val="24"/>
          <w:lang w:val="en-US"/>
          <w14:textFill>
            <w14:solidFill>
              <w14:schemeClr w14:val="tx1"/>
            </w14:solidFill>
          </w14:textFill>
        </w:rPr>
        <w:t xml:space="preserve">throughout the academic community and the Islamic boarding school </w:t>
      </w:r>
      <w:r>
        <w:rPr>
          <w:rFonts w:ascii="Times New Roman" w:hAnsi="Times New Roman" w:eastAsia="Cambria" w:cs="Times New Roman"/>
          <w:color w:val="000000" w:themeColor="text1"/>
          <w:sz w:val="24"/>
          <w:szCs w:val="24"/>
          <w14:textFill>
            <w14:solidFill>
              <w14:schemeClr w14:val="tx1"/>
            </w14:solidFill>
          </w14:textFill>
        </w:rPr>
        <w:t>environment (Pavletic AC, Dukes T, Greene JG</w:t>
      </w:r>
      <w:r>
        <w:rPr>
          <w:rFonts w:ascii="Times New Roman" w:hAnsi="Times New Roman" w:eastAsia="Cambria" w:cs="Times New Roman"/>
          <w:color w:val="000000" w:themeColor="text1"/>
          <w:sz w:val="24"/>
          <w:szCs w:val="24"/>
          <w:lang w:val="en-US"/>
          <w14:textFill>
            <w14:solidFill>
              <w14:schemeClr w14:val="tx1"/>
            </w14:solidFill>
          </w14:textFill>
        </w:rPr>
        <w:t xml:space="preserve">, </w:t>
      </w:r>
      <w:r>
        <w:rPr>
          <w:rFonts w:ascii="Times New Roman" w:hAnsi="Times New Roman" w:eastAsia="Cambria" w:cs="Times New Roman"/>
          <w:color w:val="000000" w:themeColor="text1"/>
          <w:sz w:val="24"/>
          <w:szCs w:val="24"/>
          <w14:textFill>
            <w14:solidFill>
              <w14:schemeClr w14:val="tx1"/>
            </w14:solidFill>
          </w14:textFill>
        </w:rPr>
        <w:t xml:space="preserve">et al, 2016). </w:t>
      </w:r>
      <w:r>
        <w:rPr>
          <w:rFonts w:ascii="Times New Roman" w:hAnsi="Times New Roman" w:eastAsia="Cambria" w:cs="Times New Roman"/>
          <w:color w:val="000000" w:themeColor="text1"/>
          <w:sz w:val="24"/>
          <w:szCs w:val="24"/>
          <w:lang w:val="en-US"/>
          <w14:textFill>
            <w14:solidFill>
              <w14:schemeClr w14:val="tx1"/>
            </w14:solidFill>
          </w14:textFill>
        </w:rPr>
        <w:t xml:space="preserve">Then, with excellent health, it </w:t>
      </w:r>
      <w:r>
        <w:rPr>
          <w:rFonts w:ascii="Times New Roman" w:hAnsi="Times New Roman" w:eastAsia="Cambria" w:cs="Times New Roman"/>
          <w:color w:val="000000" w:themeColor="text1"/>
          <w:sz w:val="24"/>
          <w:szCs w:val="24"/>
          <w14:textFill>
            <w14:solidFill>
              <w14:schemeClr w14:val="tx1"/>
            </w14:solidFill>
          </w14:textFill>
        </w:rPr>
        <w:t xml:space="preserve">can produce a healthy and health conscious generation in the future </w:t>
      </w:r>
      <w:r>
        <w:rPr>
          <w:rFonts w:ascii="Times New Roman" w:hAnsi="Times New Roman" w:eastAsia="Cambria" w:cs="Times New Roman"/>
          <w:color w:val="000000" w:themeColor="text1"/>
          <w:sz w:val="24"/>
          <w:szCs w:val="24"/>
          <w:lang w:val="en-US"/>
          <w14:textFill>
            <w14:solidFill>
              <w14:schemeClr w14:val="tx1"/>
            </w14:solidFill>
          </w14:textFill>
        </w:rPr>
        <w:t>for future students to achieve their goals</w:t>
      </w:r>
      <w:r>
        <w:rPr>
          <w:rFonts w:ascii="Times New Roman" w:hAnsi="Times New Roman" w:eastAsia="Cambria" w:cs="Times New Roman"/>
          <w:color w:val="000000" w:themeColor="text1"/>
          <w:sz w:val="24"/>
          <w:szCs w:val="24"/>
          <w14:textFill>
            <w14:solidFill>
              <w14:schemeClr w14:val="tx1"/>
            </w14:solidFill>
          </w14:textFill>
        </w:rPr>
        <w:t xml:space="preserve"> </w:t>
      </w:r>
      <w:r>
        <w:rPr>
          <w:rFonts w:ascii="Times New Roman" w:hAnsi="Times New Roman" w:eastAsia="Cambria" w:cs="Times New Roman"/>
          <w:color w:val="000000" w:themeColor="text1"/>
          <w:sz w:val="24"/>
          <w:szCs w:val="24"/>
          <w:lang w:eastAsia="zh-CN"/>
          <w14:textFill>
            <w14:solidFill>
              <w14:schemeClr w14:val="tx1"/>
            </w14:solidFill>
          </w14:textFill>
        </w:rPr>
        <w:t xml:space="preserve">(Irwan, 2017). </w:t>
      </w:r>
      <w:r>
        <w:rPr>
          <w:rFonts w:ascii="Times New Roman" w:hAnsi="Times New Roman" w:eastAsia="Cambria" w:cs="Times New Roman"/>
          <w:color w:val="000000" w:themeColor="text1"/>
          <w:sz w:val="24"/>
          <w:szCs w:val="24"/>
          <w:lang w:val="en-US" w:eastAsia="zh-CN"/>
          <w14:textFill>
            <w14:solidFill>
              <w14:schemeClr w14:val="tx1"/>
            </w14:solidFill>
          </w14:textFill>
        </w:rPr>
        <w:t xml:space="preserve">To achieve this goal, quality educators are needed who provide health information with the right strategy </w:t>
      </w:r>
      <w:r>
        <w:rPr>
          <w:rFonts w:ascii="Times New Roman" w:hAnsi="Times New Roman" w:eastAsia="sans-serif" w:cs="Times New Roman"/>
          <w:color w:val="000000" w:themeColor="text1"/>
          <w:sz w:val="24"/>
          <w:szCs w:val="24"/>
          <w:shd w:val="clear" w:color="FFFFFF" w:fill="FFFFFF"/>
          <w:lang w:eastAsia="zh-CN"/>
          <w14:textFill>
            <w14:solidFill>
              <w14:schemeClr w14:val="tx1"/>
            </w14:solidFill>
          </w14:textFill>
        </w:rPr>
        <w:t>(</w:t>
      </w:r>
      <w:r>
        <w:rPr>
          <w:rFonts w:ascii="Times New Roman" w:hAnsi="Times New Roman" w:eastAsia="SimSun" w:cs="Times New Roman"/>
          <w:sz w:val="24"/>
          <w:szCs w:val="24"/>
          <w:lang w:val="en-US" w:eastAsia="zh-CN" w:bidi="ar"/>
        </w:rPr>
        <w:t xml:space="preserve">Nurbaity, Noviyanti R, Handayani Y, </w:t>
      </w:r>
      <w:r>
        <w:rPr>
          <w:rFonts w:ascii="Times New Roman" w:hAnsi="Times New Roman" w:cs="Times New Roman"/>
          <w:sz w:val="24"/>
          <w:szCs w:val="24"/>
        </w:rPr>
        <w:t>2023</w:t>
      </w:r>
      <w:r>
        <w:rPr>
          <w:rFonts w:ascii="Times New Roman" w:hAnsi="Times New Roman" w:eastAsia="SimSun" w:cs="Times New Roman"/>
          <w:color w:val="000000" w:themeColor="text1"/>
          <w:sz w:val="24"/>
          <w:szCs w:val="24"/>
          <w:shd w:val="clear" w:color="FFFFFF" w:fill="FFFFFF"/>
          <w:lang w:eastAsia="zh-CN"/>
          <w14:textFill>
            <w14:solidFill>
              <w14:schemeClr w14:val="tx1"/>
            </w14:solidFill>
          </w14:textFill>
        </w:rPr>
        <w:t>)</w:t>
      </w:r>
      <w:r>
        <w:rPr>
          <w:rFonts w:ascii="Times New Roman" w:hAnsi="Times New Roman" w:eastAsia="sans-serif" w:cs="Times New Roman"/>
          <w:color w:val="000000" w:themeColor="text1"/>
          <w:sz w:val="24"/>
          <w:szCs w:val="24"/>
          <w:shd w:val="clear" w:color="FFFFFF" w:fill="FFFFFF"/>
          <w:lang w:eastAsia="zh-CN"/>
          <w14:textFill>
            <w14:solidFill>
              <w14:schemeClr w14:val="tx1"/>
            </w14:solidFill>
          </w14:textFill>
        </w:rPr>
        <w:t xml:space="preserve">. </w:t>
      </w:r>
      <w:r>
        <w:rPr>
          <w:rFonts w:ascii="Times New Roman" w:hAnsi="Times New Roman" w:eastAsia="sans-serif" w:cs="Times New Roman"/>
          <w:color w:val="000000" w:themeColor="text1"/>
          <w:sz w:val="24"/>
          <w:szCs w:val="24"/>
          <w:shd w:val="clear" w:color="FFFFFF" w:fill="FFFFFF"/>
          <w:lang w:val="en-US" w:eastAsia="zh-CN"/>
          <w14:textFill>
            <w14:solidFill>
              <w14:schemeClr w14:val="tx1"/>
            </w14:solidFill>
          </w14:textFill>
        </w:rPr>
        <w:t xml:space="preserve">With collaboration between leaders and teachers, the target of providing health information can be achieved more quickly. In </w:t>
      </w:r>
      <w:r>
        <w:rPr>
          <w:rFonts w:ascii="Times New Roman" w:hAnsi="Times New Roman" w:eastAsia="SimSun" w:cs="Times New Roman"/>
          <w:color w:val="000000" w:themeColor="text1"/>
          <w:sz w:val="24"/>
          <w:szCs w:val="24"/>
          <w:lang w:eastAsia="zh-CN"/>
          <w14:textFill>
            <w14:solidFill>
              <w14:schemeClr w14:val="tx1"/>
            </w14:solidFill>
          </w14:textFill>
        </w:rPr>
        <w:t xml:space="preserve">santri management </w:t>
      </w:r>
      <w:r>
        <w:rPr>
          <w:rFonts w:ascii="Times New Roman" w:hAnsi="Times New Roman" w:eastAsia="SimSun" w:cs="Times New Roman"/>
          <w:color w:val="000000" w:themeColor="text1"/>
          <w:sz w:val="24"/>
          <w:szCs w:val="24"/>
          <w:lang w:val="en-US" w:eastAsia="zh-CN"/>
          <w14:textFill>
            <w14:solidFill>
              <w14:schemeClr w14:val="tx1"/>
            </w14:solidFill>
          </w14:textFill>
        </w:rPr>
        <w:t xml:space="preserve">which </w:t>
      </w:r>
      <w:r>
        <w:rPr>
          <w:rFonts w:ascii="Times New Roman" w:hAnsi="Times New Roman" w:eastAsia="SimSun" w:cs="Times New Roman"/>
          <w:color w:val="000000" w:themeColor="text1"/>
          <w:sz w:val="24"/>
          <w:szCs w:val="24"/>
          <w:lang w:eastAsia="zh-CN"/>
          <w14:textFill>
            <w14:solidFill>
              <w14:schemeClr w14:val="tx1"/>
            </w14:solidFill>
          </w14:textFill>
        </w:rPr>
        <w:t xml:space="preserve">includes planning, organizing, mobilizing and evaluating Islamic boarding school leaders for the environmental health of santri </w:t>
      </w:r>
      <w:r>
        <w:rPr>
          <w:rFonts w:ascii="Times New Roman" w:hAnsi="Times New Roman" w:cs="Times New Roman"/>
          <w:color w:val="000000" w:themeColor="text1"/>
          <w:sz w:val="24"/>
          <w:szCs w:val="24"/>
          <w14:textFill>
            <w14:solidFill>
              <w14:schemeClr w14:val="tx1"/>
            </w14:solidFill>
          </w14:textFill>
        </w:rPr>
        <w:t>(Habibullah N, 2022).</w:t>
      </w:r>
    </w:p>
    <w:p>
      <w:pPr>
        <w:ind w:firstLine="720"/>
        <w:jc w:val="both"/>
        <w:rPr>
          <w:rFonts w:ascii="Times New Roman" w:hAnsi="Times New Roman" w:cs="Times New Roman"/>
          <w:color w:val="000000" w:themeColor="text1"/>
          <w:sz w:val="24"/>
          <w:szCs w:val="24"/>
          <w14:textFill>
            <w14:solidFill>
              <w14:schemeClr w14:val="tx1"/>
            </w14:solidFill>
          </w14:textFill>
        </w:rPr>
      </w:pPr>
    </w:p>
    <w:p>
      <w:pPr>
        <w:ind w:firstLine="720"/>
        <w:jc w:val="both"/>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Then regarding nutritional aspects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as stated </w:t>
      </w:r>
      <w:r>
        <w:rPr>
          <w:rFonts w:ascii="Times New Roman" w:hAnsi="Times New Roman" w:eastAsia="Times New Roman" w:cs="Times New Roman"/>
          <w:color w:val="000000" w:themeColor="text1"/>
          <w:sz w:val="24"/>
          <w:szCs w:val="24"/>
          <w14:textFill>
            <w14:solidFill>
              <w14:schemeClr w14:val="tx1"/>
            </w14:solidFill>
          </w14:textFill>
        </w:rPr>
        <w:t xml:space="preserve">in </w:t>
      </w:r>
      <w:r>
        <w:rPr>
          <w:rFonts w:ascii="Times New Roman" w:hAnsi="Times New Roman" w:eastAsia="Times New Roman" w:cs="Times New Roman"/>
          <w:i/>
          <w:iCs/>
          <w:color w:val="000000" w:themeColor="text1"/>
          <w:sz w:val="24"/>
          <w:szCs w:val="24"/>
          <w14:textFill>
            <w14:solidFill>
              <w14:schemeClr w14:val="tx1"/>
            </w14:solidFill>
          </w14:textFill>
        </w:rPr>
        <w:t xml:space="preserve">the Hindawi Journal of Nutrition and Metabolism, </w:t>
      </w:r>
      <w:r>
        <w:rPr>
          <w:rFonts w:ascii="Times New Roman" w:hAnsi="Times New Roman" w:eastAsia="Times New Roman" w:cs="Times New Roman"/>
          <w:color w:val="000000" w:themeColor="text1"/>
          <w:sz w:val="24"/>
          <w:szCs w:val="24"/>
          <w14:textFill>
            <w14:solidFill>
              <w14:schemeClr w14:val="tx1"/>
            </w14:solidFill>
          </w14:textFill>
        </w:rPr>
        <w:t xml:space="preserve">data on nutritional intake was found to be related to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health problems in educational institutions, for example </w:t>
      </w:r>
      <w:r>
        <w:rPr>
          <w:rFonts w:ascii="Times New Roman" w:hAnsi="Times New Roman" w:eastAsia="Times New Roman" w:cs="Times New Roman"/>
          <w:i/>
          <w:iCs/>
          <w:color w:val="000000" w:themeColor="text1"/>
          <w:sz w:val="24"/>
          <w:szCs w:val="24"/>
          <w14:textFill>
            <w14:solidFill>
              <w14:schemeClr w14:val="tx1"/>
            </w14:solidFill>
          </w14:textFill>
        </w:rPr>
        <w:t xml:space="preserve">anemia </w:t>
      </w:r>
      <w:r>
        <w:rPr>
          <w:rFonts w:ascii="Times New Roman" w:hAnsi="Times New Roman" w:eastAsia="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Puspita WL, Khayan K, Hariyadi D, et al, 2020</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Apart from that, there are </w:t>
      </w:r>
      <w:r>
        <w:rPr>
          <w:rFonts w:ascii="Times New Roman" w:hAnsi="Times New Roman" w:eastAsia="Times New Roman" w:cs="Times New Roman"/>
          <w:color w:val="000000" w:themeColor="text1"/>
          <w:sz w:val="24"/>
          <w:szCs w:val="24"/>
          <w14:textFill>
            <w14:solidFill>
              <w14:schemeClr w14:val="tx1"/>
            </w14:solidFill>
          </w14:textFill>
        </w:rPr>
        <w:t xml:space="preserve">mental problems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the highest of which is the condition of feeling lonely and alone (</w:t>
      </w:r>
      <w:r>
        <w:rPr>
          <w:rFonts w:ascii="Times New Roman" w:hAnsi="Times New Roman" w:eastAsia="Times New Roman" w:cs="Times New Roman"/>
          <w:i/>
          <w:iCs/>
          <w:color w:val="000000" w:themeColor="text1"/>
          <w:sz w:val="24"/>
          <w:szCs w:val="24"/>
          <w14:textFill>
            <w14:solidFill>
              <w14:schemeClr w14:val="tx1"/>
            </w14:solidFill>
          </w14:textFill>
        </w:rPr>
        <w:t>Loneliness Tendency</w:t>
      </w:r>
      <w:r>
        <w:rPr>
          <w:rFonts w:ascii="Times New Roman" w:hAnsi="Times New Roman" w:eastAsia="Times New Roman" w:cs="Times New Roman"/>
          <w:color w:val="000000" w:themeColor="text1"/>
          <w:sz w:val="24"/>
          <w:szCs w:val="24"/>
          <w14:textFill>
            <w14:solidFill>
              <w14:schemeClr w14:val="tx1"/>
            </w14:solidFill>
          </w14:textFill>
        </w:rPr>
        <w:t>) (</w:t>
      </w:r>
      <w:r>
        <w:rPr>
          <w:rFonts w:ascii="Times New Roman" w:hAnsi="Times New Roman" w:cs="Times New Roman"/>
          <w:color w:val="000000" w:themeColor="text1"/>
          <w:sz w:val="24"/>
          <w:szCs w:val="24"/>
          <w14:textFill>
            <w14:solidFill>
              <w14:schemeClr w14:val="tx1"/>
            </w14:solidFill>
          </w14:textFill>
        </w:rPr>
        <w:t xml:space="preserve">Tang B, Wang Y, Gao Y, et al, </w:t>
      </w:r>
      <w:r>
        <w:rPr>
          <w:rFonts w:ascii="Times New Roman" w:hAnsi="Times New Roman" w:cs="Times New Roman"/>
          <w:color w:val="000000" w:themeColor="text1"/>
          <w:sz w:val="24"/>
          <w:szCs w:val="24"/>
          <w:shd w:val="clear" w:color="auto" w:fill="FFFFFF"/>
          <w14:textFill>
            <w14:solidFill>
              <w14:schemeClr w14:val="tx1"/>
            </w14:solidFill>
          </w14:textFill>
        </w:rPr>
        <w:t>2020)</w:t>
      </w:r>
      <w:r>
        <w:rPr>
          <w:rFonts w:ascii="Times New Roman" w:hAnsi="Times New Roman" w:eastAsia="Times New Roman" w:cs="Times New Roman"/>
          <w:color w:val="000000" w:themeColor="text1"/>
          <w:sz w:val="24"/>
          <w:szCs w:val="24"/>
          <w14:textFill>
            <w14:solidFill>
              <w14:schemeClr w14:val="tx1"/>
            </w14:solidFill>
          </w14:textFill>
        </w:rPr>
        <w:t xml:space="preserve">. According to the Journal </w:t>
      </w:r>
      <w:r>
        <w:rPr>
          <w:rFonts w:ascii="Times New Roman" w:hAnsi="Times New Roman" w:eastAsia="Times New Roman" w:cs="Times New Roman"/>
          <w:i/>
          <w:iCs/>
          <w:color w:val="000000" w:themeColor="text1"/>
          <w:sz w:val="24"/>
          <w:szCs w:val="24"/>
          <w14:textFill>
            <w14:solidFill>
              <w14:schemeClr w14:val="tx1"/>
            </w14:solidFill>
          </w14:textFill>
        </w:rPr>
        <w:t xml:space="preserve">of Neuropsychiatric Disease and Treatment, </w:t>
      </w:r>
      <w:r>
        <w:rPr>
          <w:rFonts w:ascii="Times New Roman" w:hAnsi="Times New Roman" w:eastAsia="Times New Roman" w:cs="Times New Roman"/>
          <w:color w:val="000000" w:themeColor="text1"/>
          <w:sz w:val="24"/>
          <w:szCs w:val="24"/>
          <w14:textFill>
            <w14:solidFill>
              <w14:schemeClr w14:val="tx1"/>
            </w14:solidFill>
          </w14:textFill>
        </w:rPr>
        <w:t xml:space="preserve">many students in Taiwan experience </w:t>
      </w:r>
      <w:r>
        <w:rPr>
          <w:rFonts w:ascii="Times New Roman" w:hAnsi="Times New Roman" w:eastAsia="Times New Roman" w:cs="Times New Roman"/>
          <w:i/>
          <w:iCs/>
          <w:color w:val="000000" w:themeColor="text1"/>
          <w:sz w:val="24"/>
          <w:szCs w:val="24"/>
          <w14:textFill>
            <w14:solidFill>
              <w14:schemeClr w14:val="tx1"/>
            </w14:solidFill>
          </w14:textFill>
        </w:rPr>
        <w:t xml:space="preserve">fatigue </w:t>
      </w:r>
      <w:r>
        <w:rPr>
          <w:rFonts w:ascii="Times New Roman" w:hAnsi="Times New Roman" w:eastAsia="Times New Roman" w:cs="Times New Roman"/>
          <w:color w:val="000000" w:themeColor="text1"/>
          <w:sz w:val="24"/>
          <w:szCs w:val="24"/>
          <w14:textFill>
            <w14:solidFill>
              <w14:schemeClr w14:val="tx1"/>
            </w14:solidFill>
          </w14:textFill>
        </w:rPr>
        <w:t>and emotional exhaustion, namely 60.9% (</w:t>
      </w:r>
      <w:r>
        <w:rPr>
          <w:rFonts w:ascii="Times New Roman" w:hAnsi="Times New Roman" w:cs="Times New Roman"/>
          <w:sz w:val="24"/>
          <w:szCs w:val="24"/>
        </w:rPr>
        <w:t>Tien-Yu Chen, Yu-Ching Chou, Tzeng, et al, 2015)</w:t>
      </w:r>
      <w:r>
        <w:rPr>
          <w:rFonts w:ascii="Times New Roman" w:hAnsi="Times New Roman" w:eastAsia="Times New Roman" w:cs="Times New Roman"/>
          <w:color w:val="000000" w:themeColor="text1"/>
          <w:sz w:val="24"/>
          <w:szCs w:val="24"/>
          <w14:textFill>
            <w14:solidFill>
              <w14:schemeClr w14:val="tx1"/>
            </w14:solidFill>
          </w14:textFill>
        </w:rPr>
        <w:t>.</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 xml:space="preserve">Furthermore, disease cases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in other Islamic boarding schools were studied </w:t>
      </w:r>
      <w:r>
        <w:rPr>
          <w:rFonts w:ascii="Times New Roman" w:hAnsi="Times New Roman" w:eastAsia="Times New Roman" w:cs="Times New Roman"/>
          <w:color w:val="000000" w:themeColor="text1"/>
          <w:sz w:val="24"/>
          <w:szCs w:val="24"/>
          <w14:textFill>
            <w14:solidFill>
              <w14:schemeClr w14:val="tx1"/>
            </w14:solidFill>
          </w14:textFill>
        </w:rPr>
        <w:t>observationally</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The diseases that often occur in Islamic boarding schools are respiratory cases including tuberculosis, </w:t>
      </w:r>
      <w:r>
        <w:rPr>
          <w:rFonts w:ascii="Times New Roman" w:hAnsi="Times New Roman" w:eastAsia="Times New Roman" w:cs="Times New Roman"/>
          <w:color w:val="000000" w:themeColor="text1"/>
          <w:sz w:val="24"/>
          <w:szCs w:val="24"/>
          <w14:textFill>
            <w14:solidFill>
              <w14:schemeClr w14:val="tx1"/>
            </w14:solidFill>
          </w14:textFill>
        </w:rPr>
        <w:t xml:space="preserve">quoted from </w:t>
      </w:r>
      <w:r>
        <w:rPr>
          <w:rFonts w:ascii="Times New Roman" w:hAnsi="Times New Roman" w:eastAsia="Times New Roman" w:cs="Times New Roman"/>
          <w:i/>
          <w:iCs/>
          <w:color w:val="000000" w:themeColor="text1"/>
          <w:sz w:val="24"/>
          <w:szCs w:val="24"/>
          <w14:textFill>
            <w14:solidFill>
              <w14:schemeClr w14:val="tx1"/>
            </w14:solidFill>
          </w14:textFill>
        </w:rPr>
        <w:t xml:space="preserve">the Asian Health Literacy Association </w:t>
      </w:r>
      <w:r>
        <w:rPr>
          <w:rFonts w:ascii="Times New Roman" w:hAnsi="Times New Roman" w:eastAsia="Times New Roman" w:cs="Times New Roman"/>
          <w:color w:val="000000" w:themeColor="text1"/>
          <w:sz w:val="24"/>
          <w:szCs w:val="24"/>
          <w14:textFill>
            <w14:solidFill>
              <w14:schemeClr w14:val="tx1"/>
            </w14:solidFill>
          </w14:textFill>
        </w:rPr>
        <w:t>(AHLA) (</w:t>
      </w:r>
      <w:r>
        <w:rPr>
          <w:rFonts w:ascii="Open Sans" w:hAnsi="Open Sans" w:eastAsia="Open Sans" w:cs="Open Sans"/>
          <w:color w:val="000000" w:themeColor="text1"/>
          <w:sz w:val="24"/>
          <w:szCs w:val="24"/>
          <w:shd w:val="clear" w:color="auto" w:fill="FFFFFF"/>
          <w14:textFill>
            <w14:solidFill>
              <w14:schemeClr w14:val="tx1"/>
            </w14:solidFill>
          </w14:textFill>
        </w:rPr>
        <w:t>Indreswari SA, Nurjanah, Handayani S, et al, 2019).</w:t>
      </w:r>
      <w:r>
        <w:rPr>
          <w:rFonts w:ascii="Open Sans" w:hAnsi="Open Sans" w:eastAsia="Open Sans" w:cs="Open Sans"/>
          <w:color w:val="000000" w:themeColor="text1"/>
          <w:sz w:val="24"/>
          <w:szCs w:val="24"/>
          <w:shd w:val="clear" w:color="auto" w:fill="FFFFFF"/>
          <w:lang w:val="en-US"/>
          <w14:textFill>
            <w14:solidFill>
              <w14:schemeClr w14:val="tx1"/>
            </w14:solidFill>
          </w14:textFill>
        </w:rPr>
        <w:t xml:space="preserve"> </w:t>
      </w:r>
      <w:r>
        <w:rPr>
          <w:rFonts w:ascii="Times New Roman" w:hAnsi="Times New Roman" w:eastAsia="Calibri" w:cs="Times New Roman"/>
          <w:color w:val="000000" w:themeColor="text1"/>
          <w:sz w:val="24"/>
          <w:szCs w:val="24"/>
          <w:lang w:eastAsia="zh-CN"/>
          <w14:textFill>
            <w14:solidFill>
              <w14:schemeClr w14:val="tx1"/>
            </w14:solidFill>
          </w14:textFill>
        </w:rPr>
        <w:t xml:space="preserve">Therefore, it is necessary to carry out continuous health education involving </w:t>
      </w:r>
      <w:r>
        <w:rPr>
          <w:rFonts w:ascii="Times New Roman" w:hAnsi="Times New Roman" w:eastAsia="Calibri" w:cs="Times New Roman"/>
          <w:color w:val="000000" w:themeColor="text1"/>
          <w:sz w:val="24"/>
          <w:szCs w:val="24"/>
          <w:lang w:val="en-US" w:eastAsia="zh-CN"/>
          <w14:textFill>
            <w14:solidFill>
              <w14:schemeClr w14:val="tx1"/>
            </w14:solidFill>
          </w14:textFill>
        </w:rPr>
        <w:t xml:space="preserve">teachers </w:t>
      </w:r>
      <w:r>
        <w:rPr>
          <w:rFonts w:ascii="Times New Roman" w:hAnsi="Times New Roman" w:eastAsia="Calibri" w:cs="Times New Roman"/>
          <w:color w:val="000000" w:themeColor="text1"/>
          <w:sz w:val="24"/>
          <w:szCs w:val="24"/>
          <w:lang w:eastAsia="zh-CN"/>
          <w14:textFill>
            <w14:solidFill>
              <w14:schemeClr w14:val="tx1"/>
            </w14:solidFill>
          </w14:textFill>
        </w:rPr>
        <w:t xml:space="preserve">and Islamic boarding school </w:t>
      </w:r>
      <w:r>
        <w:rPr>
          <w:rFonts w:ascii="Times New Roman" w:hAnsi="Times New Roman" w:eastAsia="Calibri" w:cs="Times New Roman"/>
          <w:color w:val="000000" w:themeColor="text1"/>
          <w:sz w:val="24"/>
          <w:szCs w:val="24"/>
          <w:lang w:val="en-US" w:eastAsia="zh-CN"/>
          <w14:textFill>
            <w14:solidFill>
              <w14:schemeClr w14:val="tx1"/>
            </w14:solidFill>
          </w14:textFill>
        </w:rPr>
        <w:t xml:space="preserve">teaching staff </w:t>
      </w:r>
      <w:r>
        <w:rPr>
          <w:rFonts w:ascii="Times New Roman" w:hAnsi="Times New Roman" w:eastAsia="Times New Roman" w:cs="Times New Roman"/>
          <w:color w:val="000000" w:themeColor="text1"/>
          <w:sz w:val="24"/>
          <w:szCs w:val="24"/>
          <w14:textFill>
            <w14:solidFill>
              <w14:schemeClr w14:val="tx1"/>
            </w14:solidFill>
          </w14:textFill>
        </w:rPr>
        <w:t>(</w:t>
      </w:r>
      <w:r>
        <w:rPr>
          <w:rFonts w:ascii="Times New Roman" w:hAnsi="Times New Roman" w:eastAsia="Segoe UI" w:cs="Times New Roman"/>
          <w:color w:val="000000" w:themeColor="text1"/>
          <w:sz w:val="24"/>
          <w:szCs w:val="24"/>
          <w:shd w:val="clear" w:color="auto" w:fill="FFFFFF"/>
          <w14:textFill>
            <w14:solidFill>
              <w14:schemeClr w14:val="tx1"/>
            </w14:solidFill>
          </w14:textFill>
        </w:rPr>
        <w:t>Sonke J, Sams K, Morgan-Daniel J,et al, 2021)</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The next important thing is to pay attention to the quality of drinking water in Islamic boarding schools for the sake of health. </w:t>
      </w:r>
      <w:r>
        <w:rPr>
          <w:rFonts w:ascii="Times New Roman" w:hAnsi="Times New Roman" w:eastAsia="Times New Roman"/>
          <w:color w:val="000000" w:themeColor="text1"/>
          <w:sz w:val="24"/>
          <w:szCs w:val="24"/>
          <w14:textFill>
            <w14:solidFill>
              <w14:schemeClr w14:val="tx1"/>
            </w14:solidFill>
          </w14:textFill>
        </w:rPr>
        <w:t xml:space="preserve">The purity </w:t>
      </w:r>
      <w:r>
        <w:rPr>
          <w:rFonts w:ascii="Times New Roman" w:hAnsi="Times New Roman" w:eastAsia="Times New Roman"/>
          <w:color w:val="000000" w:themeColor="text1"/>
          <w:sz w:val="24"/>
          <w:szCs w:val="24"/>
          <w:lang w:val="en-US"/>
          <w14:textFill>
            <w14:solidFill>
              <w14:schemeClr w14:val="tx1"/>
            </w14:solidFill>
          </w14:textFill>
        </w:rPr>
        <w:t xml:space="preserve">and </w:t>
      </w:r>
      <w:r>
        <w:rPr>
          <w:rFonts w:ascii="Times New Roman" w:hAnsi="Times New Roman" w:eastAsia="Times New Roman"/>
          <w:i/>
          <w:iCs/>
          <w:color w:val="000000" w:themeColor="text1"/>
          <w:sz w:val="24"/>
          <w:szCs w:val="24"/>
          <w:lang w:val="en-US"/>
          <w14:textFill>
            <w14:solidFill>
              <w14:schemeClr w14:val="tx1"/>
            </w14:solidFill>
          </w14:textFill>
        </w:rPr>
        <w:t xml:space="preserve">hygiene </w:t>
      </w:r>
      <w:r>
        <w:rPr>
          <w:rFonts w:ascii="Times New Roman" w:hAnsi="Times New Roman" w:eastAsia="Times New Roman"/>
          <w:color w:val="000000" w:themeColor="text1"/>
          <w:sz w:val="24"/>
          <w:szCs w:val="24"/>
          <w14:textFill>
            <w14:solidFill>
              <w14:schemeClr w14:val="tx1"/>
            </w14:solidFill>
          </w14:textFill>
        </w:rPr>
        <w:t xml:space="preserve">of drinking water is very important in Islamic boarding schools </w:t>
      </w:r>
      <w:r>
        <w:rPr>
          <w:rFonts w:ascii="Times New Roman" w:hAnsi="Times New Roman" w:eastAsia="SimSun" w:cs="Times New Roman"/>
          <w:color w:val="000000" w:themeColor="text1"/>
          <w:sz w:val="24"/>
          <w:szCs w:val="24"/>
          <w:lang w:eastAsia="zh-CN"/>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Kumar S, Preetha GS, 2012).</w:t>
      </w:r>
    </w:p>
    <w:p>
      <w:pPr>
        <w:ind w:firstLine="500"/>
        <w:jc w:val="both"/>
        <w:rPr>
          <w:rFonts w:ascii="Times New Roman" w:hAnsi="Times New Roman" w:eastAsia="Times New Roman"/>
          <w:color w:val="000000" w:themeColor="text1"/>
          <w:sz w:val="24"/>
          <w:szCs w:val="24"/>
          <w14:textFill>
            <w14:solidFill>
              <w14:schemeClr w14:val="tx1"/>
            </w14:solidFill>
          </w14:textFill>
        </w:rPr>
      </w:pPr>
    </w:p>
    <w:p>
      <w:pPr>
        <w:pStyle w:val="14"/>
        <w:spacing w:before="0" w:beforeAutospacing="0" w:after="0" w:afterAutospacing="0"/>
        <w:ind w:firstLine="720"/>
        <w:jc w:val="both"/>
        <w:rPr>
          <w:color w:val="000000" w:themeColor="text1"/>
          <w14:textFill>
            <w14:solidFill>
              <w14:schemeClr w14:val="tx1"/>
            </w14:solidFill>
          </w14:textFill>
        </w:rPr>
      </w:pPr>
      <w:r>
        <w:rPr>
          <w:rFonts w:eastAsia="Times New Roman"/>
          <w:color w:val="000000" w:themeColor="text1"/>
          <w:lang w:val="en-US"/>
          <w14:textFill>
            <w14:solidFill>
              <w14:schemeClr w14:val="tx1"/>
            </w14:solidFill>
          </w14:textFill>
        </w:rPr>
        <w:t xml:space="preserve">In </w:t>
      </w:r>
      <w:r>
        <w:rPr>
          <w:rFonts w:eastAsia="Times New Roman"/>
          <w:color w:val="000000" w:themeColor="text1"/>
          <w14:textFill>
            <w14:solidFill>
              <w14:schemeClr w14:val="tx1"/>
            </w14:solidFill>
          </w14:textFill>
        </w:rPr>
        <w:t xml:space="preserve">2021, data was obtained </w:t>
      </w:r>
      <w:r>
        <w:rPr>
          <w:rFonts w:eastAsia="Times New Roman"/>
          <w:color w:val="000000" w:themeColor="text1"/>
          <w:lang w:val="en-US"/>
          <w14:textFill>
            <w14:solidFill>
              <w14:schemeClr w14:val="tx1"/>
            </w14:solidFill>
          </w14:textFill>
        </w:rPr>
        <w:t xml:space="preserve">that </w:t>
      </w:r>
      <w:r>
        <w:rPr>
          <w:rFonts w:eastAsia="Times New Roman"/>
          <w:color w:val="000000" w:themeColor="text1"/>
          <w14:textFill>
            <w14:solidFill>
              <w14:schemeClr w14:val="tx1"/>
            </w14:solidFill>
          </w14:textFill>
        </w:rPr>
        <w:t xml:space="preserve">the most cases were anemia, namely 26.7% </w:t>
      </w:r>
      <w:r>
        <w:rPr>
          <w:rFonts w:eastAsia="Times New Roman"/>
          <w:color w:val="000000" w:themeColor="text1"/>
          <w:lang w:val="en-US"/>
          <w14:textFill>
            <w14:solidFill>
              <w14:schemeClr w14:val="tx1"/>
            </w14:solidFill>
          </w14:textFill>
        </w:rPr>
        <w:t xml:space="preserve">at the Baitul Qurro' Islamic Boarding School in Jakarta </w:t>
      </w:r>
      <w:r>
        <w:rPr>
          <w:rFonts w:eastAsia="Calibri"/>
          <w:color w:val="000000" w:themeColor="text1"/>
          <w14:textFill>
            <w14:solidFill>
              <w14:schemeClr w14:val="tx1"/>
            </w14:solidFill>
          </w14:textFill>
        </w:rPr>
        <w:t>(</w:t>
      </w:r>
      <w:r>
        <w:rPr>
          <w:rFonts w:eastAsia="Times New Roman"/>
          <w:color w:val="000000" w:themeColor="text1"/>
          <w14:textFill>
            <w14:solidFill>
              <w14:schemeClr w14:val="tx1"/>
            </w14:solidFill>
          </w14:textFill>
        </w:rPr>
        <w:t>Ariguntar T, Hapsari Y, Labib M, et al</w:t>
      </w:r>
      <w:r>
        <w:rPr>
          <w:rFonts w:eastAsia="Calibri"/>
          <w:color w:val="000000" w:themeColor="text1"/>
          <w14:textFill>
            <w14:solidFill>
              <w14:schemeClr w14:val="tx1"/>
            </w14:solidFill>
          </w14:textFill>
        </w:rPr>
        <w:t>, 2021).</w:t>
      </w:r>
      <w:r>
        <w:rPr>
          <w:rFonts w:eastAsia="Calibri"/>
          <w:color w:val="000000" w:themeColor="text1"/>
          <w:lang w:val="en-US"/>
          <w14:textFill>
            <w14:solidFill>
              <w14:schemeClr w14:val="tx1"/>
            </w14:solidFill>
          </w14:textFill>
        </w:rPr>
        <w:t xml:space="preserve"> </w:t>
      </w:r>
      <w:r>
        <w:rPr>
          <w:rFonts w:eastAsia="Calibri"/>
          <w:color w:val="000000" w:themeColor="text1"/>
          <w14:textFill>
            <w14:solidFill>
              <w14:schemeClr w14:val="tx1"/>
            </w14:solidFill>
          </w14:textFill>
        </w:rPr>
        <w:t>Researchers want to research at the Madinatunnajah Islamic Boarding School, South Tangerang, because this Islamic boarding school has won the healthy boarding school competition at the South Tangerang level</w:t>
      </w:r>
      <w:r>
        <w:rPr>
          <w:rFonts w:eastAsia="Calibri"/>
          <w:color w:val="000000" w:themeColor="text1"/>
          <w:lang w:val="en-US"/>
          <w14:textFill>
            <w14:solidFill>
              <w14:schemeClr w14:val="tx1"/>
            </w14:solidFill>
          </w14:textFill>
        </w:rPr>
        <w:t xml:space="preserve"> </w:t>
      </w:r>
      <w:r>
        <w:rPr>
          <w:rFonts w:eastAsia="sans-serif"/>
          <w:color w:val="000000" w:themeColor="text1"/>
          <w:shd w:val="clear" w:color="auto" w:fill="FFFFFF"/>
          <w14:textFill>
            <w14:solidFill>
              <w14:schemeClr w14:val="tx1"/>
            </w14:solidFill>
          </w14:textFill>
        </w:rPr>
        <w:t>(</w:t>
      </w:r>
      <w:r>
        <w:rPr>
          <w:rFonts w:eastAsia="Calibri"/>
          <w:color w:val="000000" w:themeColor="text1"/>
          <w14:textFill>
            <w14:solidFill>
              <w14:schemeClr w14:val="tx1"/>
            </w14:solidFill>
          </w14:textFill>
        </w:rPr>
        <w:t>Hanifuddin M</w:t>
      </w:r>
      <w:r>
        <w:rPr>
          <w:rFonts w:eastAsia="Calibri"/>
          <w:color w:val="000000" w:themeColor="text1"/>
          <w:lang w:val="en-US"/>
          <w14:textFill>
            <w14:solidFill>
              <w14:schemeClr w14:val="tx1"/>
            </w14:solidFill>
          </w14:textFill>
        </w:rPr>
        <w:t xml:space="preserve">, </w:t>
      </w:r>
      <w:r>
        <w:rPr>
          <w:rFonts w:eastAsia="Calibri"/>
          <w:color w:val="000000" w:themeColor="text1"/>
          <w14:textFill>
            <w14:solidFill>
              <w14:schemeClr w14:val="tx1"/>
            </w14:solidFill>
          </w14:textFill>
        </w:rPr>
        <w:t>2021)</w:t>
      </w:r>
      <w:r>
        <w:rPr>
          <w:rFonts w:eastAsia="sans-serif"/>
          <w:color w:val="000000" w:themeColor="text1"/>
          <w:shd w:val="clear" w:color="auto" w:fill="FFFFFF"/>
          <w14:textFill>
            <w14:solidFill>
              <w14:schemeClr w14:val="tx1"/>
            </w14:solidFill>
          </w14:textFill>
        </w:rPr>
        <w:t xml:space="preserve">. Healthy Islamic </w:t>
      </w:r>
      <w:r>
        <w:rPr>
          <w:rFonts w:eastAsia="sans-serif"/>
          <w:color w:val="000000" w:themeColor="text1"/>
          <w:shd w:val="clear" w:color="auto" w:fill="FFFFFF"/>
          <w:lang w:val="en-US"/>
          <w14:textFill>
            <w14:solidFill>
              <w14:schemeClr w14:val="tx1"/>
            </w14:solidFill>
          </w14:textFill>
        </w:rPr>
        <w:t xml:space="preserve">boarding schools </w:t>
      </w:r>
      <w:r>
        <w:rPr>
          <w:rFonts w:eastAsia="serif"/>
          <w:color w:val="000000" w:themeColor="text1"/>
          <w14:textFill>
            <w14:solidFill>
              <w14:schemeClr w14:val="tx1"/>
            </w14:solidFill>
          </w14:textFill>
        </w:rPr>
        <w:t>also provide non-smoking areas, health promotion centers and health posts in Islamic boarding schools</w:t>
      </w:r>
      <w:r>
        <w:rPr>
          <w:rFonts w:eastAsia="serif"/>
          <w:color w:val="000000" w:themeColor="text1"/>
          <w:lang w:val="en-US"/>
          <w14:textFill>
            <w14:solidFill>
              <w14:schemeClr w14:val="tx1"/>
            </w14:solidFill>
          </w14:textFill>
        </w:rPr>
        <w:t xml:space="preserve"> </w:t>
      </w:r>
      <w:r>
        <w:rPr>
          <w:rFonts w:eastAsia="serif"/>
          <w:color w:val="000000" w:themeColor="text1"/>
          <w14:textFill>
            <w14:solidFill>
              <w14:schemeClr w14:val="tx1"/>
            </w14:solidFill>
          </w14:textFill>
        </w:rPr>
        <w:t>(Alawi A, 2016).</w:t>
      </w:r>
      <w:r>
        <w:rPr>
          <w:rFonts w:eastAsia="serif"/>
          <w:color w:val="000000" w:themeColor="text1"/>
          <w:lang w:val="en-US"/>
          <w14:textFill>
            <w14:solidFill>
              <w14:schemeClr w14:val="tx1"/>
            </w14:solidFill>
          </w14:textFill>
        </w:rPr>
        <w:t xml:space="preserve"> </w:t>
      </w:r>
      <w:r>
        <w:rPr>
          <w:rFonts w:eastAsia="Times New Roman"/>
          <w:color w:val="000000" w:themeColor="text1"/>
          <w14:textFill>
            <w14:solidFill>
              <w14:schemeClr w14:val="tx1"/>
            </w14:solidFill>
          </w14:textFill>
        </w:rPr>
        <w:t>In general, the main goal of educational management is to shape student</w:t>
      </w:r>
      <w:r>
        <w:rPr>
          <w:rFonts w:hint="default" w:eastAsia="Times New Roman"/>
          <w:color w:val="000000" w:themeColor="text1"/>
          <w:lang w:val="en-US"/>
          <w14:textFill>
            <w14:solidFill>
              <w14:schemeClr w14:val="tx1"/>
            </w14:solidFill>
          </w14:textFill>
        </w:rPr>
        <w:t>’s</w:t>
      </w:r>
      <w:r>
        <w:rPr>
          <w:rFonts w:eastAsia="Times New Roman"/>
          <w:color w:val="000000" w:themeColor="text1"/>
          <w14:textFill>
            <w14:solidFill>
              <w14:schemeClr w14:val="tx1"/>
            </w14:solidFill>
          </w14:textFill>
        </w:rPr>
        <w:t xml:space="preserve"> personalities so that they are in line with national education goals </w:t>
      </w:r>
      <w:r>
        <w:rPr>
          <w:rFonts w:eastAsia="Times New Roman"/>
          <w:color w:val="000000" w:themeColor="text1"/>
          <w:lang w:val="en-US"/>
          <w14:textFill>
            <w14:solidFill>
              <w14:schemeClr w14:val="tx1"/>
            </w14:solidFill>
          </w14:textFill>
        </w:rPr>
        <w:t>(</w:t>
      </w:r>
      <w:r>
        <w:rPr>
          <w:rFonts w:eastAsia="Segoe UI"/>
          <w:color w:val="212121"/>
          <w:shd w:val="clear" w:color="auto" w:fill="FFFFFF"/>
        </w:rPr>
        <w:t>Asadzandi M</w:t>
      </w:r>
      <w:r>
        <w:rPr>
          <w:rFonts w:eastAsia="Segoe UI"/>
          <w:color w:val="212121"/>
          <w:shd w:val="clear" w:color="auto" w:fill="FFFFFF"/>
          <w:lang w:val="en-US"/>
        </w:rPr>
        <w:t xml:space="preserve">, 2020). The </w:t>
      </w:r>
      <w:r>
        <w:rPr>
          <w:rFonts w:eastAsia="Times New Roman"/>
          <w:color w:val="000000" w:themeColor="text1"/>
          <w14:textFill>
            <w14:solidFill>
              <w14:schemeClr w14:val="tx1"/>
            </w14:solidFill>
          </w14:textFill>
        </w:rPr>
        <w:t xml:space="preserve">goals of education </w:t>
      </w:r>
      <w:r>
        <w:rPr>
          <w:rFonts w:eastAsia="Times New Roman"/>
          <w:color w:val="000000" w:themeColor="text1"/>
          <w:lang w:val="en-US"/>
          <w14:textFill>
            <w14:solidFill>
              <w14:schemeClr w14:val="tx1"/>
            </w14:solidFill>
          </w14:textFill>
        </w:rPr>
        <w:t xml:space="preserve">in a health institution can be achieved </w:t>
      </w:r>
      <w:r>
        <w:rPr>
          <w:rFonts w:eastAsia="Times New Roman"/>
          <w:color w:val="000000" w:themeColor="text1"/>
          <w14:textFill>
            <w14:solidFill>
              <w14:schemeClr w14:val="tx1"/>
            </w14:solidFill>
          </w14:textFill>
        </w:rPr>
        <w:t xml:space="preserve">effectively and efficiently </w:t>
      </w:r>
      <w:r>
        <w:rPr>
          <w:rFonts w:eastAsia="Times New Roman"/>
          <w:color w:val="000000" w:themeColor="text1"/>
          <w:lang w:val="en-US"/>
          <w14:textFill>
            <w14:solidFill>
              <w14:schemeClr w14:val="tx1"/>
            </w14:solidFill>
          </w14:textFill>
        </w:rPr>
        <w:t xml:space="preserve">with excellent health management </w:t>
      </w:r>
      <w:r>
        <w:rPr>
          <w:rFonts w:eastAsia="Times New Roman"/>
          <w:color w:val="000000" w:themeColor="text1"/>
          <w14:textFill>
            <w14:solidFill>
              <w14:schemeClr w14:val="tx1"/>
            </w14:solidFill>
          </w14:textFill>
        </w:rPr>
        <w:t>(</w:t>
      </w:r>
      <w:r>
        <w:t xml:space="preserve">Setiawan U, Karyanto B, Mukhtadi, et al, 2022). </w:t>
      </w:r>
      <w:r>
        <w:rPr>
          <w:rFonts w:eastAsia="Times New Roman"/>
          <w:color w:val="000000" w:themeColor="text1"/>
          <w14:textFill>
            <w14:solidFill>
              <w14:schemeClr w14:val="tx1"/>
            </w14:solidFill>
          </w14:textFill>
        </w:rPr>
        <w:t xml:space="preserve">The aim of the state education development policy is to guarantee fair and high quality education that meets the needs of society </w:t>
      </w:r>
      <w:r>
        <w:rPr>
          <w:rFonts w:eastAsia="Times New Roman"/>
          <w:color w:val="000000" w:themeColor="text1"/>
          <w:lang w:val="en-US"/>
          <w14:textFill>
            <w14:solidFill>
              <w14:schemeClr w14:val="tx1"/>
            </w14:solidFill>
          </w14:textFill>
        </w:rPr>
        <w:t xml:space="preserve">and this can be realized by implementing appropriate health strategies </w:t>
      </w:r>
      <w:r>
        <w:rPr>
          <w:rFonts w:eastAsia="Times New Roman"/>
          <w:color w:val="000000" w:themeColor="text1"/>
          <w14:textFill>
            <w14:solidFill>
              <w14:schemeClr w14:val="tx1"/>
            </w14:solidFill>
          </w14:textFill>
        </w:rPr>
        <w:t>(</w:t>
      </w:r>
      <w:r>
        <w:rPr>
          <w:color w:val="000000" w:themeColor="text1"/>
          <w14:textFill>
            <w14:solidFill>
              <w14:schemeClr w14:val="tx1"/>
            </w14:solidFill>
          </w14:textFill>
        </w:rPr>
        <w:t xml:space="preserve">Muhyidin Y, 2017). </w:t>
      </w:r>
      <w:r>
        <w:rPr>
          <w:rFonts w:eastAsia="Times New Roman"/>
          <w:color w:val="000000" w:themeColor="text1"/>
          <w:lang w:val="en-US"/>
          <w14:textFill>
            <w14:solidFill>
              <w14:schemeClr w14:val="tx1"/>
            </w14:solidFill>
          </w14:textFill>
        </w:rPr>
        <w:t xml:space="preserve">To achieve this goal, the </w:t>
      </w:r>
      <w:r>
        <w:rPr>
          <w:rFonts w:eastAsia="Times New Roman"/>
          <w:color w:val="000000" w:themeColor="text1"/>
          <w14:textFill>
            <w14:solidFill>
              <w14:schemeClr w14:val="tx1"/>
            </w14:solidFill>
          </w14:textFill>
        </w:rPr>
        <w:t xml:space="preserve">field of health management </w:t>
      </w:r>
      <w:r>
        <w:rPr>
          <w:rFonts w:eastAsia="Times New Roman"/>
          <w:color w:val="000000" w:themeColor="text1"/>
          <w:lang w:val="en-US"/>
          <w14:textFill>
            <w14:solidFill>
              <w14:schemeClr w14:val="tx1"/>
            </w14:solidFill>
          </w14:textFill>
        </w:rPr>
        <w:t xml:space="preserve">needs to create a health education model to produce maximum educational management results in general </w:t>
      </w:r>
      <w:r>
        <w:rPr>
          <w:rFonts w:eastAsia="Times New Roman"/>
          <w:color w:val="000000" w:themeColor="text1"/>
          <w14:textFill>
            <w14:solidFill>
              <w14:schemeClr w14:val="tx1"/>
            </w14:solidFill>
          </w14:textFill>
        </w:rPr>
        <w:t>(</w:t>
      </w:r>
      <w:r>
        <w:rPr>
          <w:color w:val="000000" w:themeColor="text1"/>
          <w14:textFill>
            <w14:solidFill>
              <w14:schemeClr w14:val="tx1"/>
            </w14:solidFill>
          </w14:textFill>
        </w:rPr>
        <w:t>Tumanggor A, Tambunan JR, 2021).</w:t>
      </w:r>
    </w:p>
    <w:p>
      <w:pPr>
        <w:pStyle w:val="14"/>
        <w:spacing w:before="0" w:beforeAutospacing="0" w:after="0" w:afterAutospacing="0"/>
        <w:ind w:firstLine="720"/>
        <w:jc w:val="both"/>
        <w:rPr>
          <w:color w:val="000000" w:themeColor="text1"/>
          <w14:textFill>
            <w14:solidFill>
              <w14:schemeClr w14:val="tx1"/>
            </w14:solidFill>
          </w14:textFill>
        </w:rPr>
      </w:pPr>
    </w:p>
    <w:p>
      <w:pPr>
        <w:pStyle w:val="14"/>
        <w:spacing w:before="0" w:beforeAutospacing="0" w:after="0" w:afterAutospacing="0"/>
        <w:ind w:firstLine="720"/>
        <w:jc w:val="both"/>
        <w:rPr>
          <w:color w:val="000000" w:themeColor="text1"/>
          <w14:textFill>
            <w14:solidFill>
              <w14:schemeClr w14:val="tx1"/>
            </w14:solidFill>
          </w14:textFill>
        </w:rPr>
      </w:pPr>
      <w:r>
        <w:rPr>
          <w:color w:val="000000" w:themeColor="text1"/>
          <w14:textFill>
            <w14:solidFill>
              <w14:schemeClr w14:val="tx1"/>
            </w14:solidFill>
          </w14:textFill>
        </w:rPr>
        <w:t>Management problems in the field of education must pay attention to human factors</w:t>
      </w:r>
      <w:r>
        <w:rPr>
          <w:i/>
          <w:iCs/>
          <w:color w:val="000000" w:themeColor="text1"/>
          <w14:textFill>
            <w14:solidFill>
              <w14:schemeClr w14:val="tx1"/>
            </w14:solidFill>
          </w14:textFill>
        </w:rPr>
        <w:t xml:space="preserve">, </w:t>
      </w:r>
      <w:r>
        <w:rPr>
          <w:color w:val="000000" w:themeColor="text1"/>
          <w14:textFill>
            <w14:solidFill>
              <w14:schemeClr w14:val="tx1"/>
            </w14:solidFill>
          </w14:textFill>
        </w:rPr>
        <w:t>facilities and infrastructure factors (</w:t>
      </w:r>
      <w:r>
        <w:rPr>
          <w:i/>
          <w:iCs/>
          <w:color w:val="000000" w:themeColor="text1"/>
          <w14:textFill>
            <w14:solidFill>
              <w14:schemeClr w14:val="tx1"/>
            </w14:solidFill>
          </w14:textFill>
        </w:rPr>
        <w:t xml:space="preserve">building and equipment </w:t>
      </w:r>
      <w:r>
        <w:rPr>
          <w:color w:val="000000" w:themeColor="text1"/>
          <w14:textFill>
            <w14:solidFill>
              <w14:schemeClr w14:val="tx1"/>
            </w14:solidFill>
          </w14:textFill>
        </w:rPr>
        <w:t>), and finances (funding) so that related to health education management, these three aspects must not be forgotten (Everard KB, Morris G, Wilson I, 2004).</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In a critical review of organizational change management, organizational change is present in the life of an organization at the operational and strategic levels, so that organizational change cannot be separated from organizational strategy (</w:t>
      </w:r>
      <w:r>
        <w:rPr>
          <w:rFonts w:eastAsia="Segoe UI"/>
          <w:color w:val="000000" w:themeColor="text1"/>
          <w:shd w:val="clear" w:color="auto" w:fill="FFFFFF"/>
          <w14:textFill>
            <w14:solidFill>
              <w14:schemeClr w14:val="tx1"/>
            </w14:solidFill>
          </w14:textFill>
        </w:rPr>
        <w:t>Purwanto M, Hermanto YB, 2023).</w:t>
      </w:r>
      <w:r>
        <w:rPr>
          <w:rFonts w:eastAsia="Segoe UI"/>
          <w:color w:val="000000" w:themeColor="text1"/>
          <w:shd w:val="clear" w:color="auto" w:fill="FFFFFF"/>
          <w:lang w:val="en-US"/>
          <w14:textFill>
            <w14:solidFill>
              <w14:schemeClr w14:val="tx1"/>
            </w14:solidFill>
          </w14:textFill>
        </w:rPr>
        <w:t xml:space="preserve"> </w:t>
      </w:r>
      <w:r>
        <w:rPr>
          <w:color w:val="000000" w:themeColor="text1"/>
          <w14:textFill>
            <w14:solidFill>
              <w14:schemeClr w14:val="tx1"/>
            </w14:solidFill>
          </w14:textFill>
        </w:rPr>
        <w:t xml:space="preserve">SWOT </w:t>
      </w:r>
      <w:r>
        <w:rPr>
          <w:color w:val="000000" w:themeColor="text1"/>
          <w:lang w:val="en-US"/>
          <w14:textFill>
            <w14:solidFill>
              <w14:schemeClr w14:val="tx1"/>
            </w14:solidFill>
          </w14:textFill>
        </w:rPr>
        <w:t xml:space="preserve">analysis </w:t>
      </w:r>
      <w:r>
        <w:rPr>
          <w:color w:val="000000" w:themeColor="text1"/>
          <w14:textFill>
            <w14:solidFill>
              <w14:schemeClr w14:val="tx1"/>
            </w14:solidFill>
          </w14:textFill>
        </w:rPr>
        <w:t>and stakeholder analysis with insights from organizational behavior research such as knowledge sharing and leadership (Jacobs, Witteloostuijn AV, Zeyse ZC, 2013).</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An important thing that needs to be considered in education management is program evaluation</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(Sukatin, Danny MAF, Huda RM, et al, 2023).</w:t>
      </w:r>
      <w:r>
        <w:rPr>
          <w:color w:val="000000" w:themeColor="text1"/>
          <w:lang w:val="en-US"/>
          <w14:textFill>
            <w14:solidFill>
              <w14:schemeClr w14:val="tx1"/>
            </w14:solidFill>
          </w14:textFill>
        </w:rPr>
        <w:t xml:space="preserve"> </w:t>
      </w:r>
      <w:r>
        <w:rPr>
          <w:rFonts w:eastAsia="Book Antiqua"/>
          <w:color w:val="000000" w:themeColor="text1"/>
          <w14:textFill>
            <w14:solidFill>
              <w14:schemeClr w14:val="tx1"/>
            </w14:solidFill>
          </w14:textFill>
        </w:rPr>
        <w:t>When applied to an Islamic education program</w:t>
      </w:r>
      <w:r>
        <w:rPr>
          <w:rFonts w:eastAsia="Book Antiqua"/>
          <w:color w:val="000000" w:themeColor="text1"/>
          <w:lang w:val="en-US"/>
          <w14:textFill>
            <w14:solidFill>
              <w14:schemeClr w14:val="tx1"/>
            </w14:solidFill>
          </w14:textFill>
        </w:rPr>
        <w:t xml:space="preserve"> </w:t>
      </w:r>
      <w:r>
        <w:rPr>
          <w:rFonts w:eastAsia="Book Antiqua"/>
          <w:color w:val="000000" w:themeColor="text1"/>
          <w14:textFill>
            <w14:solidFill>
              <w14:schemeClr w14:val="tx1"/>
            </w14:solidFill>
          </w14:textFill>
        </w:rPr>
        <w:t xml:space="preserve">serves as a guide that teachers use to guide students towards the highest goals of Islamic education through the accumulation of various knowledge, skills, and attitudes. </w:t>
      </w:r>
      <w:r>
        <w:rPr>
          <w:rFonts w:eastAsia="sans-serif"/>
          <w:color w:val="000000" w:themeColor="text1"/>
          <w:shd w:val="clear" w:color="auto" w:fill="FFFFFF"/>
          <w:lang w:val="en-US"/>
          <w14:textFill>
            <w14:solidFill>
              <w14:schemeClr w14:val="tx1"/>
            </w14:solidFill>
          </w14:textFill>
        </w:rPr>
        <w:t xml:space="preserve">Internal </w:t>
      </w:r>
      <w:r>
        <w:rPr>
          <w:rFonts w:eastAsia="sans-serif"/>
          <w:color w:val="000000" w:themeColor="text1"/>
          <w:shd w:val="clear" w:color="auto" w:fill="FFFFFF"/>
          <w14:textFill>
            <w14:solidFill>
              <w14:schemeClr w14:val="tx1"/>
            </w14:solidFill>
          </w14:textFill>
        </w:rPr>
        <w:t xml:space="preserve">management </w:t>
      </w:r>
      <w:r>
        <w:rPr>
          <w:rFonts w:hint="default" w:eastAsia="sans-serif"/>
          <w:color w:val="000000" w:themeColor="text1"/>
          <w:shd w:val="clear" w:color="auto" w:fill="FFFFFF"/>
          <w:lang w:val="en-US"/>
          <w14:textFill>
            <w14:solidFill>
              <w14:schemeClr w14:val="tx1"/>
            </w14:solidFill>
          </w14:textFill>
        </w:rPr>
        <w:t xml:space="preserve">also </w:t>
      </w:r>
      <w:r>
        <w:rPr>
          <w:rFonts w:eastAsia="sans-serif"/>
          <w:color w:val="000000" w:themeColor="text1"/>
          <w:shd w:val="clear" w:color="auto" w:fill="FFFFFF"/>
          <w14:textFill>
            <w14:solidFill>
              <w14:schemeClr w14:val="tx1"/>
            </w14:solidFill>
          </w14:textFill>
        </w:rPr>
        <w:t>describes an ideal management that includes all existing elements</w:t>
      </w:r>
      <w:r>
        <w:rPr>
          <w:rFonts w:eastAsia="sans-serif"/>
          <w:i/>
          <w:iCs/>
          <w:color w:val="000000" w:themeColor="text1"/>
          <w:shd w:val="clear" w:color="auto" w:fill="FFFFFF"/>
          <w14:textFill>
            <w14:solidFill>
              <w14:schemeClr w14:val="tx1"/>
            </w14:solidFill>
          </w14:textFill>
        </w:rPr>
        <w:t xml:space="preserve">, nature </w:t>
      </w:r>
      <w:r>
        <w:rPr>
          <w:rFonts w:eastAsia="sans-serif"/>
          <w:color w:val="000000" w:themeColor="text1"/>
          <w:shd w:val="clear" w:color="auto" w:fill="FFFFFF"/>
          <w:lang w:val="en-US"/>
          <w14:textFill>
            <w14:solidFill>
              <w14:schemeClr w14:val="tx1"/>
            </w14:solidFill>
          </w14:textFill>
        </w:rPr>
        <w:t xml:space="preserve">and </w:t>
      </w:r>
      <w:r>
        <w:rPr>
          <w:rFonts w:eastAsia="sans-serif"/>
          <w:i/>
          <w:iCs/>
          <w:color w:val="000000" w:themeColor="text1"/>
          <w:shd w:val="clear" w:color="auto" w:fill="FFFFFF"/>
          <w:lang w:val="en-US"/>
          <w14:textFill>
            <w14:solidFill>
              <w14:schemeClr w14:val="tx1"/>
            </w14:solidFill>
          </w14:textFill>
        </w:rPr>
        <w:t xml:space="preserve">all </w:t>
      </w:r>
      <w:r>
        <w:rPr>
          <w:rFonts w:eastAsia="sans-serif"/>
          <w:color w:val="000000" w:themeColor="text1"/>
          <w:shd w:val="clear" w:color="auto" w:fill="FFFFFF"/>
          <w14:textFill>
            <w14:solidFill>
              <w14:schemeClr w14:val="tx1"/>
            </w14:solidFill>
          </w14:textFill>
        </w:rPr>
        <w:t>creation</w:t>
      </w:r>
      <w:r>
        <w:rPr>
          <w:rFonts w:eastAsia="sans-serif"/>
          <w:color w:val="000000" w:themeColor="text1"/>
          <w:shd w:val="clear" w:color="auto" w:fill="FFFFFF"/>
          <w:lang w:val="en-US"/>
          <w14:textFill>
            <w14:solidFill>
              <w14:schemeClr w14:val="tx1"/>
            </w14:solidFill>
          </w14:textFill>
        </w:rPr>
        <w:t xml:space="preserve"> </w:t>
      </w:r>
      <w:r>
        <w:rPr>
          <w:rFonts w:eastAsia="sans-serif"/>
          <w:color w:val="000000" w:themeColor="text1"/>
          <w:shd w:val="clear" w:color="auto" w:fill="FFFFFF"/>
          <w14:textFill>
            <w14:solidFill>
              <w14:schemeClr w14:val="tx1"/>
            </w14:solidFill>
          </w14:textFill>
        </w:rPr>
        <w:t>(</w:t>
      </w:r>
      <w:r>
        <w:rPr>
          <w:color w:val="000000" w:themeColor="text1"/>
          <w14:textFill>
            <w14:solidFill>
              <w14:schemeClr w14:val="tx1"/>
            </w14:solidFill>
          </w14:textFill>
        </w:rPr>
        <w:t xml:space="preserve">Rohman A, 2018). </w:t>
      </w:r>
      <w:r>
        <w:rPr>
          <w:rFonts w:eastAsia="sans-serif"/>
          <w:color w:val="000000" w:themeColor="text1"/>
          <w:shd w:val="clear" w:color="auto" w:fill="FFFFFF"/>
          <w14:textFill>
            <w14:solidFill>
              <w14:schemeClr w14:val="tx1"/>
            </w14:solidFill>
          </w14:textFill>
        </w:rPr>
        <w:t>In understanding educational management problems, especially regarding student health, students daily activity routines are also observed</w:t>
      </w:r>
      <w:r>
        <w:rPr>
          <w:rFonts w:eastAsia="sans-serif"/>
          <w:color w:val="000000" w:themeColor="text1"/>
          <w:shd w:val="clear" w:color="auto" w:fill="FFFFFF"/>
          <w:lang w:val="en-US"/>
          <w14:textFill>
            <w14:solidFill>
              <w14:schemeClr w14:val="tx1"/>
            </w14:solidFill>
          </w14:textFill>
        </w:rPr>
        <w:t xml:space="preserve"> </w:t>
      </w:r>
      <w:r>
        <w:rPr>
          <w:rFonts w:eastAsia="sans-serif"/>
          <w:color w:val="000000" w:themeColor="text1"/>
          <w:shd w:val="clear" w:color="auto" w:fill="FFFFFF"/>
          <w14:textFill>
            <w14:solidFill>
              <w14:schemeClr w14:val="tx1"/>
            </w14:solidFill>
          </w14:textFill>
        </w:rPr>
        <w:t>(Fitri J, Indrayuda, Kadir TH, 2013).</w:t>
      </w:r>
      <w:r>
        <w:rPr>
          <w:rFonts w:eastAsia="sans-serif"/>
          <w:color w:val="000000" w:themeColor="text1"/>
          <w:shd w:val="clear" w:color="auto" w:fill="FFFFFF"/>
          <w:lang w:val="en-US"/>
          <w14:textFill>
            <w14:solidFill>
              <w14:schemeClr w14:val="tx1"/>
            </w14:solidFill>
          </w14:textFill>
        </w:rPr>
        <w:t xml:space="preserve"> </w:t>
      </w:r>
      <w:r>
        <w:rPr>
          <w:color w:val="000000" w:themeColor="text1"/>
          <w:spacing w:val="-2"/>
          <w14:textFill>
            <w14:solidFill>
              <w14:schemeClr w14:val="tx1"/>
            </w14:solidFill>
          </w14:textFill>
        </w:rPr>
        <w:t xml:space="preserve">According to Gilbert's theory, </w:t>
      </w:r>
      <w:r>
        <w:rPr>
          <w:rFonts w:eastAsia="Optima"/>
        </w:rPr>
        <w:t>school health education helps students develop knowledge</w:t>
      </w:r>
      <w:r>
        <w:rPr>
          <w:rFonts w:eastAsia="Optima"/>
          <w:lang w:val="en-US"/>
        </w:rPr>
        <w:t xml:space="preserve"> </w:t>
      </w:r>
      <w:r>
        <w:rPr>
          <w:rFonts w:eastAsia="Optima"/>
        </w:rPr>
        <w:t>(</w:t>
      </w:r>
      <w:r>
        <w:t xml:space="preserve">Gilbert GG, Sawyer RG, McNeill EB </w:t>
      </w:r>
      <w:r>
        <w:rPr>
          <w:lang w:val="en-US"/>
        </w:rPr>
        <w:t xml:space="preserve">, </w:t>
      </w:r>
      <w:r>
        <w:t>2020).</w:t>
      </w:r>
      <w:r>
        <w:rPr>
          <w:rFonts w:eastAsia="Optima"/>
          <w:lang w:val="en-US"/>
        </w:rPr>
        <w:t xml:space="preserve"> </w:t>
      </w:r>
      <w:r>
        <w:rPr>
          <w:color w:val="000000" w:themeColor="text1"/>
          <w:spacing w:val="-2"/>
          <w14:textFill>
            <w14:solidFill>
              <w14:schemeClr w14:val="tx1"/>
            </w14:solidFill>
          </w14:textFill>
        </w:rPr>
        <w:t xml:space="preserve">Each of these management functions works together to achieve </w:t>
      </w:r>
      <w:r>
        <w:rPr>
          <w:color w:val="000000" w:themeColor="text1"/>
          <w:spacing w:val="-2"/>
          <w:lang w:val="en-US"/>
          <w14:textFill>
            <w14:solidFill>
              <w14:schemeClr w14:val="tx1"/>
            </w14:solidFill>
          </w14:textFill>
        </w:rPr>
        <w:t xml:space="preserve">the </w:t>
      </w:r>
      <w:r>
        <w:rPr>
          <w:color w:val="000000" w:themeColor="text1"/>
          <w:spacing w:val="-2"/>
          <w14:textFill>
            <w14:solidFill>
              <w14:schemeClr w14:val="tx1"/>
            </w14:solidFill>
          </w14:textFill>
        </w:rPr>
        <w:t xml:space="preserve">goals of the </w:t>
      </w:r>
      <w:r>
        <w:rPr>
          <w:color w:val="000000" w:themeColor="text1"/>
          <w:spacing w:val="-2"/>
          <w:lang w:val="en-US"/>
          <w14:textFill>
            <w14:solidFill>
              <w14:schemeClr w14:val="tx1"/>
            </w14:solidFill>
          </w14:textFill>
        </w:rPr>
        <w:t xml:space="preserve">educational organization according to their respective vision and mission </w:t>
      </w:r>
      <w:r>
        <w:rPr>
          <w:color w:val="000000" w:themeColor="text1"/>
          <w:spacing w:val="-2"/>
          <w14:textFill>
            <w14:solidFill>
              <w14:schemeClr w14:val="tx1"/>
            </w14:solidFill>
          </w14:textFill>
        </w:rPr>
        <w:t>(</w:t>
      </w:r>
      <w:r>
        <w:rPr>
          <w:color w:val="000000" w:themeColor="text1"/>
          <w14:textFill>
            <w14:solidFill>
              <w14:schemeClr w14:val="tx1"/>
            </w14:solidFill>
          </w14:textFill>
        </w:rPr>
        <w:t>Van Diggele C, Burgess A, Roberts C &amp; Mellis C, 2020).</w:t>
      </w:r>
    </w:p>
    <w:p>
      <w:pPr>
        <w:pStyle w:val="14"/>
        <w:spacing w:before="0" w:beforeAutospacing="0" w:after="0" w:afterAutospacing="0"/>
        <w:ind w:firstLine="720"/>
        <w:jc w:val="both"/>
        <w:rPr>
          <w:color w:val="000000" w:themeColor="text1"/>
          <w14:textFill>
            <w14:solidFill>
              <w14:schemeClr w14:val="tx1"/>
            </w14:solidFill>
          </w14:textFill>
        </w:rPr>
      </w:pPr>
    </w:p>
    <w:p>
      <w:pPr>
        <w:pStyle w:val="14"/>
        <w:spacing w:before="0" w:beforeAutospacing="0" w:after="0" w:afterAutospacing="0"/>
        <w:ind w:firstLine="720"/>
        <w:jc w:val="both"/>
      </w:pPr>
      <w:r>
        <w:rPr>
          <w:color w:val="000000" w:themeColor="text1"/>
          <w14:textFill>
            <w14:solidFill>
              <w14:schemeClr w14:val="tx1"/>
            </w14:solidFill>
          </w14:textFill>
        </w:rPr>
        <w:t xml:space="preserve">Managers </w:t>
      </w:r>
      <w:r>
        <w:rPr>
          <w:color w:val="000000" w:themeColor="text1"/>
          <w:lang w:val="en-US"/>
          <w14:textFill>
            <w14:solidFill>
              <w14:schemeClr w14:val="tx1"/>
            </w14:solidFill>
          </w14:textFill>
        </w:rPr>
        <w:t xml:space="preserve">in educational institutions </w:t>
      </w:r>
      <w:r>
        <w:rPr>
          <w:color w:val="000000" w:themeColor="text1"/>
          <w14:textFill>
            <w14:solidFill>
              <w14:schemeClr w14:val="tx1"/>
            </w14:solidFill>
          </w14:textFill>
        </w:rPr>
        <w:t xml:space="preserve">need to be much more reactive in how they respond to everyday </w:t>
      </w:r>
      <w:r>
        <w:rPr>
          <w:color w:val="000000" w:themeColor="text1"/>
          <w:lang w:val="en-US"/>
          <w14:textFill>
            <w14:solidFill>
              <w14:schemeClr w14:val="tx1"/>
            </w14:solidFill>
          </w14:textFill>
        </w:rPr>
        <w:t xml:space="preserve">problems </w:t>
      </w:r>
      <w:r>
        <w:rPr>
          <w:color w:val="000000" w:themeColor="text1"/>
          <w14:textFill>
            <w14:solidFill>
              <w14:schemeClr w14:val="tx1"/>
            </w14:solidFill>
          </w14:textFill>
        </w:rPr>
        <w:t xml:space="preserve">(Bresnen M, Hodgson D, Bailey S, et al, 2017). </w:t>
      </w:r>
      <w:r>
        <w:t xml:space="preserve">Many studies reveal that students performance in schools, colleges and universities is disrupted </w:t>
      </w:r>
      <w:r>
        <w:rPr>
          <w:lang w:val="en-US"/>
        </w:rPr>
        <w:t>due to health problems</w:t>
      </w:r>
      <w:r>
        <w:t>, which can interfere with their academic performance (</w:t>
      </w:r>
      <w:r>
        <w:rPr>
          <w:rFonts w:eastAsia="Segoe UI"/>
          <w:color w:val="333333"/>
          <w:shd w:val="clear" w:color="auto" w:fill="FFFFFF"/>
        </w:rPr>
        <w:t>Mohamad NE, Sidik SM, Akhtari-Zavare M. 2021).</w:t>
      </w:r>
      <w:r>
        <w:rPr>
          <w:rFonts w:eastAsia="Segoe UI"/>
          <w:color w:val="333333"/>
          <w:shd w:val="clear" w:color="auto" w:fill="FFFFFF"/>
          <w:lang w:val="en-US"/>
        </w:rPr>
        <w:t xml:space="preserve"> </w:t>
      </w:r>
      <w:r>
        <w:rPr>
          <w:color w:val="000000" w:themeColor="text1"/>
          <w14:textFill>
            <w14:solidFill>
              <w14:schemeClr w14:val="tx1"/>
            </w14:solidFill>
          </w14:textFill>
        </w:rPr>
        <w:t xml:space="preserve">In the context of health management </w:t>
      </w:r>
      <w:r>
        <w:rPr>
          <w:i/>
          <w:iCs/>
          <w:color w:val="000000" w:themeColor="text1"/>
          <w14:textFill>
            <w14:solidFill>
              <w14:schemeClr w14:val="tx1"/>
            </w14:solidFill>
          </w14:textFill>
        </w:rPr>
        <w:t xml:space="preserve">evaluation </w:t>
      </w:r>
      <w:r>
        <w:rPr>
          <w:color w:val="000000" w:themeColor="text1"/>
          <w14:textFill>
            <w14:solidFill>
              <w14:schemeClr w14:val="tx1"/>
            </w14:solidFill>
          </w14:textFill>
        </w:rPr>
        <w:t>, regulation, evaluation and evaluation must continue to be carried out (</w:t>
      </w:r>
      <w:r>
        <w:rPr>
          <w:rFonts w:eastAsia="Segoe UI"/>
          <w:color w:val="000000" w:themeColor="text1"/>
          <w:shd w:val="clear" w:color="auto" w:fill="FFFFFF"/>
          <w14:textFill>
            <w14:solidFill>
              <w14:schemeClr w14:val="tx1"/>
            </w14:solidFill>
          </w14:textFill>
        </w:rPr>
        <w:t xml:space="preserve">Wendimagegn NF, Bezuidenhout MC, 2019). </w:t>
      </w:r>
      <w:r>
        <w:rPr>
          <w:rFonts w:eastAsia="Segoe UI"/>
          <w:color w:val="000000" w:themeColor="text1"/>
          <w:shd w:val="clear" w:color="auto" w:fill="FFFFFF"/>
          <w:lang w:val="en-US"/>
          <w14:textFill>
            <w14:solidFill>
              <w14:schemeClr w14:val="tx1"/>
            </w14:solidFill>
          </w14:textFill>
        </w:rPr>
        <w:t xml:space="preserve">Because education </w:t>
      </w:r>
      <w:r>
        <w:rPr>
          <w:rFonts w:eastAsia="sans-serif"/>
          <w:color w:val="000000" w:themeColor="text1"/>
          <w:shd w:val="clear" w:color="auto" w:fill="FFFFFF"/>
          <w14:textFill>
            <w14:solidFill>
              <w14:schemeClr w14:val="tx1"/>
            </w14:solidFill>
          </w14:textFill>
        </w:rPr>
        <w:t>is a very important thing in a person's life</w:t>
      </w:r>
      <w:r>
        <w:rPr>
          <w:rFonts w:eastAsia="sans-serif"/>
          <w:color w:val="000000" w:themeColor="text1"/>
          <w:shd w:val="clear" w:color="auto" w:fill="FFFFFF"/>
          <w:lang w:val="en-US"/>
          <w14:textFill>
            <w14:solidFill>
              <w14:schemeClr w14:val="tx1"/>
            </w14:solidFill>
          </w14:textFill>
        </w:rPr>
        <w:t xml:space="preserve">, the principles of educational management must be taken into account to achieve this goal </w:t>
      </w:r>
      <w:r>
        <w:rPr>
          <w:rFonts w:eastAsia="sans-serif"/>
          <w:color w:val="000000" w:themeColor="text1"/>
          <w:shd w:val="clear" w:color="auto" w:fill="FFFFFF"/>
          <w14:textFill>
            <w14:solidFill>
              <w14:schemeClr w14:val="tx1"/>
            </w14:solidFill>
          </w14:textFill>
        </w:rPr>
        <w:t>(</w:t>
      </w:r>
      <w:r>
        <w:rPr>
          <w:color w:val="000000" w:themeColor="text1"/>
          <w14:textFill>
            <w14:solidFill>
              <w14:schemeClr w14:val="tx1"/>
            </w14:solidFill>
          </w14:textFill>
        </w:rPr>
        <w:t>Ahmadi A, Widdah ME, 2023)</w:t>
      </w:r>
      <w:r>
        <w:rPr>
          <w:rFonts w:eastAsia="sans-serif"/>
          <w:color w:val="000000" w:themeColor="text1"/>
          <w:shd w:val="clear" w:color="auto" w:fill="FFFFFF"/>
          <w14:textFill>
            <w14:solidFill>
              <w14:schemeClr w14:val="tx1"/>
            </w14:solidFill>
          </w14:textFill>
        </w:rPr>
        <w:t>.</w:t>
      </w:r>
      <w:r>
        <w:rPr>
          <w:rFonts w:eastAsia="Segoe UI"/>
          <w:color w:val="000000" w:themeColor="text1"/>
          <w:shd w:val="clear" w:color="auto" w:fill="FFFFFF"/>
          <w14:textFill>
            <w14:solidFill>
              <w14:schemeClr w14:val="tx1"/>
            </w14:solidFill>
          </w14:textFill>
        </w:rPr>
        <w:t xml:space="preserve"> </w:t>
      </w:r>
      <w:r>
        <w:rPr>
          <w:rStyle w:val="15"/>
          <w:rFonts w:eastAsia="sans-serif"/>
          <w:b w:val="0"/>
          <w:bCs w:val="0"/>
          <w:color w:val="000000" w:themeColor="text1"/>
          <w14:textFill>
            <w14:solidFill>
              <w14:schemeClr w14:val="tx1"/>
            </w14:solidFill>
          </w14:textFill>
        </w:rPr>
        <w:t>The scope of educational management is quite broad and aims to integrate society and education</w:t>
      </w:r>
      <w:r>
        <w:rPr>
          <w:rStyle w:val="15"/>
          <w:rFonts w:eastAsia="sans-serif"/>
          <w:b w:val="0"/>
          <w:bCs w:val="0"/>
          <w:color w:val="000000" w:themeColor="text1"/>
          <w:lang w:val="en-US"/>
          <w14:textFill>
            <w14:solidFill>
              <w14:schemeClr w14:val="tx1"/>
            </w14:solidFill>
          </w14:textFill>
        </w:rPr>
        <w:t xml:space="preserve"> </w:t>
      </w:r>
      <w:r>
        <w:rPr>
          <w:rStyle w:val="15"/>
          <w:rFonts w:eastAsia="sans-serif"/>
          <w:b w:val="0"/>
          <w:bCs w:val="0"/>
          <w:color w:val="000000" w:themeColor="text1"/>
          <w14:textFill>
            <w14:solidFill>
              <w14:schemeClr w14:val="tx1"/>
            </w14:solidFill>
          </w14:textFill>
        </w:rPr>
        <w:t>(</w:t>
      </w:r>
      <w:r>
        <w:t>Roy K, 2022)</w:t>
      </w:r>
      <w:r>
        <w:rPr>
          <w:rStyle w:val="15"/>
          <w:rFonts w:eastAsia="sans-serif"/>
          <w:b w:val="0"/>
          <w:bCs w:val="0"/>
          <w:color w:val="000000" w:themeColor="text1"/>
          <w14:textFill>
            <w14:solidFill>
              <w14:schemeClr w14:val="tx1"/>
            </w14:solidFill>
          </w14:textFill>
        </w:rPr>
        <w:t xml:space="preserve">. </w:t>
      </w:r>
      <w:r>
        <w:rPr>
          <w:rStyle w:val="15"/>
          <w:rFonts w:eastAsia="sans-serif"/>
          <w:b w:val="0"/>
          <w:bCs w:val="0"/>
          <w:color w:val="000000" w:themeColor="text1"/>
          <w:lang w:val="en-US"/>
          <w14:textFill>
            <w14:solidFill>
              <w14:schemeClr w14:val="tx1"/>
            </w14:solidFill>
          </w14:textFill>
        </w:rPr>
        <w:t xml:space="preserve">Then </w:t>
      </w:r>
      <w:r>
        <w:rPr>
          <w:rFonts w:eastAsia="sans-serif"/>
          <w:color w:val="000000" w:themeColor="text1"/>
          <w:shd w:val="clear" w:color="auto" w:fill="FFFFFF"/>
          <w14:textFill>
            <w14:solidFill>
              <w14:schemeClr w14:val="tx1"/>
            </w14:solidFill>
          </w14:textFill>
        </w:rPr>
        <w:t xml:space="preserve">health management is always related to daily lifestyle patterns, for example the health behavior of </w:t>
      </w:r>
      <w:r>
        <w:rPr>
          <w:rFonts w:eastAsia="sans-serif"/>
          <w:color w:val="000000" w:themeColor="text1"/>
          <w:shd w:val="clear" w:color="auto" w:fill="FFFFFF"/>
          <w:lang w:val="en-US"/>
          <w14:textFill>
            <w14:solidFill>
              <w14:schemeClr w14:val="tx1"/>
            </w14:solidFill>
          </w14:textFill>
        </w:rPr>
        <w:t xml:space="preserve">students at school </w:t>
      </w:r>
      <w:r>
        <w:rPr>
          <w:rFonts w:eastAsia="sans-serif"/>
          <w:color w:val="000000" w:themeColor="text1"/>
          <w:shd w:val="clear" w:color="auto" w:fill="FFFFFF"/>
          <w14:textFill>
            <w14:solidFill>
              <w14:schemeClr w14:val="tx1"/>
            </w14:solidFill>
          </w14:textFill>
        </w:rPr>
        <w:t>(</w:t>
      </w:r>
      <w:r>
        <w:rPr>
          <w:color w:val="000000" w:themeColor="text1"/>
          <w14:textFill>
            <w14:solidFill>
              <w14:schemeClr w14:val="tx1"/>
            </w14:solidFill>
          </w14:textFill>
        </w:rPr>
        <w:t>Cramm JM, Nieboer AP, 2015).</w:t>
      </w:r>
      <w:r>
        <w:rPr>
          <w:color w:val="000000" w:themeColor="text1"/>
          <w:lang w:val="en-US"/>
          <w14:textFill>
            <w14:solidFill>
              <w14:schemeClr w14:val="tx1"/>
            </w14:solidFill>
          </w14:textFill>
        </w:rPr>
        <w:t xml:space="preserve"> </w:t>
      </w:r>
      <w:r>
        <w:rPr>
          <w:rFonts w:eastAsia="sans-serif"/>
          <w:color w:val="000000" w:themeColor="text1"/>
          <w:shd w:val="clear" w:color="auto" w:fill="FFFFFF"/>
          <w14:textFill>
            <w14:solidFill>
              <w14:schemeClr w14:val="tx1"/>
            </w14:solidFill>
          </w14:textFill>
        </w:rPr>
        <w:t xml:space="preserve">The educational management function is a basic element that </w:t>
      </w:r>
      <w:r>
        <w:rPr>
          <w:rFonts w:eastAsia="sans-serif"/>
          <w:color w:val="000000" w:themeColor="text1"/>
          <w:shd w:val="clear" w:color="auto" w:fill="FFFFFF"/>
          <w:lang w:val="en-US"/>
          <w14:textFill>
            <w14:solidFill>
              <w14:schemeClr w14:val="tx1"/>
            </w14:solidFill>
          </w14:textFill>
        </w:rPr>
        <w:t xml:space="preserve">must </w:t>
      </w:r>
      <w:r>
        <w:rPr>
          <w:rFonts w:eastAsia="sans-serif"/>
          <w:color w:val="000000" w:themeColor="text1"/>
          <w:shd w:val="clear" w:color="auto" w:fill="FFFFFF"/>
          <w14:textFill>
            <w14:solidFill>
              <w14:schemeClr w14:val="tx1"/>
            </w14:solidFill>
          </w14:textFill>
        </w:rPr>
        <w:t>always be present</w:t>
      </w:r>
      <w:r>
        <w:rPr>
          <w:rFonts w:hint="default" w:eastAsia="sans-serif"/>
          <w:color w:val="000000" w:themeColor="text1"/>
          <w:shd w:val="clear" w:color="auto" w:fill="FFFFFF"/>
          <w:lang w:val="en-US"/>
          <w14:textFill>
            <w14:solidFill>
              <w14:schemeClr w14:val="tx1"/>
            </w14:solidFill>
          </w14:textFill>
        </w:rPr>
        <w:t>ing</w:t>
      </w:r>
      <w:r>
        <w:rPr>
          <w:rFonts w:eastAsia="sans-serif"/>
          <w:color w:val="000000" w:themeColor="text1"/>
          <w:shd w:val="clear" w:color="auto" w:fill="FFFFFF"/>
          <w14:textFill>
            <w14:solidFill>
              <w14:schemeClr w14:val="tx1"/>
            </w14:solidFill>
          </w14:textFill>
        </w:rPr>
        <w:t xml:space="preserve"> </w:t>
      </w:r>
      <w:r>
        <w:rPr>
          <w:rFonts w:eastAsia="sans-serif"/>
          <w:color w:val="000000" w:themeColor="text1"/>
          <w:shd w:val="clear" w:color="auto" w:fill="FFFFFF"/>
          <w:lang w:val="en-US"/>
          <w14:textFill>
            <w14:solidFill>
              <w14:schemeClr w14:val="tx1"/>
            </w14:solidFill>
          </w14:textFill>
        </w:rPr>
        <w:t xml:space="preserve">if a school is to realize its vision and mission </w:t>
      </w:r>
      <w:r>
        <w:rPr>
          <w:color w:val="000000" w:themeColor="text1"/>
          <w:shd w:val="clear" w:color="auto" w:fill="F8F9FA"/>
          <w14:textFill>
            <w14:solidFill>
              <w14:schemeClr w14:val="tx1"/>
            </w14:solidFill>
          </w14:textFill>
        </w:rPr>
        <w:t>(</w:t>
      </w:r>
      <w:r>
        <w:rPr>
          <w:rFonts w:eastAsia="Segoe UI"/>
          <w:color w:val="212121"/>
          <w:shd w:val="clear" w:color="auto" w:fill="FFFFFF"/>
        </w:rPr>
        <w:t>Melaku A</w:t>
      </w:r>
      <w:r>
        <w:rPr>
          <w:rFonts w:eastAsia="Segoe UI"/>
          <w:color w:val="212121"/>
          <w:shd w:val="clear" w:color="auto" w:fill="FFFFFF"/>
          <w:lang w:val="en-US"/>
        </w:rPr>
        <w:t xml:space="preserve">, </w:t>
      </w:r>
      <w:r>
        <w:rPr>
          <w:rFonts w:eastAsia="Segoe UI"/>
          <w:color w:val="212121"/>
          <w:shd w:val="clear" w:color="auto" w:fill="FFFFFF"/>
        </w:rPr>
        <w:t>Addis T</w:t>
      </w:r>
      <w:r>
        <w:rPr>
          <w:rFonts w:eastAsia="Segoe UI"/>
          <w:color w:val="212121"/>
          <w:shd w:val="clear" w:color="auto" w:fill="FFFFFF"/>
          <w:lang w:val="en-US"/>
        </w:rPr>
        <w:t xml:space="preserve">, </w:t>
      </w:r>
      <w:r>
        <w:rPr>
          <w:rFonts w:eastAsia="Segoe UI"/>
          <w:color w:val="212121"/>
          <w:shd w:val="clear" w:color="auto" w:fill="FFFFFF"/>
        </w:rPr>
        <w:t xml:space="preserve">2023 </w:t>
      </w:r>
      <w:r>
        <w:rPr>
          <w:color w:val="000000" w:themeColor="text1"/>
          <w14:textFill>
            <w14:solidFill>
              <w14:schemeClr w14:val="tx1"/>
            </w14:solidFill>
          </w14:textFill>
        </w:rPr>
        <w:t>).</w:t>
      </w:r>
      <w:r>
        <w:rPr>
          <w:color w:val="000000" w:themeColor="text1"/>
          <w:lang w:val="en-US"/>
          <w14:textFill>
            <w14:solidFill>
              <w14:schemeClr w14:val="tx1"/>
            </w14:solidFill>
          </w14:textFill>
        </w:rPr>
        <w:t xml:space="preserve"> </w:t>
      </w:r>
      <w:r>
        <w:t>One important aspect of health problems in schools is educational management</w:t>
      </w:r>
      <w:r>
        <w:rPr>
          <w:lang w:val="en-US"/>
        </w:rPr>
        <w:t xml:space="preserve">, </w:t>
      </w:r>
      <w:r>
        <w:rPr>
          <w:color w:val="000000" w:themeColor="text1"/>
          <w:lang w:val="en-US"/>
          <w14:textFill>
            <w14:solidFill>
              <w14:schemeClr w14:val="tx1"/>
            </w14:solidFill>
          </w14:textFill>
        </w:rPr>
        <w:t xml:space="preserve">because this is </w:t>
      </w:r>
      <w:r>
        <w:rPr>
          <w:i/>
          <w:iCs/>
          <w:color w:val="000000" w:themeColor="text1"/>
          <w:lang w:val="en-US"/>
          <w14:textFill>
            <w14:solidFill>
              <w14:schemeClr w14:val="tx1"/>
            </w14:solidFill>
          </w14:textFill>
        </w:rPr>
        <w:t xml:space="preserve">the blueprint </w:t>
      </w:r>
      <w:r>
        <w:rPr>
          <w:color w:val="000000" w:themeColor="text1"/>
          <w:lang w:val="en-US"/>
          <w14:textFill>
            <w14:solidFill>
              <w14:schemeClr w14:val="tx1"/>
            </w14:solidFill>
          </w14:textFill>
        </w:rPr>
        <w:t xml:space="preserve">for strategies to create healthy school conditions </w:t>
      </w:r>
      <w:r>
        <w:t>(Atzwanger B, 2023).</w:t>
      </w:r>
    </w:p>
    <w:p>
      <w:pPr>
        <w:pStyle w:val="14"/>
        <w:spacing w:before="0" w:beforeAutospacing="0" w:after="0" w:afterAutospacing="0"/>
        <w:ind w:firstLine="720"/>
        <w:jc w:val="both"/>
      </w:pPr>
    </w:p>
    <w:p>
      <w:pPr>
        <w:pStyle w:val="7"/>
        <w:spacing w:before="69" w:line="186" w:lineRule="auto"/>
        <w:ind w:left="6"/>
        <w:jc w:val="both"/>
        <w:outlineLvl w:val="0"/>
      </w:pPr>
      <w:r>
        <w:rPr>
          <w:b/>
          <w:bCs/>
          <w:spacing w:val="-1"/>
        </w:rPr>
        <w:t>2. Significance of the</w:t>
      </w:r>
      <w:r>
        <w:rPr>
          <w:b/>
          <w:bCs/>
          <w:spacing w:val="9"/>
        </w:rPr>
        <w:t xml:space="preserve"> </w:t>
      </w:r>
      <w:r>
        <w:rPr>
          <w:b/>
          <w:bCs/>
          <w:spacing w:val="-1"/>
        </w:rPr>
        <w:t>Study</w:t>
      </w:r>
    </w:p>
    <w:p>
      <w:pPr>
        <w:jc w:val="both"/>
      </w:pPr>
    </w:p>
    <w:p>
      <w:pPr>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 xml:space="preserve">The research focus of this study is to create a health </w:t>
      </w:r>
      <w:r>
        <w:rPr>
          <w:rFonts w:ascii="Times New Roman" w:hAnsi="Times New Roman" w:eastAsia="Times New Roman" w:cs="Times New Roman"/>
          <w:color w:val="000000" w:themeColor="text1"/>
          <w:sz w:val="24"/>
          <w:szCs w:val="24"/>
          <w14:textFill>
            <w14:solidFill>
              <w14:schemeClr w14:val="tx1"/>
            </w14:solidFill>
          </w14:textFill>
        </w:rPr>
        <w:t xml:space="preserve">education </w:t>
      </w:r>
      <w:r>
        <w:rPr>
          <w:rFonts w:ascii="Times New Roman" w:hAnsi="Times New Roman" w:eastAsia="Times New Roman" w:cs="Times New Roman"/>
          <w:color w:val="000000" w:themeColor="text1"/>
          <w:sz w:val="24"/>
          <w:szCs w:val="24"/>
          <w:lang w:val="zh-CN"/>
          <w14:textFill>
            <w14:solidFill>
              <w14:schemeClr w14:val="tx1"/>
            </w14:solidFill>
          </w14:textFill>
        </w:rPr>
        <w:t xml:space="preserve">management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model </w:t>
      </w:r>
      <w:r>
        <w:rPr>
          <w:rFonts w:ascii="Times New Roman" w:hAnsi="Times New Roman" w:eastAsia="Times New Roman" w:cs="Times New Roman"/>
          <w:color w:val="000000" w:themeColor="text1"/>
          <w:sz w:val="24"/>
          <w:szCs w:val="24"/>
          <w:lang w:val="zh-CN"/>
          <w14:textFill>
            <w14:solidFill>
              <w14:schemeClr w14:val="tx1"/>
            </w14:solidFill>
          </w14:textFill>
        </w:rPr>
        <w:t xml:space="preserve">to improve the level of health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in an educational institution, which in this case is an Islamic boarding school educational institution. The target is </w:t>
      </w:r>
      <w:r>
        <w:rPr>
          <w:rFonts w:ascii="Times New Roman" w:hAnsi="Times New Roman" w:eastAsia="Times New Roman" w:cs="Times New Roman"/>
          <w:color w:val="000000" w:themeColor="text1"/>
          <w:sz w:val="24"/>
          <w:szCs w:val="24"/>
          <w:lang w:val="zh-CN"/>
          <w14:textFill>
            <w14:solidFill>
              <w14:schemeClr w14:val="tx1"/>
            </w14:solidFill>
          </w14:textFill>
        </w:rPr>
        <w:t xml:space="preserve">all </w:t>
      </w:r>
      <w:r>
        <w:rPr>
          <w:rFonts w:ascii="Times New Roman" w:hAnsi="Times New Roman" w:eastAsia="Times New Roman" w:cs="Times New Roman"/>
          <w:color w:val="000000" w:themeColor="text1"/>
          <w:sz w:val="24"/>
          <w:szCs w:val="24"/>
          <w14:textFill>
            <w14:solidFill>
              <w14:schemeClr w14:val="tx1"/>
            </w14:solidFill>
          </w14:textFill>
        </w:rPr>
        <w:t>students</w:t>
      </w:r>
      <w:r>
        <w:rPr>
          <w:rFonts w:ascii="Times New Roman" w:hAnsi="Times New Roman" w:eastAsia="Times New Roman" w:cs="Times New Roman"/>
          <w:color w:val="000000" w:themeColor="text1"/>
          <w:sz w:val="24"/>
          <w:szCs w:val="24"/>
          <w:lang w:val="zh-CN"/>
          <w14:textFill>
            <w14:solidFill>
              <w14:schemeClr w14:val="tx1"/>
            </w14:solidFill>
          </w14:textFill>
        </w:rPr>
        <w:t xml:space="preserve"> in Islamic </w:t>
      </w:r>
      <w:r>
        <w:rPr>
          <w:rFonts w:ascii="Times New Roman" w:hAnsi="Times New Roman" w:eastAsia="Times New Roman" w:cs="Times New Roman"/>
          <w:color w:val="000000" w:themeColor="text1"/>
          <w:sz w:val="24"/>
          <w:szCs w:val="24"/>
          <w14:textFill>
            <w14:solidFill>
              <w14:schemeClr w14:val="tx1"/>
            </w14:solidFill>
          </w14:textFill>
        </w:rPr>
        <w:t>boarding schools</w:t>
      </w:r>
      <w:r>
        <w:rPr>
          <w:rFonts w:ascii="Times New Roman" w:hAnsi="Times New Roman" w:eastAsia="Times New Roman" w:cs="Times New Roman"/>
          <w:color w:val="000000" w:themeColor="text1"/>
          <w:sz w:val="24"/>
          <w:szCs w:val="24"/>
          <w:lang w:val="zh-CN"/>
          <w14:textFill>
            <w14:solidFill>
              <w14:schemeClr w14:val="tx1"/>
            </w14:solidFill>
          </w14:textFill>
        </w:rPr>
        <w:t xml:space="preserve">, namely in terms of providing health education to Islamic </w:t>
      </w:r>
      <w:r>
        <w:rPr>
          <w:rFonts w:ascii="Times New Roman" w:hAnsi="Times New Roman" w:eastAsia="Times New Roman" w:cs="Times New Roman"/>
          <w:color w:val="000000" w:themeColor="text1"/>
          <w:sz w:val="24"/>
          <w:szCs w:val="24"/>
          <w14:textFill>
            <w14:solidFill>
              <w14:schemeClr w14:val="tx1"/>
            </w14:solidFill>
          </w14:textFill>
        </w:rPr>
        <w:t>boarding school students and also providing treatment</w:t>
      </w:r>
      <w:r>
        <w:rPr>
          <w:rFonts w:ascii="Times New Roman" w:hAnsi="Times New Roman" w:eastAsia="Times New Roman" w:cs="Times New Roman"/>
          <w:color w:val="000000" w:themeColor="text1"/>
          <w:sz w:val="24"/>
          <w:szCs w:val="24"/>
          <w:lang w:val="zh-CN"/>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 xml:space="preserve">Health workers </w:t>
      </w:r>
      <w:r>
        <w:rPr>
          <w:rFonts w:ascii="Times New Roman" w:hAnsi="Times New Roman" w:eastAsia="Times New Roman" w:cs="Times New Roman"/>
          <w:color w:val="000000" w:themeColor="text1"/>
          <w:sz w:val="24"/>
          <w:szCs w:val="24"/>
          <w:lang w:val="zh-CN"/>
          <w14:textFill>
            <w14:solidFill>
              <w14:schemeClr w14:val="tx1"/>
            </w14:solidFill>
          </w14:textFill>
        </w:rPr>
        <w:t xml:space="preserve">at the </w:t>
      </w:r>
      <w:r>
        <w:rPr>
          <w:rFonts w:ascii="Times New Roman" w:hAnsi="Times New Roman" w:eastAsia="Times New Roman" w:cs="Times New Roman"/>
          <w:color w:val="000000" w:themeColor="text1"/>
          <w:sz w:val="24"/>
          <w:szCs w:val="24"/>
          <w14:textFill>
            <w14:solidFill>
              <w14:schemeClr w14:val="tx1"/>
            </w14:solidFill>
          </w14:textFill>
        </w:rPr>
        <w:t xml:space="preserve">Madinatunnajah Islamic </w:t>
      </w:r>
      <w:r>
        <w:rPr>
          <w:rFonts w:ascii="Times New Roman" w:hAnsi="Times New Roman" w:eastAsia="Times New Roman" w:cs="Times New Roman"/>
          <w:color w:val="000000" w:themeColor="text1"/>
          <w:sz w:val="24"/>
          <w:szCs w:val="24"/>
          <w:lang w:val="zh-CN"/>
          <w14:textFill>
            <w14:solidFill>
              <w14:schemeClr w14:val="tx1"/>
            </w14:solidFill>
          </w14:textFill>
        </w:rPr>
        <w:t xml:space="preserve">boarding </w:t>
      </w:r>
      <w:r>
        <w:rPr>
          <w:rFonts w:ascii="Times New Roman" w:hAnsi="Times New Roman" w:eastAsia="Times New Roman" w:cs="Times New Roman"/>
          <w:color w:val="000000" w:themeColor="text1"/>
          <w:sz w:val="24"/>
          <w:szCs w:val="24"/>
          <w14:textFill>
            <w14:solidFill>
              <w14:schemeClr w14:val="tx1"/>
            </w14:solidFill>
          </w14:textFill>
        </w:rPr>
        <w:t xml:space="preserve">school </w:t>
      </w:r>
      <w:r>
        <w:rPr>
          <w:rFonts w:ascii="Times New Roman" w:hAnsi="Times New Roman" w:eastAsia="Times New Roman" w:cs="Times New Roman"/>
          <w:color w:val="000000" w:themeColor="text1"/>
          <w:sz w:val="24"/>
          <w:szCs w:val="24"/>
          <w:lang w:val="zh-CN"/>
          <w14:textFill>
            <w14:solidFill>
              <w14:schemeClr w14:val="tx1"/>
            </w14:solidFill>
          </w14:textFill>
        </w:rPr>
        <w:t>and the medical team whose role is to provide education,</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lang w:val="zh-CN"/>
          <w14:textFill>
            <w14:solidFill>
              <w14:schemeClr w14:val="tx1"/>
            </w14:solidFill>
          </w14:textFill>
        </w:rPr>
        <w:t xml:space="preserve">education, and health advice to students both directly and indirectly (for example health posters) </w:t>
      </w:r>
      <w:r>
        <w:rPr>
          <w:rFonts w:ascii="Times New Roman" w:hAnsi="Times New Roman" w:eastAsia="Times New Roman" w:cs="Times New Roman"/>
          <w:color w:val="000000" w:themeColor="text1"/>
          <w:sz w:val="24"/>
          <w:szCs w:val="24"/>
          <w:lang w:val="en-US"/>
          <w14:textFill>
            <w14:solidFill>
              <w14:schemeClr w14:val="tx1"/>
            </w14:solidFill>
          </w14:textFill>
        </w:rPr>
        <w:t>are key roles in this health education management model.</w:t>
      </w:r>
      <w:r>
        <w:rPr>
          <w:rFonts w:ascii="Times New Roman" w:hAnsi="Times New Roman" w:eastAsia="Times New Roman" w:cs="Times New Roman"/>
          <w:color w:val="000000" w:themeColor="text1"/>
          <w:sz w:val="24"/>
          <w:szCs w:val="24"/>
          <w:lang w:val="zh-CN"/>
          <w14:textFill>
            <w14:solidFill>
              <w14:schemeClr w14:val="tx1"/>
            </w14:solidFill>
          </w14:textFill>
        </w:rPr>
        <w:t xml:space="preserve">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As </w:t>
      </w:r>
      <w:r>
        <w:rPr>
          <w:rFonts w:ascii="Times New Roman" w:hAnsi="Times New Roman" w:eastAsia="Times New Roman" w:cs="Times New Roman"/>
          <w:color w:val="000000" w:themeColor="text1"/>
          <w:sz w:val="24"/>
          <w:szCs w:val="24"/>
          <w14:textFill>
            <w14:solidFill>
              <w14:schemeClr w14:val="tx1"/>
            </w14:solidFill>
          </w14:textFill>
        </w:rPr>
        <w:t xml:space="preserve">well as </w:t>
      </w:r>
      <w:r>
        <w:rPr>
          <w:rFonts w:ascii="Times New Roman" w:hAnsi="Times New Roman" w:eastAsia="Times New Roman" w:cs="Times New Roman"/>
          <w:color w:val="000000" w:themeColor="text1"/>
          <w:sz w:val="24"/>
          <w:szCs w:val="24"/>
          <w:lang w:val="zh-CN"/>
          <w14:textFill>
            <w14:solidFill>
              <w14:schemeClr w14:val="tx1"/>
            </w14:solidFill>
          </w14:textFill>
        </w:rPr>
        <w:t xml:space="preserve">making maximum efforts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to mobilize preventive and promotive aspects, </w:t>
      </w:r>
      <w:r>
        <w:rPr>
          <w:rFonts w:ascii="Times New Roman" w:hAnsi="Times New Roman" w:eastAsia="Times New Roman" w:cs="Times New Roman"/>
          <w:color w:val="000000" w:themeColor="text1"/>
          <w:sz w:val="24"/>
          <w:szCs w:val="24"/>
          <w:lang w:val="zh-CN"/>
          <w14:textFill>
            <w14:solidFill>
              <w14:schemeClr w14:val="tx1"/>
            </w14:solidFill>
          </w14:textFill>
        </w:rPr>
        <w:t xml:space="preserve">to create healthy students </w:t>
      </w:r>
      <w:r>
        <w:rPr>
          <w:rFonts w:ascii="Times New Roman" w:hAnsi="Times New Roman" w:eastAsia="Times New Roman" w:cs="Times New Roman"/>
          <w:color w:val="000000" w:themeColor="text1"/>
          <w:sz w:val="24"/>
          <w:szCs w:val="24"/>
          <w14:textFill>
            <w14:solidFill>
              <w14:schemeClr w14:val="tx1"/>
            </w14:solidFill>
          </w14:textFill>
        </w:rPr>
        <w:t>and try to prevent students from getting sick</w:t>
      </w:r>
      <w:r>
        <w:rPr>
          <w:rFonts w:ascii="Times New Roman" w:hAnsi="Times New Roman" w:eastAsia="Times New Roman" w:cs="Times New Roman"/>
          <w:color w:val="000000" w:themeColor="text1"/>
          <w:sz w:val="24"/>
          <w:szCs w:val="24"/>
          <w:lang w:val="zh-CN"/>
          <w14:textFill>
            <w14:solidFill>
              <w14:schemeClr w14:val="tx1"/>
            </w14:solidFill>
          </w14:textFill>
        </w:rPr>
        <w:t>.</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The limitation of the problem in this research is that the problem in this research is that it does not aim to examine all existing problems, namely material in this field.</w:t>
      </w:r>
      <w:bookmarkStart w:id="0" w:name="_Hlk122564412"/>
    </w:p>
    <w:p>
      <w:pPr>
        <w:rPr>
          <w:rFonts w:ascii="Times New Roman" w:hAnsi="Times New Roman" w:eastAsia="Times New Roman" w:cs="Times New Roman"/>
          <w:i/>
          <w:color w:val="000000" w:themeColor="text1"/>
          <w:sz w:val="24"/>
          <w:szCs w:val="24"/>
          <w14:textFill>
            <w14:solidFill>
              <w14:schemeClr w14:val="tx1"/>
            </w14:solidFill>
          </w14:textFill>
        </w:rPr>
      </w:pPr>
    </w:p>
    <w:bookmarkEnd w:id="0"/>
    <w:p>
      <w:pPr>
        <w:pStyle w:val="20"/>
        <w:ind w:left="0" w:firstLine="50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The problem formulation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in </w:t>
      </w:r>
      <w:r>
        <w:rPr>
          <w:rFonts w:ascii="Times New Roman" w:hAnsi="Times New Roman" w:eastAsia="Times New Roman" w:cs="Times New Roman"/>
          <w:color w:val="000000" w:themeColor="text1"/>
          <w:sz w:val="24"/>
          <w:szCs w:val="24"/>
          <w14:textFill>
            <w14:solidFill>
              <w14:schemeClr w14:val="tx1"/>
            </w14:solidFill>
          </w14:textFill>
        </w:rPr>
        <w:t xml:space="preserve">this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research includes </w:t>
      </w:r>
      <w:r>
        <w:rPr>
          <w:rFonts w:ascii="Times New Roman" w:hAnsi="Times New Roman" w:eastAsia="Times New Roman" w:cs="Times New Roman"/>
          <w:color w:val="000000" w:themeColor="text1"/>
          <w:sz w:val="24"/>
          <w:szCs w:val="24"/>
          <w14:textFill>
            <w14:solidFill>
              <w14:schemeClr w14:val="tx1"/>
            </w14:solidFill>
          </w14:textFill>
        </w:rPr>
        <w:t>planning</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organization</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 xml:space="preserve">implementation,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and </w:t>
      </w:r>
      <w:r>
        <w:rPr>
          <w:rFonts w:ascii="Times New Roman" w:hAnsi="Times New Roman" w:eastAsia="Times New Roman" w:cs="Times New Roman"/>
          <w:color w:val="000000" w:themeColor="text1"/>
          <w:sz w:val="24"/>
          <w:szCs w:val="24"/>
          <w14:textFill>
            <w14:solidFill>
              <w14:schemeClr w14:val="tx1"/>
            </w14:solidFill>
          </w14:textFill>
        </w:rPr>
        <w:t xml:space="preserve">evaluation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models in </w:t>
      </w:r>
      <w:r>
        <w:rPr>
          <w:rFonts w:ascii="Times New Roman" w:hAnsi="Times New Roman" w:eastAsia="Times New Roman" w:cs="Times New Roman"/>
          <w:color w:val="000000" w:themeColor="text1"/>
          <w:sz w:val="24"/>
          <w:szCs w:val="24"/>
          <w14:textFill>
            <w14:solidFill>
              <w14:schemeClr w14:val="tx1"/>
            </w14:solidFill>
          </w14:textFill>
        </w:rPr>
        <w:t xml:space="preserve">the health education management model in Madinatunnajah, South Tangerang.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Then this research aims to </w:t>
      </w:r>
      <w:r>
        <w:rPr>
          <w:rFonts w:ascii="Times New Roman" w:hAnsi="Times New Roman" w:eastAsia="Times New Roman" w:cs="Times New Roman"/>
          <w:color w:val="000000" w:themeColor="text1"/>
          <w:sz w:val="24"/>
          <w:szCs w:val="24"/>
          <w14:textFill>
            <w14:solidFill>
              <w14:schemeClr w14:val="tx1"/>
            </w14:solidFill>
          </w14:textFill>
        </w:rPr>
        <w:t xml:space="preserve">analyze the </w:t>
      </w:r>
      <w:r>
        <w:rPr>
          <w:rFonts w:ascii="Times New Roman" w:hAnsi="Times New Roman" w:eastAsia="Times New Roman" w:cs="Times New Roman"/>
          <w:color w:val="000000" w:themeColor="text1"/>
          <w:sz w:val="24"/>
          <w:szCs w:val="24"/>
          <w:lang w:val="en-US"/>
          <w14:textFill>
            <w14:solidFill>
              <w14:schemeClr w14:val="tx1"/>
            </w14:solidFill>
          </w14:textFill>
        </w:rPr>
        <w:t>planning</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lang w:val="en-US"/>
          <w14:textFill>
            <w14:solidFill>
              <w14:schemeClr w14:val="tx1"/>
            </w14:solidFill>
          </w14:textFill>
        </w:rPr>
        <w:t>organization</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lang w:val="en-US"/>
          <w14:textFill>
            <w14:solidFill>
              <w14:schemeClr w14:val="tx1"/>
            </w14:solidFill>
          </w14:textFill>
        </w:rPr>
        <w:t>implementation</w:t>
      </w:r>
      <w:r>
        <w:rPr>
          <w:rFonts w:ascii="Times New Roman" w:hAnsi="Times New Roman" w:eastAsia="Times New Roman" w:cs="Times New Roman"/>
          <w:color w:val="000000" w:themeColor="text1"/>
          <w:sz w:val="24"/>
          <w:szCs w:val="24"/>
          <w14:textFill>
            <w14:solidFill>
              <w14:schemeClr w14:val="tx1"/>
            </w14:solidFill>
          </w14:textFill>
        </w:rPr>
        <w:t xml:space="preserve">, and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evaluation </w:t>
      </w:r>
      <w:r>
        <w:rPr>
          <w:rFonts w:ascii="Times New Roman" w:hAnsi="Times New Roman" w:eastAsia="Times New Roman" w:cs="Times New Roman"/>
          <w:color w:val="000000" w:themeColor="text1"/>
          <w:sz w:val="24"/>
          <w:szCs w:val="24"/>
          <w14:textFill>
            <w14:solidFill>
              <w14:schemeClr w14:val="tx1"/>
            </w14:solidFill>
          </w14:textFill>
        </w:rPr>
        <w:t xml:space="preserve">in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the </w:t>
      </w:r>
      <w:r>
        <w:rPr>
          <w:rFonts w:ascii="Times New Roman" w:hAnsi="Times New Roman" w:eastAsia="Times New Roman" w:cs="Times New Roman"/>
          <w:color w:val="000000" w:themeColor="text1"/>
          <w:sz w:val="24"/>
          <w:szCs w:val="24"/>
          <w14:textFill>
            <w14:solidFill>
              <w14:schemeClr w14:val="tx1"/>
            </w14:solidFill>
          </w14:textFill>
        </w:rPr>
        <w:t>health education management model in</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Madinatunnajah, South Tangerang.</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 xml:space="preserve">Benefits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of </w:t>
      </w:r>
      <w:r>
        <w:rPr>
          <w:rFonts w:ascii="Times New Roman" w:hAnsi="Times New Roman" w:eastAsia="Times New Roman" w:cs="Times New Roman"/>
          <w:color w:val="000000" w:themeColor="text1"/>
          <w:sz w:val="24"/>
          <w:szCs w:val="24"/>
          <w14:textFill>
            <w14:solidFill>
              <w14:schemeClr w14:val="tx1"/>
            </w14:solidFill>
          </w14:textFill>
        </w:rPr>
        <w:t>research</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It is hoped that this will be useful for both theoretical and practical development.</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 xml:space="preserve">The theoretical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benefit </w:t>
      </w:r>
      <w:r>
        <w:rPr>
          <w:rFonts w:ascii="Times New Roman" w:hAnsi="Times New Roman" w:eastAsia="Times New Roman" w:cs="Times New Roman"/>
          <w:color w:val="000000" w:themeColor="text1"/>
          <w:sz w:val="24"/>
          <w:szCs w:val="24"/>
          <w14:textFill>
            <w14:solidFill>
              <w14:schemeClr w14:val="tx1"/>
            </w14:solidFill>
          </w14:textFill>
        </w:rPr>
        <w:t xml:space="preserve">is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that researchers </w:t>
      </w:r>
      <w:r>
        <w:rPr>
          <w:rFonts w:ascii="Times New Roman" w:hAnsi="Times New Roman" w:eastAsia="Times New Roman" w:cs="Times New Roman"/>
          <w:color w:val="000000" w:themeColor="text1"/>
          <w:sz w:val="24"/>
          <w:szCs w:val="24"/>
          <w14:textFill>
            <w14:solidFill>
              <w14:schemeClr w14:val="tx1"/>
            </w14:solidFill>
          </w14:textFill>
        </w:rPr>
        <w:t xml:space="preserve">hope that the benefits of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the model </w:t>
      </w:r>
      <w:r>
        <w:rPr>
          <w:rFonts w:ascii="Times New Roman" w:hAnsi="Times New Roman" w:eastAsia="Times New Roman" w:cs="Times New Roman"/>
          <w:color w:val="000000" w:themeColor="text1"/>
          <w:sz w:val="24"/>
          <w:szCs w:val="24"/>
          <w14:textFill>
            <w14:solidFill>
              <w14:schemeClr w14:val="tx1"/>
            </w14:solidFill>
          </w14:textFill>
        </w:rPr>
        <w:t>from the results of this research can help develop a new theory analyzing the management of Islamic boarding school-based health education.</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The practical </w:t>
      </w:r>
      <w:r>
        <w:rPr>
          <w:rFonts w:ascii="Times New Roman" w:hAnsi="Times New Roman" w:eastAsia="Times New Roman" w:cs="Times New Roman"/>
          <w:color w:val="000000" w:themeColor="text1"/>
          <w:sz w:val="24"/>
          <w:szCs w:val="24"/>
          <w14:textFill>
            <w14:solidFill>
              <w14:schemeClr w14:val="tx1"/>
            </w14:solidFill>
          </w14:textFill>
        </w:rPr>
        <w:t xml:space="preserve">benefit for Islamic boarding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school leaders is that the </w:t>
      </w:r>
      <w:r>
        <w:rPr>
          <w:rFonts w:ascii="Times New Roman" w:hAnsi="Times New Roman" w:eastAsia="Times New Roman" w:cs="Times New Roman"/>
          <w:color w:val="000000" w:themeColor="text1"/>
          <w:sz w:val="24"/>
          <w:szCs w:val="24"/>
          <w14:textFill>
            <w14:solidFill>
              <w14:schemeClr w14:val="tx1"/>
            </w14:solidFill>
          </w14:textFill>
        </w:rPr>
        <w:t xml:space="preserve">results of this research can be used as </w:t>
      </w:r>
      <w:bookmarkStart w:id="1" w:name="_Hlk122596377"/>
      <w:r>
        <w:rPr>
          <w:rFonts w:ascii="Times New Roman" w:hAnsi="Times New Roman" w:eastAsia="Times New Roman" w:cs="Times New Roman"/>
          <w:color w:val="000000" w:themeColor="text1"/>
          <w:sz w:val="24"/>
          <w:szCs w:val="24"/>
          <w:lang w:val="en-US"/>
          <w14:textFill>
            <w14:solidFill>
              <w14:schemeClr w14:val="tx1"/>
            </w14:solidFill>
          </w14:textFill>
        </w:rPr>
        <w:t xml:space="preserve">a model </w:t>
      </w:r>
      <w:r>
        <w:rPr>
          <w:rFonts w:ascii="Times New Roman" w:hAnsi="Times New Roman" w:eastAsia="Times New Roman" w:cs="Times New Roman"/>
          <w:color w:val="000000" w:themeColor="text1"/>
          <w:sz w:val="24"/>
          <w:szCs w:val="24"/>
          <w14:textFill>
            <w14:solidFill>
              <w14:schemeClr w14:val="tx1"/>
            </w14:solidFill>
          </w14:textFill>
        </w:rPr>
        <w:t xml:space="preserve">for </w:t>
      </w:r>
      <w:r>
        <w:rPr>
          <w:rFonts w:ascii="Times New Roman" w:hAnsi="Times New Roman" w:cs="Times New Roman"/>
          <w:color w:val="000000" w:themeColor="text1"/>
          <w:sz w:val="24"/>
          <w:szCs w:val="24"/>
          <w14:textFill>
            <w14:solidFill>
              <w14:schemeClr w14:val="tx1"/>
            </w14:solidFill>
          </w14:textFill>
        </w:rPr>
        <w:t xml:space="preserve">the implementation and practice of appropriate health education management as well as creating conditions </w:t>
      </w:r>
      <w:r>
        <w:rPr>
          <w:rFonts w:ascii="Times New Roman" w:hAnsi="Times New Roman" w:eastAsia="Times New Roman" w:cs="Times New Roman"/>
          <w:color w:val="000000" w:themeColor="text1"/>
          <w:sz w:val="24"/>
          <w:szCs w:val="24"/>
          <w14:textFill>
            <w14:solidFill>
              <w14:schemeClr w14:val="tx1"/>
            </w14:solidFill>
          </w14:textFill>
        </w:rPr>
        <w:t xml:space="preserve">for Islamic boarding school students who are physically and mentally healthy at the Madinatunnajah Islamic Boarding School, </w:t>
      </w:r>
      <w:bookmarkEnd w:id="1"/>
      <w:r>
        <w:rPr>
          <w:rFonts w:ascii="Times New Roman" w:hAnsi="Times New Roman" w:eastAsia="Times New Roman" w:cs="Times New Roman"/>
          <w:color w:val="000000" w:themeColor="text1"/>
          <w:sz w:val="24"/>
          <w:szCs w:val="24"/>
          <w14:textFill>
            <w14:solidFill>
              <w14:schemeClr w14:val="tx1"/>
            </w14:solidFill>
          </w14:textFill>
        </w:rPr>
        <w:t>South Tangerang.</w:t>
      </w:r>
    </w:p>
    <w:p>
      <w:pPr>
        <w:pStyle w:val="2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20"/>
        <w:ind w:left="0" w:firstLine="500"/>
        <w:jc w:val="both"/>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For researchers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and </w:t>
      </w:r>
      <w:r>
        <w:rPr>
          <w:rFonts w:ascii="Times New Roman" w:hAnsi="Times New Roman" w:eastAsia="Times New Roman" w:cs="Times New Roman"/>
          <w:color w:val="000000" w:themeColor="text1"/>
          <w:sz w:val="24"/>
          <w:szCs w:val="24"/>
          <w14:textFill>
            <w14:solidFill>
              <w14:schemeClr w14:val="tx1"/>
            </w14:solidFill>
          </w14:textFill>
        </w:rPr>
        <w:t xml:space="preserve">academics, this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research </w:t>
      </w:r>
      <w:r>
        <w:rPr>
          <w:rFonts w:ascii="Times New Roman" w:hAnsi="Times New Roman" w:eastAsia="Times New Roman" w:cs="Times New Roman"/>
          <w:color w:val="000000" w:themeColor="text1"/>
          <w:sz w:val="24"/>
          <w:szCs w:val="24"/>
          <w14:textFill>
            <w14:solidFill>
              <w14:schemeClr w14:val="tx1"/>
            </w14:solidFill>
          </w14:textFill>
        </w:rPr>
        <w:t xml:space="preserve">is expected to be useful or can be used as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a model </w:t>
      </w:r>
      <w:r>
        <w:rPr>
          <w:rFonts w:ascii="Times New Roman" w:hAnsi="Times New Roman" w:eastAsia="Times New Roman" w:cs="Times New Roman"/>
          <w:color w:val="000000" w:themeColor="text1"/>
          <w:sz w:val="24"/>
          <w:szCs w:val="24"/>
          <w14:textFill>
            <w14:solidFill>
              <w14:schemeClr w14:val="tx1"/>
            </w14:solidFill>
          </w14:textFill>
        </w:rPr>
        <w:t>for analyzing health education management and its development at the Madinatunnajah Islamic Boarding School, South Tangerang.</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For Islamic Education Management</w:t>
      </w:r>
      <w:r>
        <w:rPr>
          <w:rFonts w:ascii="Times New Roman" w:hAnsi="Times New Roman" w:eastAsia="Times New Roman" w:cs="Times New Roman"/>
          <w:color w:val="000000" w:themeColor="text1"/>
          <w:sz w:val="24"/>
          <w:szCs w:val="24"/>
          <w14:textFill>
            <w14:solidFill>
              <w14:schemeClr w14:val="tx1"/>
            </w14:solidFill>
          </w14:textFill>
        </w:rPr>
        <w:t xml:space="preserve">, the Graduate School of Muhammadiyah University, Jakarta,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provides an information model </w:t>
      </w:r>
      <w:r>
        <w:rPr>
          <w:rFonts w:ascii="Times New Roman" w:hAnsi="Times New Roman" w:eastAsia="Times New Roman" w:cs="Times New Roman"/>
          <w:color w:val="000000" w:themeColor="text1"/>
          <w:sz w:val="24"/>
          <w:szCs w:val="24"/>
          <w14:textFill>
            <w14:solidFill>
              <w14:schemeClr w14:val="tx1"/>
            </w14:solidFill>
          </w14:textFill>
        </w:rPr>
        <w:t xml:space="preserve">to increase knowledge and understanding, especially for students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of Islamic education management </w:t>
      </w:r>
      <w:r>
        <w:rPr>
          <w:rFonts w:ascii="Times New Roman" w:hAnsi="Times New Roman" w:eastAsia="Times New Roman" w:cs="Times New Roman"/>
          <w:color w:val="000000" w:themeColor="text1"/>
          <w:sz w:val="24"/>
          <w:szCs w:val="24"/>
          <w14:textFill>
            <w14:solidFill>
              <w14:schemeClr w14:val="tx1"/>
            </w14:solidFill>
          </w14:textFill>
        </w:rPr>
        <w:t xml:space="preserve">study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programs </w:t>
      </w:r>
      <w:r>
        <w:rPr>
          <w:rFonts w:ascii="Times New Roman" w:hAnsi="Times New Roman" w:eastAsia="Times New Roman" w:cs="Times New Roman"/>
          <w:color w:val="000000" w:themeColor="text1"/>
          <w:sz w:val="24"/>
          <w:szCs w:val="24"/>
          <w14:textFill>
            <w14:solidFill>
              <w14:schemeClr w14:val="tx1"/>
            </w14:solidFill>
          </w14:textFill>
        </w:rPr>
        <w:t xml:space="preserve">regarding </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Islamic </w:t>
      </w:r>
      <w:r>
        <w:rPr>
          <w:rFonts w:ascii="Times New Roman" w:hAnsi="Times New Roman" w:eastAsia="Times New Roman" w:cs="Times New Roman"/>
          <w:color w:val="000000" w:themeColor="text1"/>
          <w:sz w:val="24"/>
          <w:szCs w:val="24"/>
          <w14:textFill>
            <w14:solidFill>
              <w14:schemeClr w14:val="tx1"/>
            </w14:solidFill>
          </w14:textFill>
        </w:rPr>
        <w:t xml:space="preserve">Boarding School-Based Health Education Management. </w:t>
      </w:r>
      <w:r>
        <w:rPr>
          <w:rFonts w:ascii="Times New Roman" w:hAnsi="Times New Roman" w:eastAsia="Times New Roman" w:cs="Times New Roman"/>
          <w:color w:val="000000" w:themeColor="text1"/>
          <w:sz w:val="24"/>
          <w:szCs w:val="24"/>
          <w:lang w:val="en-US"/>
          <w14:textFill>
            <w14:solidFill>
              <w14:schemeClr w14:val="tx1"/>
            </w14:solidFill>
          </w14:textFill>
        </w:rPr>
        <w:t>The synergy of work between boarding school leaders and teachers can realize the delivery of appropriate education to students. A communicative approach in health education is also realized because the overall teaching and learning activities in Madinatunnajah are carried out in a conducive manner and two-way communication is always maintained.</w:t>
      </w:r>
    </w:p>
    <w:p>
      <w:pPr>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14"/>
        <w:spacing w:before="0" w:beforeAutospacing="0" w:after="0" w:afterAutospacing="0"/>
        <w:ind w:firstLine="500"/>
        <w:jc w:val="both"/>
        <w:rPr>
          <w:color w:val="000000" w:themeColor="text1"/>
          <w14:textFill>
            <w14:solidFill>
              <w14:schemeClr w14:val="tx1"/>
            </w14:solidFill>
          </w14:textFill>
        </w:rPr>
      </w:pPr>
      <w:r>
        <w:rPr>
          <w:rFonts w:eastAsia="Poppins"/>
          <w:color w:val="000000" w:themeColor="text1"/>
          <w:shd w:val="clear" w:color="auto" w:fill="FFFFFF"/>
          <w:lang w:val="en-US"/>
          <w14:textFill>
            <w14:solidFill>
              <w14:schemeClr w14:val="tx1"/>
            </w14:solidFill>
          </w14:textFill>
        </w:rPr>
        <w:t xml:space="preserve">In the Islamic aspect, health education management science, Islamic boarding schools and Islamic educational institutions are integrated. </w:t>
      </w:r>
      <w:r>
        <w:rPr>
          <w:rFonts w:eastAsia="Poppins"/>
          <w:color w:val="000000" w:themeColor="text1"/>
          <w:shd w:val="clear" w:color="auto" w:fill="FFFFFF"/>
          <w14:textFill>
            <w14:solidFill>
              <w14:schemeClr w14:val="tx1"/>
            </w14:solidFill>
          </w14:textFill>
        </w:rPr>
        <w:t xml:space="preserve">Allah SWT explains that there is no God but Him and He created everything. Allah SWT then explains that He is the one who provides food for all His creatures. For this, Allah SWT mentioned as a gift to them that allows them to eat whatever is on the face of the earth, </w:t>
      </w:r>
      <w:r>
        <w:rPr>
          <w:rFonts w:hint="default" w:eastAsia="Poppins"/>
          <w:color w:val="000000" w:themeColor="text1"/>
          <w:shd w:val="clear" w:color="auto" w:fill="FFFFFF"/>
          <w:lang w:val="en-US"/>
          <w14:textFill>
            <w14:solidFill>
              <w14:schemeClr w14:val="tx1"/>
            </w14:solidFill>
          </w14:textFill>
        </w:rPr>
        <w:t xml:space="preserve">things </w:t>
      </w:r>
      <w:r>
        <w:rPr>
          <w:rFonts w:eastAsia="Poppins"/>
          <w:color w:val="000000" w:themeColor="text1"/>
          <w:shd w:val="clear" w:color="auto" w:fill="FFFFFF"/>
          <w14:textFill>
            <w14:solidFill>
              <w14:schemeClr w14:val="tx1"/>
            </w14:solidFill>
          </w14:textFill>
        </w:rPr>
        <w:t>what is halal and good for them and does not harm their souls and bodies, as a gift from Allah SWT. Allah forbids them to follow Satan's steps, namely those that Satan designed for them during the time of ignorance (Q</w:t>
      </w:r>
      <w:r>
        <w:rPr>
          <w:color w:val="000000" w:themeColor="text1"/>
          <w14:textFill>
            <w14:solidFill>
              <w14:schemeClr w14:val="tx1"/>
            </w14:solidFill>
          </w14:textFill>
        </w:rPr>
        <w:t>uranhadits.com, 2023).</w:t>
      </w:r>
      <w:r>
        <w:rPr>
          <w:color w:val="000000" w:themeColor="text1"/>
          <w:lang w:val="en-US"/>
          <w14:textFill>
            <w14:solidFill>
              <w14:schemeClr w14:val="tx1"/>
            </w14:solidFill>
          </w14:textFill>
        </w:rPr>
        <w:t xml:space="preserve"> </w:t>
      </w:r>
      <w:r>
        <w:rPr>
          <w:rFonts w:eastAsia="Times New Roman"/>
          <w:color w:val="000000" w:themeColor="text1"/>
          <w14:textFill>
            <w14:solidFill>
              <w14:schemeClr w14:val="tx1"/>
            </w14:solidFill>
          </w14:textFill>
        </w:rPr>
        <w:t>Poskestren as a form of community-based health efforts in Islamic boarding schools has the principle</w:t>
      </w:r>
      <w:r>
        <w:rPr>
          <w:rFonts w:hint="default" w:eastAsia="Times New Roman"/>
          <w:color w:val="000000" w:themeColor="text1"/>
          <w:lang w:val="en-US"/>
          <w14:textFill>
            <w14:solidFill>
              <w14:schemeClr w14:val="tx1"/>
            </w14:solidFill>
          </w14:textFill>
        </w:rPr>
        <w:t xml:space="preserve"> </w:t>
      </w:r>
      <w:r>
        <w:rPr>
          <w:rFonts w:eastAsia="Times New Roman"/>
          <w:color w:val="000000" w:themeColor="text1"/>
          <w14:textFill>
            <w14:solidFill>
              <w14:schemeClr w14:val="tx1"/>
            </w14:solidFill>
          </w14:textFill>
        </w:rPr>
        <w:t xml:space="preserve">for Islamic boarding school residents </w:t>
      </w:r>
      <w:r>
        <w:rPr>
          <w:color w:val="000000" w:themeColor="text1"/>
          <w14:textFill>
            <w14:solidFill>
              <w14:schemeClr w14:val="tx1"/>
            </w14:solidFill>
          </w14:textFill>
        </w:rPr>
        <w:t>(Hulaila A, Budi MS, Kusumawati A, et al, 2021).</w:t>
      </w:r>
    </w:p>
    <w:p>
      <w:pPr>
        <w:jc w:val="both"/>
      </w:pPr>
    </w:p>
    <w:p>
      <w:pPr>
        <w:pStyle w:val="7"/>
        <w:spacing w:before="69"/>
        <w:ind w:left="4"/>
        <w:jc w:val="both"/>
        <w:outlineLvl w:val="0"/>
        <w:rPr>
          <w:b/>
          <w:bCs/>
          <w:spacing w:val="-1"/>
        </w:rPr>
      </w:pPr>
      <w:r>
        <w:rPr>
          <w:b/>
          <w:bCs/>
          <w:spacing w:val="-1"/>
        </w:rPr>
        <w:t>3. Methodology</w:t>
      </w:r>
    </w:p>
    <w:p>
      <w:pPr>
        <w:pStyle w:val="7"/>
        <w:spacing w:before="69"/>
        <w:ind w:left="4" w:leftChars="0" w:firstLine="720" w:firstLineChars="0"/>
        <w:jc w:val="both"/>
        <w:outlineLvl w:val="0"/>
        <w:rPr>
          <w:rFonts w:eastAsia="SimSun"/>
          <w:color w:val="000000" w:themeColor="text1"/>
          <w:lang w:eastAsia="zh-CN"/>
          <w14:textFill>
            <w14:solidFill>
              <w14:schemeClr w14:val="tx1"/>
            </w14:solidFill>
          </w14:textFill>
        </w:rPr>
      </w:pPr>
      <w:r>
        <w:rPr>
          <w:spacing w:val="-1"/>
        </w:rPr>
        <w:t>Method</w:t>
      </w:r>
      <w:r>
        <w:rPr>
          <w:rFonts w:hint="default"/>
          <w:spacing w:val="-1"/>
          <w:lang w:val="en-US"/>
        </w:rPr>
        <w:t>e of t</w:t>
      </w:r>
      <w:r>
        <w:t xml:space="preserve">his research uses a qualitative design and a </w:t>
      </w:r>
      <w:r>
        <w:rPr>
          <w:i/>
          <w:iCs/>
        </w:rPr>
        <w:t>positive deviance approach</w:t>
      </w:r>
      <w:r>
        <w:rPr>
          <w:i/>
          <w:iCs/>
          <w:lang w:val="en-US"/>
        </w:rPr>
        <w:t xml:space="preserve">, </w:t>
      </w:r>
      <w:r>
        <w:rPr>
          <w:lang w:val="en-US"/>
        </w:rPr>
        <w:t>so that it can become a model in health education management</w:t>
      </w:r>
      <w:r>
        <w:rPr>
          <w:i/>
          <w:iCs/>
        </w:rPr>
        <w:t xml:space="preserve">. </w:t>
      </w:r>
      <w:r>
        <w:t>This research aims to analyze health education management in Islamic boarding schools. Madinatunajah Islamic Boarding School Jl. Jombang-BSD No. 97. Jombang Village, Ciputati District, South Tangerang City, Banten Province. A qualitative approach is research that aims to describe and analyze phenomena, events, social activities, attitudes, beliefs, perceptions, and thoughts of society individually and in groups.</w:t>
      </w:r>
      <w:r>
        <w:rPr>
          <w:lang w:val="en-US"/>
        </w:rPr>
        <w:t xml:space="preserve"> </w:t>
      </w:r>
      <w:r>
        <w:rPr>
          <w:color w:val="000000" w:themeColor="text1"/>
          <w14:textFill>
            <w14:solidFill>
              <w14:schemeClr w14:val="tx1"/>
            </w14:solidFill>
          </w14:textFill>
        </w:rPr>
        <w:t xml:space="preserve">Research methods </w:t>
      </w:r>
      <w:r>
        <w:rPr>
          <w:color w:val="000000" w:themeColor="text1"/>
          <w:lang w:val="en-US"/>
          <w14:textFill>
            <w14:solidFill>
              <w14:schemeClr w14:val="tx1"/>
            </w14:solidFill>
          </w14:textFill>
        </w:rPr>
        <w:t xml:space="preserve">in </w:t>
      </w:r>
      <w:r>
        <w:rPr>
          <w:color w:val="000000" w:themeColor="text1"/>
          <w14:textFill>
            <w14:solidFill>
              <w14:schemeClr w14:val="tx1"/>
            </w14:solidFill>
          </w14:textFill>
        </w:rPr>
        <w:t>this research</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 xml:space="preserve">using a </w:t>
      </w:r>
      <w:r>
        <w:rPr>
          <w:i/>
          <w:iCs/>
          <w:color w:val="000000" w:themeColor="text1"/>
          <w14:textFill>
            <w14:solidFill>
              <w14:schemeClr w14:val="tx1"/>
            </w14:solidFill>
          </w14:textFill>
        </w:rPr>
        <w:t xml:space="preserve">Positive Deviance research approach. </w:t>
      </w:r>
      <w:r>
        <w:rPr>
          <w:color w:val="000000" w:themeColor="text1"/>
          <w14:textFill>
            <w14:solidFill>
              <w14:schemeClr w14:val="tx1"/>
            </w14:solidFill>
          </w14:textFill>
        </w:rPr>
        <w:t>The definition of</w:t>
      </w:r>
      <w:r>
        <w:rPr>
          <w:i/>
          <w:iCs/>
          <w:color w:val="000000" w:themeColor="text1"/>
          <w14:textFill>
            <w14:solidFill>
              <w14:schemeClr w14:val="tx1"/>
            </w14:solidFill>
          </w14:textFill>
        </w:rPr>
        <w:t xml:space="preserve"> </w:t>
      </w:r>
      <w:r>
        <w:rPr>
          <w:rFonts w:eastAsia="TimesNewRomanPS-ItalicMT"/>
          <w:i/>
          <w:iCs/>
          <w:color w:val="000000" w:themeColor="text1"/>
          <w:lang w:eastAsia="zh-CN"/>
          <w14:textFill>
            <w14:solidFill>
              <w14:schemeClr w14:val="tx1"/>
            </w14:solidFill>
          </w14:textFill>
        </w:rPr>
        <w:t xml:space="preserve">Positive deviance </w:t>
      </w:r>
      <w:r>
        <w:rPr>
          <w:rFonts w:eastAsia="SimSun"/>
          <w:color w:val="000000" w:themeColor="text1"/>
          <w:lang w:eastAsia="zh-CN"/>
          <w14:textFill>
            <w14:solidFill>
              <w14:schemeClr w14:val="tx1"/>
            </w14:solidFill>
          </w14:textFill>
        </w:rPr>
        <w:t>(PD)</w:t>
      </w:r>
      <w:r>
        <w:t xml:space="preserve"> </w:t>
      </w:r>
      <w:r>
        <w:rPr>
          <w:rFonts w:eastAsia="SimSun"/>
          <w:color w:val="000000" w:themeColor="text1"/>
          <w:lang w:eastAsia="zh-CN"/>
          <w14:textFill>
            <w14:solidFill>
              <w14:schemeClr w14:val="tx1"/>
            </w14:solidFill>
          </w14:textFill>
        </w:rPr>
        <w:t>is an approach to behavior and social change that is based on the observation that the solution to society's problems already exists within society itself.</w:t>
      </w:r>
    </w:p>
    <w:p>
      <w:pPr>
        <w:ind w:firstLine="720"/>
        <w:jc w:val="both"/>
        <w:rPr>
          <w:rFonts w:ascii="Times New Roman" w:hAnsi="Times New Roman" w:eastAsia="SimSun" w:cs="Times New Roman"/>
          <w:color w:val="000000" w:themeColor="text1"/>
          <w:sz w:val="24"/>
          <w:szCs w:val="24"/>
          <w:lang w:eastAsia="zh-CN"/>
          <w14:textFill>
            <w14:solidFill>
              <w14:schemeClr w14:val="tx1"/>
            </w14:solidFill>
          </w14:textFill>
        </w:rPr>
      </w:pPr>
    </w:p>
    <w:p>
      <w:pPr>
        <w:ind w:firstLine="720" w:firstLineChars="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The location of this research is the Madinatunajah Islamic Boarding School Jl. Jombang-BSD no. 97. Jombang Village, Ciputat District, South Tangerang City, Banten Province. Meanwhile, the data source for this research is the subject who provided information to complete the required information, namely health workers at the Madinatunnajah Islamic Boarding School Health Post on J </w:t>
      </w:r>
      <w:r>
        <w:rPr>
          <w:rFonts w:ascii="Times New Roman" w:hAnsi="Times New Roman" w:eastAsia="sans-serif" w:cs="Times New Roman"/>
          <w:color w:val="000000" w:themeColor="text1"/>
          <w:sz w:val="24"/>
          <w:szCs w:val="24"/>
          <w:lang w:eastAsia="zh-CN"/>
          <w14:textFill>
            <w14:solidFill>
              <w14:schemeClr w14:val="tx1"/>
            </w14:solidFill>
          </w14:textFill>
        </w:rPr>
        <w:t xml:space="preserve">l. Jombang-BSD No. 97. Jombang Village, Ciputat District, South Tangerang City, Banten Province. </w:t>
      </w:r>
      <w:r>
        <w:rPr>
          <w:rFonts w:ascii="Times New Roman" w:hAnsi="Times New Roman" w:cs="Times New Roman"/>
          <w:color w:val="000000" w:themeColor="text1"/>
          <w:sz w:val="24"/>
          <w:szCs w:val="24"/>
          <w14:textFill>
            <w14:solidFill>
              <w14:schemeClr w14:val="tx1"/>
            </w14:solidFill>
          </w14:textFill>
        </w:rPr>
        <w:t>The research will start in June 2023</w:t>
      </w:r>
      <w:r>
        <w:rPr>
          <w:rFonts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The subjects of this research are health workers who provide information to complete the required information, namely health workers at the Madinatunnajah Islamic Boarding School Health Post on J</w:t>
      </w:r>
      <w:r>
        <w:rPr>
          <w:rFonts w:ascii="Times New Roman" w:hAnsi="Times New Roman" w:eastAsia="sans-serif" w:cs="Times New Roman"/>
          <w:color w:val="000000" w:themeColor="text1"/>
          <w:sz w:val="24"/>
          <w:szCs w:val="24"/>
          <w:lang w:eastAsia="zh-CN"/>
          <w14:textFill>
            <w14:solidFill>
              <w14:schemeClr w14:val="tx1"/>
            </w14:solidFill>
          </w14:textFill>
        </w:rPr>
        <w:t xml:space="preserve">l.Jombang-BSD no. 97. Jombang Village, Ciputat District, </w:t>
      </w:r>
      <w:bookmarkStart w:id="2" w:name="_Toc122117549"/>
      <w:r>
        <w:rPr>
          <w:rFonts w:ascii="Times New Roman" w:hAnsi="Times New Roman" w:eastAsia="sans-serif" w:cs="Times New Roman"/>
          <w:color w:val="000000" w:themeColor="text1"/>
          <w:sz w:val="24"/>
          <w:szCs w:val="24"/>
          <w:lang w:eastAsia="zh-CN"/>
          <w14:textFill>
            <w14:solidFill>
              <w14:schemeClr w14:val="tx1"/>
            </w14:solidFill>
          </w14:textFill>
        </w:rPr>
        <w:t>South Tanger City, Banten Province, namely 11 informants.</w:t>
      </w:r>
      <w:bookmarkEnd w:id="2"/>
      <w:r>
        <w:rPr>
          <w:rFonts w:ascii="Times New Roman" w:hAnsi="Times New Roman" w:eastAsia="sans-serif" w:cs="Times New Roman"/>
          <w:color w:val="000000" w:themeColor="text1"/>
          <w:sz w:val="24"/>
          <w:szCs w:val="24"/>
          <w:lang w:val="en-US" w:eastAsia="zh-CN"/>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Qualitative research does not use the concept of population, but calls it a "social situation" which consists of three elements, namely: place, actors, and activities that interact with each other synergistically. Researchers carry out in-depth observations of the object of study or a particular case in a social situation, and the results of the research are transferred to other social situations that are similar to the social situation of the case studied. Likewise, in research examples, qualitative research samples are not referred to as informants, but as sources or participants, informants, friends, and teachers.</w:t>
      </w:r>
    </w:p>
    <w:p>
      <w:pPr>
        <w:ind w:firstLine="720"/>
        <w:jc w:val="both"/>
        <w:rPr>
          <w:rFonts w:ascii="Times New Roman" w:hAnsi="Times New Roman" w:cs="Times New Roman"/>
          <w:color w:val="000000" w:themeColor="text1"/>
          <w:sz w:val="24"/>
          <w:szCs w:val="24"/>
          <w14:textFill>
            <w14:solidFill>
              <w14:schemeClr w14:val="tx1"/>
            </w14:solidFill>
          </w14:textFill>
        </w:rPr>
      </w:pPr>
    </w:p>
    <w:p>
      <w:pPr>
        <w:ind w:firstLine="720" w:firstLineChars="0"/>
        <w:jc w:val="both"/>
        <w:rPr>
          <w:rFonts w:ascii="Times New Roman" w:hAnsi="Times New Roman" w:eastAsia="sans-serif" w:cs="Times New Roman"/>
          <w:i/>
          <w:iCs/>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Related to the above, the sampling technique used as a source for this research is purposive sampling. The purposive sampling technique is a method used to collect samples from data sources based on certain criteria, usually having the following characteristics: (1) not targeting a large number of samples, but representing cases according to the specificity of the research problem; (2) Not determined rigidly from the start, but the number and characteristics of the sample can change, according to the understanding of real-life goals formed in the research, and (3) does not aim for representation. (meaning of random numbers/events) but rather according to contextual suitability. Therefore, in qualitative research, there are no absolute requirements regarding the number of samples used as a data source in determining the sample size. In qualitative research, one case (n=1) that is deliberately selected can be studied in depth.</w:t>
      </w:r>
      <w:r>
        <w:rPr>
          <w:rFonts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Based on the description above and according to the problem formulation, the data source for this research was determined as follows: field research was carried out at the Madinatunnajah Islamic Boarding School Health Post on</w:t>
      </w:r>
      <w:r>
        <w:rPr>
          <w:rFonts w:ascii="Times New Roman" w:hAnsi="Times New Roman" w:eastAsia="sans-serif" w:cs="Times New Roman"/>
          <w:color w:val="000000" w:themeColor="text1"/>
          <w:sz w:val="24"/>
          <w:szCs w:val="24"/>
          <w:lang w:eastAsia="zh-CN"/>
          <w14:textFill>
            <w14:solidFill>
              <w14:schemeClr w14:val="tx1"/>
            </w14:solidFill>
          </w14:textFill>
        </w:rPr>
        <w:t xml:space="preserve"> Jombang-BSD </w:t>
      </w:r>
      <w:r>
        <w:rPr>
          <w:rFonts w:hint="default" w:ascii="Times New Roman" w:hAnsi="Times New Roman" w:eastAsia="sans-serif" w:cs="Times New Roman"/>
          <w:color w:val="000000" w:themeColor="text1"/>
          <w:sz w:val="24"/>
          <w:szCs w:val="24"/>
          <w:lang w:val="en-US" w:eastAsia="zh-CN"/>
          <w14:textFill>
            <w14:solidFill>
              <w14:schemeClr w14:val="tx1"/>
            </w14:solidFill>
          </w14:textFill>
        </w:rPr>
        <w:t xml:space="preserve">street </w:t>
      </w:r>
      <w:r>
        <w:rPr>
          <w:rFonts w:ascii="Times New Roman" w:hAnsi="Times New Roman" w:eastAsia="sans-serif" w:cs="Times New Roman"/>
          <w:color w:val="000000" w:themeColor="text1"/>
          <w:sz w:val="24"/>
          <w:szCs w:val="24"/>
          <w:lang w:eastAsia="zh-CN"/>
          <w14:textFill>
            <w14:solidFill>
              <w14:schemeClr w14:val="tx1"/>
            </w14:solidFill>
          </w14:textFill>
        </w:rPr>
        <w:t xml:space="preserve">No. 97. Jombang Village, Ciputat District, South Tangerang City, Banten Province. </w:t>
      </w:r>
      <w:r>
        <w:rPr>
          <w:rFonts w:ascii="Times New Roman" w:hAnsi="Times New Roman" w:cs="Times New Roman"/>
          <w:color w:val="000000" w:themeColor="text1"/>
          <w:sz w:val="24"/>
          <w:szCs w:val="24"/>
          <w14:textFill>
            <w14:solidFill>
              <w14:schemeClr w14:val="tx1"/>
            </w14:solidFill>
          </w14:textFill>
        </w:rPr>
        <w:t xml:space="preserve">Meanwhile, the data sources for this research are health profession students who provide information on the completeness of the required data, namely secretaries of foundations and Islamic boarding schools, administrators of foundations and Islamic boarding schools as well as teachers, and students using </w:t>
      </w:r>
      <w:r>
        <w:rPr>
          <w:rFonts w:ascii="Times New Roman" w:hAnsi="Times New Roman" w:cs="Times New Roman"/>
          <w:i/>
          <w:iCs/>
          <w:color w:val="000000" w:themeColor="text1"/>
          <w:sz w:val="24"/>
          <w:szCs w:val="24"/>
          <w14:textFill>
            <w14:solidFill>
              <w14:schemeClr w14:val="tx1"/>
            </w14:solidFill>
          </w14:textFill>
        </w:rPr>
        <w:t>purposive sampling techniques for selecting informants</w:t>
      </w:r>
      <w:r>
        <w:rPr>
          <w:rFonts w:ascii="Times New Roman" w:hAnsi="Times New Roman" w:eastAsia="sans-serif" w:cs="Times New Roman"/>
          <w:i/>
          <w:iCs/>
          <w:color w:val="000000" w:themeColor="text1"/>
          <w:sz w:val="24"/>
          <w:szCs w:val="24"/>
          <w:shd w:val="clear" w:color="auto" w:fill="FFFFFF"/>
          <w14:textFill>
            <w14:solidFill>
              <w14:schemeClr w14:val="tx1"/>
            </w14:solidFill>
          </w14:textFill>
        </w:rPr>
        <w:t>.</w:t>
      </w:r>
    </w:p>
    <w:p>
      <w:pPr>
        <w:spacing w:line="360" w:lineRule="auto"/>
        <w:ind w:firstLine="1080"/>
        <w:jc w:val="both"/>
        <w:rPr>
          <w:rFonts w:ascii="Times New Roman" w:hAnsi="Times New Roman" w:eastAsia="sans-serif" w:cs="Times New Roman"/>
          <w:i/>
          <w:iCs/>
          <w:color w:val="000000" w:themeColor="text1"/>
          <w:sz w:val="24"/>
          <w:szCs w:val="24"/>
          <w14:textFill>
            <w14:solidFill>
              <w14:schemeClr w14:val="tx1"/>
            </w14:solidFill>
          </w14:textFill>
        </w:rPr>
      </w:pPr>
    </w:p>
    <w:p>
      <w:pPr>
        <w:spacing w:line="360" w:lineRule="auto"/>
        <w:ind w:firstLine="1080"/>
        <w:jc w:val="both"/>
        <w:rPr>
          <w:rFonts w:ascii="Times New Roman" w:hAnsi="Times New Roman" w:eastAsia="sans-serif" w:cs="Times New Roman"/>
          <w:i/>
          <w:iCs/>
          <w:color w:val="000000" w:themeColor="text1"/>
          <w:sz w:val="24"/>
          <w:szCs w:val="24"/>
          <w14:textFill>
            <w14:solidFill>
              <w14:schemeClr w14:val="tx1"/>
            </w14:solidFill>
          </w14:textFill>
        </w:rPr>
      </w:pPr>
    </w:p>
    <w:p>
      <w:pPr>
        <w:spacing w:line="360" w:lineRule="auto"/>
        <w:ind w:firstLine="1080"/>
        <w:jc w:val="both"/>
        <w:rPr>
          <w:rFonts w:ascii="Times New Roman" w:hAnsi="Times New Roman" w:eastAsia="sans-serif" w:cs="Times New Roman"/>
          <w:i/>
          <w:iCs/>
          <w:color w:val="000000" w:themeColor="text1"/>
          <w:sz w:val="24"/>
          <w:szCs w:val="24"/>
          <w14:textFill>
            <w14:solidFill>
              <w14:schemeClr w14:val="tx1"/>
            </w14:solidFill>
          </w14:textFill>
        </w:rPr>
      </w:pPr>
    </w:p>
    <w:p>
      <w:pPr>
        <w:spacing w:line="360" w:lineRule="auto"/>
        <w:ind w:firstLine="1080"/>
        <w:jc w:val="both"/>
        <w:rPr>
          <w:rFonts w:ascii="Times New Roman" w:hAnsi="Times New Roman" w:eastAsia="sans-serif" w:cs="Times New Roman"/>
          <w:i/>
          <w:iCs/>
          <w:color w:val="000000" w:themeColor="text1"/>
          <w:sz w:val="24"/>
          <w:szCs w:val="24"/>
          <w14:textFill>
            <w14:solidFill>
              <w14:schemeClr w14:val="tx1"/>
            </w14:solidFill>
          </w14:textFill>
        </w:rPr>
      </w:pPr>
    </w:p>
    <w:p>
      <w:pPr>
        <w:jc w:val="both"/>
        <w:rPr>
          <w:rFonts w:ascii="Times New Roman" w:hAnsi="Times New Roman" w:eastAsia="sans-serif" w:cs="Times New Roman"/>
          <w:b/>
          <w:color w:val="000000" w:themeColor="text1"/>
          <w:sz w:val="24"/>
          <w:szCs w:val="24"/>
          <w:lang w:eastAsia="zh-CN"/>
          <w14:textFill>
            <w14:solidFill>
              <w14:schemeClr w14:val="tx1"/>
            </w14:solidFill>
          </w14:textFill>
        </w:rPr>
      </w:pPr>
      <w:r>
        <w:rPr>
          <w:rFonts w:ascii="Times New Roman" w:hAnsi="Times New Roman" w:eastAsia="sans-serif" w:cs="Times New Roman"/>
          <w:b/>
          <w:color w:val="000000" w:themeColor="text1"/>
          <w:sz w:val="24"/>
          <w:szCs w:val="24"/>
          <w:lang w:eastAsia="zh-CN"/>
          <w14:textFill>
            <w14:solidFill>
              <w14:schemeClr w14:val="tx1"/>
            </w14:solidFill>
          </w14:textFill>
        </w:rPr>
        <w:t>Table 1. Research Informants</w:t>
      </w:r>
    </w:p>
    <w:p>
      <w:pPr>
        <w:jc w:val="both"/>
        <w:rPr>
          <w:rFonts w:ascii="Times New Roman" w:hAnsi="Times New Roman" w:eastAsia="sans-serif" w:cs="Times New Roman"/>
          <w:b/>
          <w:color w:val="000000" w:themeColor="text1"/>
          <w:sz w:val="24"/>
          <w:szCs w:val="24"/>
          <w:lang w:eastAsia="zh-CN"/>
          <w14:textFill>
            <w14:solidFill>
              <w14:schemeClr w14:val="tx1"/>
            </w14:solidFill>
          </w14:textFill>
        </w:rPr>
      </w:pPr>
    </w:p>
    <w:tbl>
      <w:tblPr>
        <w:tblStyle w:val="16"/>
        <w:tblW w:w="8896" w:type="dxa"/>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3"/>
        <w:gridCol w:w="1134"/>
        <w:gridCol w:w="992"/>
        <w:gridCol w:w="992"/>
        <w:gridCol w:w="1276"/>
        <w:gridCol w:w="1559"/>
        <w:gridCol w:w="993"/>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3"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No</w:t>
            </w:r>
          </w:p>
        </w:tc>
        <w:tc>
          <w:tcPr>
            <w:tcW w:w="1134"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Name</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Age</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Length of working</w:t>
            </w:r>
          </w:p>
        </w:tc>
        <w:tc>
          <w:tcPr>
            <w:tcW w:w="1276"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Position</w:t>
            </w:r>
          </w:p>
        </w:tc>
        <w:tc>
          <w:tcPr>
            <w:tcW w:w="1559"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Educational Background</w:t>
            </w:r>
          </w:p>
        </w:tc>
        <w:tc>
          <w:tcPr>
            <w:tcW w:w="993"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Gender</w:t>
            </w:r>
          </w:p>
        </w:tc>
        <w:tc>
          <w:tcPr>
            <w:tcW w:w="1417"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Information</w:t>
            </w:r>
          </w:p>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3"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1.</w:t>
            </w:r>
          </w:p>
        </w:tc>
        <w:tc>
          <w:tcPr>
            <w:tcW w:w="1134" w:type="dxa"/>
          </w:tcPr>
          <w:p>
            <w:pPr>
              <w:pStyle w:val="20"/>
              <w:ind w:left="0"/>
              <w:jc w:val="both"/>
              <w:rPr>
                <w:rFonts w:hint="default" w:ascii="Times New Roman" w:hAnsi="Times New Roman" w:eastAsia="sans-serif" w:cs="Times New Roman"/>
                <w:color w:val="000000" w:themeColor="text1"/>
                <w:sz w:val="22"/>
                <w:szCs w:val="22"/>
                <w:lang w:val="en-US"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E</w:t>
            </w:r>
            <w:r>
              <w:rPr>
                <w:rFonts w:hint="default" w:ascii="Times New Roman" w:hAnsi="Times New Roman" w:eastAsia="sans-serif" w:cs="Times New Roman"/>
                <w:color w:val="000000" w:themeColor="text1"/>
                <w:sz w:val="22"/>
                <w:szCs w:val="22"/>
                <w:lang w:val="en-US" w:eastAsia="zh-CN"/>
                <w14:textFill>
                  <w14:solidFill>
                    <w14:schemeClr w14:val="tx1"/>
                  </w14:solidFill>
                </w14:textFill>
              </w:rPr>
              <w:t>T</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28 years</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4 years</w:t>
            </w:r>
          </w:p>
        </w:tc>
        <w:tc>
          <w:tcPr>
            <w:tcW w:w="1276"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Secretary to the Head of the Islamic Boarding School</w:t>
            </w:r>
          </w:p>
        </w:tc>
        <w:tc>
          <w:tcPr>
            <w:tcW w:w="1559"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 xml:space="preserve">English &amp; Arabic teacher ( </w:t>
            </w:r>
            <w:r>
              <w:rPr>
                <w:rFonts w:ascii="Times New Roman" w:hAnsi="Times New Roman" w:cs="Times New Roman"/>
                <w:i/>
                <w:iCs/>
                <w:color w:val="000000" w:themeColor="text1"/>
                <w:sz w:val="22"/>
                <w:szCs w:val="22"/>
                <w14:textFill>
                  <w14:solidFill>
                    <w14:schemeClr w14:val="tx1"/>
                  </w14:solidFill>
                </w14:textFill>
              </w:rPr>
              <w:t xml:space="preserve">imla' </w:t>
            </w:r>
            <w:r>
              <w:rPr>
                <w:rFonts w:ascii="Times New Roman" w:hAnsi="Times New Roman" w:cs="Times New Roman"/>
                <w:color w:val="000000" w:themeColor="text1"/>
                <w:sz w:val="22"/>
                <w:szCs w:val="22"/>
                <w14:textFill>
                  <w14:solidFill>
                    <w14:schemeClr w14:val="tx1"/>
                  </w14:solidFill>
                </w14:textFill>
              </w:rPr>
              <w:t>)</w:t>
            </w:r>
          </w:p>
        </w:tc>
        <w:tc>
          <w:tcPr>
            <w:tcW w:w="993"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L</w:t>
            </w:r>
          </w:p>
        </w:tc>
        <w:tc>
          <w:tcPr>
            <w:tcW w:w="1417"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Key Informant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3"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2.</w:t>
            </w:r>
          </w:p>
        </w:tc>
        <w:tc>
          <w:tcPr>
            <w:tcW w:w="1134" w:type="dxa"/>
          </w:tcPr>
          <w:p>
            <w:pPr>
              <w:pStyle w:val="20"/>
              <w:ind w:left="0"/>
              <w:jc w:val="both"/>
              <w:rPr>
                <w:rFonts w:hint="default" w:ascii="Times New Roman" w:hAnsi="Times New Roman" w:cs="Times New Roman"/>
                <w:color w:val="000000" w:themeColor="text1"/>
                <w:sz w:val="22"/>
                <w:szCs w:val="22"/>
                <w:lang w:val="en-US"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W</w:t>
            </w:r>
            <w:r>
              <w:rPr>
                <w:rFonts w:hint="default" w:ascii="Times New Roman" w:hAnsi="Times New Roman" w:eastAsia="sans-serif" w:cs="Times New Roman"/>
                <w:color w:val="000000" w:themeColor="text1"/>
                <w:sz w:val="22"/>
                <w:szCs w:val="22"/>
                <w:lang w:val="en-US" w:eastAsia="zh-CN"/>
                <w14:textFill>
                  <w14:solidFill>
                    <w14:schemeClr w14:val="tx1"/>
                  </w14:solidFill>
                </w14:textFill>
              </w:rPr>
              <w:t>MH</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cs="Times New Roman"/>
                <w:sz w:val="22"/>
                <w:szCs w:val="22"/>
              </w:rPr>
              <w:t>29 years</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1 year</w:t>
            </w:r>
          </w:p>
        </w:tc>
        <w:tc>
          <w:tcPr>
            <w:tcW w:w="1276"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Head of School Health Business (UKS)</w:t>
            </w:r>
          </w:p>
        </w:tc>
        <w:tc>
          <w:tcPr>
            <w:tcW w:w="1559"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Teacher of Physics &amp; Chemistry class 10 MA, science class 8 Mts</w:t>
            </w:r>
          </w:p>
        </w:tc>
        <w:tc>
          <w:tcPr>
            <w:tcW w:w="993"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P</w:t>
            </w:r>
          </w:p>
        </w:tc>
        <w:tc>
          <w:tcPr>
            <w:tcW w:w="1417"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Supporting Informant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3"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3.</w:t>
            </w:r>
          </w:p>
        </w:tc>
        <w:tc>
          <w:tcPr>
            <w:tcW w:w="1134" w:type="dxa"/>
          </w:tcPr>
          <w:p>
            <w:pPr>
              <w:pStyle w:val="20"/>
              <w:ind w:left="0"/>
              <w:jc w:val="both"/>
              <w:rPr>
                <w:rFonts w:hint="default" w:ascii="Times New Roman" w:hAnsi="Times New Roman" w:eastAsia="sans-serif" w:cs="Times New Roman"/>
                <w:color w:val="000000" w:themeColor="text1"/>
                <w:sz w:val="22"/>
                <w:szCs w:val="22"/>
                <w:lang w:val="en-US"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A</w:t>
            </w:r>
            <w:r>
              <w:rPr>
                <w:rFonts w:hint="default" w:ascii="Times New Roman" w:hAnsi="Times New Roman" w:eastAsia="sans-serif" w:cs="Times New Roman"/>
                <w:color w:val="000000" w:themeColor="text1"/>
                <w:sz w:val="22"/>
                <w:szCs w:val="22"/>
                <w:lang w:val="en-US" w:eastAsia="zh-CN"/>
                <w14:textFill>
                  <w14:solidFill>
                    <w14:schemeClr w14:val="tx1"/>
                  </w14:solidFill>
                </w14:textFill>
              </w:rPr>
              <w:t>W</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36 years old</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4 years</w:t>
            </w:r>
          </w:p>
        </w:tc>
        <w:tc>
          <w:tcPr>
            <w:tcW w:w="1276"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Yellow Book Teacher</w:t>
            </w:r>
          </w:p>
        </w:tc>
        <w:tc>
          <w:tcPr>
            <w:tcW w:w="1559"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Studying in Egypt majoring in religion</w:t>
            </w:r>
          </w:p>
        </w:tc>
        <w:tc>
          <w:tcPr>
            <w:tcW w:w="993"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L</w:t>
            </w:r>
          </w:p>
        </w:tc>
        <w:tc>
          <w:tcPr>
            <w:tcW w:w="1417"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Supporting Informant</w:t>
            </w:r>
          </w:p>
        </w:tc>
      </w:tr>
    </w:tbl>
    <w:p>
      <w:pPr>
        <w:pStyle w:val="20"/>
        <w:ind w:left="426"/>
        <w:jc w:val="both"/>
        <w:rPr>
          <w:rFonts w:ascii="Times New Roman" w:hAnsi="Times New Roman" w:eastAsia="sans-serif" w:cs="Times New Roman"/>
          <w:color w:val="000000" w:themeColor="text1"/>
          <w:sz w:val="24"/>
          <w:szCs w:val="24"/>
          <w:lang w:eastAsia="zh-CN"/>
          <w14:textFill>
            <w14:solidFill>
              <w14:schemeClr w14:val="tx1"/>
            </w14:solidFill>
          </w14:textFill>
        </w:rPr>
      </w:pPr>
    </w:p>
    <w:p>
      <w:pPr>
        <w:pStyle w:val="20"/>
        <w:ind w:left="66"/>
        <w:jc w:val="both"/>
        <w:rPr>
          <w:rFonts w:ascii="Times New Roman" w:hAnsi="Times New Roman" w:eastAsia="sans-serif" w:cs="Times New Roman"/>
          <w:b/>
          <w:color w:val="000000" w:themeColor="text1"/>
          <w:sz w:val="24"/>
          <w:szCs w:val="24"/>
          <w:lang w:eastAsia="zh-CN"/>
          <w14:textFill>
            <w14:solidFill>
              <w14:schemeClr w14:val="tx1"/>
            </w14:solidFill>
          </w14:textFill>
        </w:rPr>
      </w:pPr>
      <w:r>
        <w:rPr>
          <w:rFonts w:ascii="Times New Roman" w:hAnsi="Times New Roman" w:eastAsia="sans-serif" w:cs="Times New Roman"/>
          <w:b/>
          <w:color w:val="000000" w:themeColor="text1"/>
          <w:sz w:val="24"/>
          <w:szCs w:val="24"/>
          <w:lang w:eastAsia="zh-CN"/>
          <w14:textFill>
            <w14:solidFill>
              <w14:schemeClr w14:val="tx1"/>
            </w14:solidFill>
          </w14:textFill>
        </w:rPr>
        <w:t>Focus Group Discussion Informant</w:t>
      </w:r>
    </w:p>
    <w:tbl>
      <w:tblPr>
        <w:tblStyle w:val="16"/>
        <w:tblW w:w="0" w:type="auto"/>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1"/>
        <w:gridCol w:w="1439"/>
        <w:gridCol w:w="992"/>
        <w:gridCol w:w="2004"/>
        <w:gridCol w:w="1974"/>
        <w:gridCol w:w="70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511"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No</w:t>
            </w:r>
          </w:p>
        </w:tc>
        <w:tc>
          <w:tcPr>
            <w:tcW w:w="1439"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Name</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Age</w:t>
            </w:r>
          </w:p>
        </w:tc>
        <w:tc>
          <w:tcPr>
            <w:tcW w:w="2004"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Length of working</w:t>
            </w:r>
          </w:p>
        </w:tc>
        <w:tc>
          <w:tcPr>
            <w:tcW w:w="1974"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Position</w:t>
            </w:r>
          </w:p>
        </w:tc>
        <w:tc>
          <w:tcPr>
            <w:tcW w:w="706" w:type="dxa"/>
          </w:tcPr>
          <w:p>
            <w:pPr>
              <w:pStyle w:val="20"/>
              <w:ind w:left="0"/>
              <w:jc w:val="both"/>
              <w:rPr>
                <w:rFonts w:ascii="Times New Roman" w:hAnsi="Times New Roman" w:eastAsia="sans-serif" w:cs="Times New Roman"/>
                <w:color w:val="000000" w:themeColor="text1"/>
                <w:sz w:val="22"/>
                <w:szCs w:val="22"/>
                <w:lang w:val="en-US" w:eastAsia="zh-CN"/>
                <w14:textFill>
                  <w14:solidFill>
                    <w14:schemeClr w14:val="tx1"/>
                  </w14:solidFill>
                </w14:textFill>
              </w:rPr>
            </w:pPr>
            <w:r>
              <w:rPr>
                <w:rFonts w:ascii="Times New Roman" w:hAnsi="Times New Roman" w:eastAsia="sans-serif" w:cs="Times New Roman"/>
                <w:color w:val="000000" w:themeColor="text1"/>
                <w:sz w:val="16"/>
                <w:szCs w:val="16"/>
                <w:lang w:val="en-US" w:eastAsia="zh-CN"/>
                <w14:textFill>
                  <w14:solidFill>
                    <w14:schemeClr w14:val="tx1"/>
                  </w14:solidFill>
                </w14:textFill>
              </w:rPr>
              <w:t>Gender</w:t>
            </w:r>
          </w:p>
        </w:tc>
        <w:tc>
          <w:tcPr>
            <w:tcW w:w="1417"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Information</w:t>
            </w:r>
          </w:p>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1"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1.</w:t>
            </w:r>
          </w:p>
        </w:tc>
        <w:tc>
          <w:tcPr>
            <w:tcW w:w="1439" w:type="dxa"/>
          </w:tcPr>
          <w:p>
            <w:pPr>
              <w:pStyle w:val="20"/>
              <w:ind w:left="0"/>
              <w:jc w:val="both"/>
              <w:rPr>
                <w:rFonts w:hint="default" w:ascii="Times New Roman" w:hAnsi="Times New Roman" w:eastAsia="sans-serif" w:cs="Times New Roman"/>
                <w:color w:val="000000" w:themeColor="text1"/>
                <w:sz w:val="22"/>
                <w:szCs w:val="22"/>
                <w:lang w:val="en-US"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Mi</w:t>
            </w:r>
            <w:r>
              <w:rPr>
                <w:rFonts w:hint="default" w:ascii="Times New Roman" w:hAnsi="Times New Roman" w:eastAsia="sans-serif" w:cs="Times New Roman"/>
                <w:color w:val="000000" w:themeColor="text1"/>
                <w:sz w:val="22"/>
                <w:szCs w:val="22"/>
                <w:lang w:val="en-US" w:eastAsia="zh-CN"/>
                <w14:textFill>
                  <w14:solidFill>
                    <w14:schemeClr w14:val="tx1"/>
                  </w14:solidFill>
                </w14:textFill>
              </w:rPr>
              <w:t>r</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17 years</w:t>
            </w:r>
          </w:p>
        </w:tc>
        <w:tc>
          <w:tcPr>
            <w:tcW w:w="2004"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3 years</w:t>
            </w:r>
          </w:p>
        </w:tc>
        <w:tc>
          <w:tcPr>
            <w:tcW w:w="1974"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hint="eastAsia" w:ascii="Times New Roman" w:hAnsi="Times New Roman" w:cs="Times New Roman"/>
                <w:color w:val="000000" w:themeColor="text1"/>
                <w:sz w:val="22"/>
                <w:szCs w:val="22"/>
                <w14:textFill>
                  <w14:solidFill>
                    <w14:schemeClr w14:val="tx1"/>
                  </w14:solidFill>
                </w14:textFill>
              </w:rPr>
              <w:t>3rd grade student</w:t>
            </w:r>
            <w:r>
              <w:rPr>
                <w:rFonts w:ascii="Times New Roman" w:hAnsi="Times New Roman" w:cs="Times New Roman"/>
                <w:color w:val="000000" w:themeColor="text1"/>
                <w:sz w:val="22"/>
                <w:szCs w:val="22"/>
                <w14:textFill>
                  <w14:solidFill>
                    <w14:schemeClr w14:val="tx1"/>
                  </w14:solidFill>
                </w14:textFill>
              </w:rPr>
              <w:t xml:space="preserve">   </w:t>
            </w:r>
            <w:r>
              <w:rPr>
                <w:rFonts w:ascii="Times New Roman" w:hAnsi="Times New Roman" w:cs="Times New Roman"/>
                <w:color w:val="000000" w:themeColor="text1"/>
                <w:sz w:val="22"/>
                <w:szCs w:val="22"/>
                <w:lang w:val="en-US"/>
                <w14:textFill>
                  <w14:solidFill>
                    <w14:schemeClr w14:val="tx1"/>
                  </w14:solidFill>
                </w14:textFill>
              </w:rPr>
              <w:t xml:space="preserve"> </w:t>
            </w:r>
            <w:r>
              <w:rPr>
                <w:rFonts w:hint="eastAsia" w:ascii="Times New Roman" w:hAnsi="Times New Roman" w:cs="Times New Roman"/>
                <w:color w:val="000000" w:themeColor="text1"/>
                <w:sz w:val="22"/>
                <w:szCs w:val="22"/>
                <w14:textFill>
                  <w14:solidFill>
                    <w14:schemeClr w14:val="tx1"/>
                  </w14:solidFill>
                </w14:textFill>
              </w:rPr>
              <w:t>M</w:t>
            </w:r>
            <w:r>
              <w:rPr>
                <w:rFonts w:ascii="Times New Roman" w:hAnsi="Times New Roman" w:cs="Times New Roman"/>
                <w:color w:val="000000" w:themeColor="text1"/>
                <w:sz w:val="22"/>
                <w:szCs w:val="22"/>
                <w:lang w:val="en-US"/>
                <w14:textFill>
                  <w14:solidFill>
                    <w14:schemeClr w14:val="tx1"/>
                  </w14:solidFill>
                </w14:textFill>
              </w:rPr>
              <w:t xml:space="preserve">A </w:t>
            </w:r>
            <w:r>
              <w:rPr>
                <w:rFonts w:hint="eastAsia" w:ascii="Times New Roman" w:hAnsi="Times New Roman" w:cs="Times New Roman"/>
                <w:color w:val="000000" w:themeColor="text1"/>
                <w:sz w:val="22"/>
                <w:szCs w:val="22"/>
                <w14:textFill>
                  <w14:solidFill>
                    <w14:schemeClr w14:val="tx1"/>
                  </w14:solidFill>
                </w14:textFill>
              </w:rPr>
              <w:t>Madinatunnajah Islamic Boarding School</w:t>
            </w:r>
          </w:p>
        </w:tc>
        <w:tc>
          <w:tcPr>
            <w:tcW w:w="706" w:type="dxa"/>
          </w:tcPr>
          <w:p>
            <w:pPr>
              <w:pStyle w:val="20"/>
              <w:ind w:left="0"/>
              <w:jc w:val="both"/>
              <w:rPr>
                <w:rFonts w:ascii="Times New Roman" w:hAnsi="Times New Roman" w:eastAsia="sans-serif" w:cs="Times New Roman"/>
                <w:color w:val="000000" w:themeColor="text1"/>
                <w:sz w:val="22"/>
                <w:szCs w:val="22"/>
                <w:lang w:val="en-US" w:eastAsia="zh-CN"/>
                <w14:textFill>
                  <w14:solidFill>
                    <w14:schemeClr w14:val="tx1"/>
                  </w14:solidFill>
                </w14:textFill>
              </w:rPr>
            </w:pPr>
            <w:r>
              <w:rPr>
                <w:rFonts w:ascii="Times New Roman" w:hAnsi="Times New Roman" w:eastAsia="sans-serif" w:cs="Times New Roman"/>
                <w:color w:val="000000" w:themeColor="text1"/>
                <w:sz w:val="22"/>
                <w:szCs w:val="22"/>
                <w:lang w:val="en-US" w:eastAsia="zh-CN"/>
                <w14:textFill>
                  <w14:solidFill>
                    <w14:schemeClr w14:val="tx1"/>
                  </w14:solidFill>
                </w14:textFill>
              </w:rPr>
              <w:t>P</w:t>
            </w:r>
          </w:p>
        </w:tc>
        <w:tc>
          <w:tcPr>
            <w:tcW w:w="1417" w:type="dxa"/>
          </w:tcPr>
          <w:p>
            <w:pPr>
              <w:pStyle w:val="20"/>
              <w:ind w:left="0"/>
              <w:jc w:val="both"/>
              <w:rPr>
                <w:rFonts w:ascii="Times New Roman" w:hAnsi="Times New Roman" w:eastAsia="sans-serif" w:cs="Times New Roman"/>
                <w:color w:val="000000" w:themeColor="text1"/>
                <w:sz w:val="22"/>
                <w:szCs w:val="22"/>
                <w:lang w:val="en-US" w:eastAsia="zh-CN"/>
                <w14:textFill>
                  <w14:solidFill>
                    <w14:schemeClr w14:val="tx1"/>
                  </w14:solidFill>
                </w14:textFill>
              </w:rPr>
            </w:pPr>
            <w:r>
              <w:rPr>
                <w:rFonts w:ascii="Times New Roman" w:hAnsi="Times New Roman" w:eastAsia="sans-serif" w:cs="Times New Roman"/>
                <w:color w:val="000000" w:themeColor="text1"/>
                <w:sz w:val="22"/>
                <w:szCs w:val="22"/>
                <w:lang w:val="en-US" w:eastAsia="zh-CN"/>
                <w14:textFill>
                  <w14:solidFill>
                    <w14:schemeClr w14:val="tx1"/>
                  </w14:solidFill>
                </w14:textFill>
              </w:rPr>
              <w:t>Supporting Informant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1"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2.</w:t>
            </w:r>
          </w:p>
        </w:tc>
        <w:tc>
          <w:tcPr>
            <w:tcW w:w="1439"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Nur</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 xml:space="preserve">19 years </w:t>
            </w:r>
          </w:p>
        </w:tc>
        <w:tc>
          <w:tcPr>
            <w:tcW w:w="2004"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3 years</w:t>
            </w:r>
          </w:p>
        </w:tc>
        <w:tc>
          <w:tcPr>
            <w:tcW w:w="1974"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hint="eastAsia" w:ascii="Times New Roman" w:hAnsi="Times New Roman" w:cs="Times New Roman"/>
                <w:color w:val="000000" w:themeColor="text1"/>
                <w:sz w:val="22"/>
                <w:szCs w:val="22"/>
                <w14:textFill>
                  <w14:solidFill>
                    <w14:schemeClr w14:val="tx1"/>
                  </w14:solidFill>
                </w14:textFill>
              </w:rPr>
              <w:t xml:space="preserve">Class 3 students </w:t>
            </w:r>
            <w:r>
              <w:rPr>
                <w:rFonts w:ascii="Times New Roman" w:hAnsi="Times New Roman" w:cs="Times New Roman"/>
                <w:color w:val="000000" w:themeColor="text1"/>
                <w:sz w:val="22"/>
                <w:szCs w:val="22"/>
                <w:lang w:val="en-US"/>
                <w14:textFill>
                  <w14:solidFill>
                    <w14:schemeClr w14:val="tx1"/>
                  </w14:solidFill>
                </w14:textFill>
              </w:rPr>
              <w:t xml:space="preserve">of MA </w:t>
            </w:r>
            <w:r>
              <w:rPr>
                <w:rFonts w:hint="eastAsia" w:ascii="Times New Roman" w:hAnsi="Times New Roman" w:cs="Times New Roman"/>
                <w:color w:val="000000" w:themeColor="text1"/>
                <w:sz w:val="22"/>
                <w:szCs w:val="22"/>
                <w14:textFill>
                  <w14:solidFill>
                    <w14:schemeClr w14:val="tx1"/>
                  </w14:solidFill>
                </w14:textFill>
              </w:rPr>
              <w:t>Madinatunnajah Islamic Boarding School</w:t>
            </w:r>
          </w:p>
        </w:tc>
        <w:tc>
          <w:tcPr>
            <w:tcW w:w="706" w:type="dxa"/>
          </w:tcPr>
          <w:p>
            <w:pPr>
              <w:pStyle w:val="20"/>
              <w:ind w:left="0"/>
              <w:jc w:val="both"/>
              <w:rPr>
                <w:rFonts w:ascii="Times New Roman" w:hAnsi="Times New Roman" w:eastAsia="sans-serif" w:cs="Times New Roman"/>
                <w:color w:val="000000" w:themeColor="text1"/>
                <w:sz w:val="22"/>
                <w:szCs w:val="22"/>
                <w:lang w:val="en-US" w:eastAsia="zh-CN"/>
                <w14:textFill>
                  <w14:solidFill>
                    <w14:schemeClr w14:val="tx1"/>
                  </w14:solidFill>
                </w14:textFill>
              </w:rPr>
            </w:pPr>
            <w:r>
              <w:rPr>
                <w:rFonts w:ascii="Times New Roman" w:hAnsi="Times New Roman" w:eastAsia="sans-serif" w:cs="Times New Roman"/>
                <w:color w:val="000000" w:themeColor="text1"/>
                <w:sz w:val="22"/>
                <w:szCs w:val="22"/>
                <w:lang w:val="en-US" w:eastAsia="zh-CN"/>
                <w14:textFill>
                  <w14:solidFill>
                    <w14:schemeClr w14:val="tx1"/>
                  </w14:solidFill>
                </w14:textFill>
              </w:rPr>
              <w:t>P</w:t>
            </w:r>
          </w:p>
        </w:tc>
        <w:tc>
          <w:tcPr>
            <w:tcW w:w="1417"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val="en-US" w:eastAsia="zh-CN"/>
                <w14:textFill>
                  <w14:solidFill>
                    <w14:schemeClr w14:val="tx1"/>
                  </w14:solidFill>
                </w14:textFill>
              </w:rPr>
              <w:t>Supporting Informant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1"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3.</w:t>
            </w:r>
          </w:p>
        </w:tc>
        <w:tc>
          <w:tcPr>
            <w:tcW w:w="1439"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Mel</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17 years</w:t>
            </w:r>
          </w:p>
        </w:tc>
        <w:tc>
          <w:tcPr>
            <w:tcW w:w="2004"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3 years</w:t>
            </w:r>
          </w:p>
        </w:tc>
        <w:tc>
          <w:tcPr>
            <w:tcW w:w="1974"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hint="eastAsia" w:ascii="Times New Roman" w:hAnsi="Times New Roman" w:cs="Times New Roman"/>
                <w:color w:val="000000" w:themeColor="text1"/>
                <w:sz w:val="22"/>
                <w:szCs w:val="22"/>
                <w14:textFill>
                  <w14:solidFill>
                    <w14:schemeClr w14:val="tx1"/>
                  </w14:solidFill>
                </w14:textFill>
              </w:rPr>
              <w:t xml:space="preserve">Class 3 students </w:t>
            </w:r>
            <w:r>
              <w:rPr>
                <w:rFonts w:ascii="Times New Roman" w:hAnsi="Times New Roman" w:cs="Times New Roman"/>
                <w:color w:val="000000" w:themeColor="text1"/>
                <w:sz w:val="22"/>
                <w:szCs w:val="22"/>
                <w:lang w:val="en-US"/>
                <w14:textFill>
                  <w14:solidFill>
                    <w14:schemeClr w14:val="tx1"/>
                  </w14:solidFill>
                </w14:textFill>
              </w:rPr>
              <w:t xml:space="preserve">of MA </w:t>
            </w:r>
            <w:r>
              <w:rPr>
                <w:rFonts w:hint="eastAsia" w:ascii="Times New Roman" w:hAnsi="Times New Roman" w:cs="Times New Roman"/>
                <w:color w:val="000000" w:themeColor="text1"/>
                <w:sz w:val="22"/>
                <w:szCs w:val="22"/>
                <w14:textFill>
                  <w14:solidFill>
                    <w14:schemeClr w14:val="tx1"/>
                  </w14:solidFill>
                </w14:textFill>
              </w:rPr>
              <w:t>Madinatunnajah Islamic Boarding School</w:t>
            </w:r>
          </w:p>
        </w:tc>
        <w:tc>
          <w:tcPr>
            <w:tcW w:w="706" w:type="dxa"/>
          </w:tcPr>
          <w:p>
            <w:pPr>
              <w:pStyle w:val="20"/>
              <w:ind w:left="0"/>
              <w:jc w:val="both"/>
              <w:rPr>
                <w:rFonts w:ascii="Times New Roman" w:hAnsi="Times New Roman" w:eastAsia="sans-serif" w:cs="Times New Roman"/>
                <w:color w:val="000000" w:themeColor="text1"/>
                <w:sz w:val="22"/>
                <w:szCs w:val="22"/>
                <w:lang w:val="en-US" w:eastAsia="zh-CN"/>
                <w14:textFill>
                  <w14:solidFill>
                    <w14:schemeClr w14:val="tx1"/>
                  </w14:solidFill>
                </w14:textFill>
              </w:rPr>
            </w:pPr>
            <w:r>
              <w:rPr>
                <w:rFonts w:ascii="Times New Roman" w:hAnsi="Times New Roman" w:eastAsia="sans-serif" w:cs="Times New Roman"/>
                <w:color w:val="000000" w:themeColor="text1"/>
                <w:sz w:val="22"/>
                <w:szCs w:val="22"/>
                <w:lang w:val="en-US" w:eastAsia="zh-CN"/>
                <w14:textFill>
                  <w14:solidFill>
                    <w14:schemeClr w14:val="tx1"/>
                  </w14:solidFill>
                </w14:textFill>
              </w:rPr>
              <w:t>P</w:t>
            </w:r>
          </w:p>
        </w:tc>
        <w:tc>
          <w:tcPr>
            <w:tcW w:w="1417"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val="en-US" w:eastAsia="zh-CN"/>
                <w14:textFill>
                  <w14:solidFill>
                    <w14:schemeClr w14:val="tx1"/>
                  </w14:solidFill>
                </w14:textFill>
              </w:rPr>
              <w:t>Supporting Informant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1"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4.</w:t>
            </w:r>
          </w:p>
        </w:tc>
        <w:tc>
          <w:tcPr>
            <w:tcW w:w="1439"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WJ</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18 years</w:t>
            </w:r>
          </w:p>
        </w:tc>
        <w:tc>
          <w:tcPr>
            <w:tcW w:w="2004"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3 years</w:t>
            </w:r>
          </w:p>
        </w:tc>
        <w:tc>
          <w:tcPr>
            <w:tcW w:w="1974"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hint="eastAsia" w:ascii="Times New Roman" w:hAnsi="Times New Roman" w:cs="Times New Roman"/>
                <w:color w:val="000000" w:themeColor="text1"/>
                <w:sz w:val="22"/>
                <w:szCs w:val="22"/>
                <w14:textFill>
                  <w14:solidFill>
                    <w14:schemeClr w14:val="tx1"/>
                  </w14:solidFill>
                </w14:textFill>
              </w:rPr>
              <w:t xml:space="preserve">Class 3 students </w:t>
            </w:r>
            <w:r>
              <w:rPr>
                <w:rFonts w:ascii="Times New Roman" w:hAnsi="Times New Roman" w:cs="Times New Roman"/>
                <w:color w:val="000000" w:themeColor="text1"/>
                <w:sz w:val="22"/>
                <w:szCs w:val="22"/>
                <w:lang w:val="en-US"/>
                <w14:textFill>
                  <w14:solidFill>
                    <w14:schemeClr w14:val="tx1"/>
                  </w14:solidFill>
                </w14:textFill>
              </w:rPr>
              <w:t xml:space="preserve">of MA </w:t>
            </w:r>
            <w:r>
              <w:rPr>
                <w:rFonts w:hint="eastAsia" w:ascii="Times New Roman" w:hAnsi="Times New Roman" w:cs="Times New Roman"/>
                <w:color w:val="000000" w:themeColor="text1"/>
                <w:sz w:val="22"/>
                <w:szCs w:val="22"/>
                <w14:textFill>
                  <w14:solidFill>
                    <w14:schemeClr w14:val="tx1"/>
                  </w14:solidFill>
                </w14:textFill>
              </w:rPr>
              <w:t>Madinatunnajah Islamic Boarding School</w:t>
            </w:r>
          </w:p>
        </w:tc>
        <w:tc>
          <w:tcPr>
            <w:tcW w:w="706" w:type="dxa"/>
          </w:tcPr>
          <w:p>
            <w:pPr>
              <w:pStyle w:val="20"/>
              <w:ind w:left="0"/>
              <w:jc w:val="both"/>
              <w:rPr>
                <w:rFonts w:ascii="Times New Roman" w:hAnsi="Times New Roman" w:eastAsia="sans-serif" w:cs="Times New Roman"/>
                <w:color w:val="000000" w:themeColor="text1"/>
                <w:sz w:val="22"/>
                <w:szCs w:val="22"/>
                <w:lang w:val="en-US" w:eastAsia="zh-CN"/>
                <w14:textFill>
                  <w14:solidFill>
                    <w14:schemeClr w14:val="tx1"/>
                  </w14:solidFill>
                </w14:textFill>
              </w:rPr>
            </w:pPr>
            <w:r>
              <w:rPr>
                <w:rFonts w:ascii="Times New Roman" w:hAnsi="Times New Roman" w:eastAsia="sans-serif" w:cs="Times New Roman"/>
                <w:color w:val="000000" w:themeColor="text1"/>
                <w:sz w:val="22"/>
                <w:szCs w:val="22"/>
                <w:lang w:val="en-US" w:eastAsia="zh-CN"/>
                <w14:textFill>
                  <w14:solidFill>
                    <w14:schemeClr w14:val="tx1"/>
                  </w14:solidFill>
                </w14:textFill>
              </w:rPr>
              <w:t>P</w:t>
            </w:r>
          </w:p>
        </w:tc>
        <w:tc>
          <w:tcPr>
            <w:tcW w:w="1417"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val="en-US" w:eastAsia="zh-CN"/>
                <w14:textFill>
                  <w14:solidFill>
                    <w14:schemeClr w14:val="tx1"/>
                  </w14:solidFill>
                </w14:textFill>
              </w:rPr>
              <w:t>Supporting Informant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1"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5.</w:t>
            </w:r>
          </w:p>
        </w:tc>
        <w:tc>
          <w:tcPr>
            <w:tcW w:w="1439"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Rid</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17 years</w:t>
            </w:r>
          </w:p>
        </w:tc>
        <w:tc>
          <w:tcPr>
            <w:tcW w:w="2004"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3 years</w:t>
            </w:r>
          </w:p>
        </w:tc>
        <w:tc>
          <w:tcPr>
            <w:tcW w:w="1974" w:type="dxa"/>
          </w:tcPr>
          <w:p>
            <w:pPr>
              <w:pStyle w:val="20"/>
              <w:ind w:left="0"/>
              <w:jc w:val="both"/>
              <w:rPr>
                <w:rFonts w:ascii="Times New Roman" w:hAnsi="Times New Roman" w:cs="Times New Roman"/>
                <w:color w:val="000000" w:themeColor="text1"/>
                <w:sz w:val="22"/>
                <w:szCs w:val="22"/>
                <w14:textFill>
                  <w14:solidFill>
                    <w14:schemeClr w14:val="tx1"/>
                  </w14:solidFill>
                </w14:textFill>
              </w:rPr>
            </w:pPr>
            <w:r>
              <w:rPr>
                <w:rFonts w:hint="eastAsia" w:ascii="Times New Roman" w:hAnsi="Times New Roman" w:cs="Times New Roman"/>
                <w:color w:val="000000" w:themeColor="text1"/>
                <w:sz w:val="22"/>
                <w:szCs w:val="22"/>
                <w14:textFill>
                  <w14:solidFill>
                    <w14:schemeClr w14:val="tx1"/>
                  </w14:solidFill>
                </w14:textFill>
              </w:rPr>
              <w:t xml:space="preserve">Class 3 students </w:t>
            </w:r>
            <w:r>
              <w:rPr>
                <w:rFonts w:ascii="Times New Roman" w:hAnsi="Times New Roman" w:cs="Times New Roman"/>
                <w:color w:val="000000" w:themeColor="text1"/>
                <w:sz w:val="22"/>
                <w:szCs w:val="22"/>
                <w:lang w:val="en-US"/>
                <w14:textFill>
                  <w14:solidFill>
                    <w14:schemeClr w14:val="tx1"/>
                  </w14:solidFill>
                </w14:textFill>
              </w:rPr>
              <w:t xml:space="preserve">of MA </w:t>
            </w:r>
            <w:r>
              <w:rPr>
                <w:rFonts w:hint="eastAsia" w:ascii="Times New Roman" w:hAnsi="Times New Roman" w:cs="Times New Roman"/>
                <w:color w:val="000000" w:themeColor="text1"/>
                <w:sz w:val="22"/>
                <w:szCs w:val="22"/>
                <w14:textFill>
                  <w14:solidFill>
                    <w14:schemeClr w14:val="tx1"/>
                  </w14:solidFill>
                </w14:textFill>
              </w:rPr>
              <w:t>Madinatunnajah Islamic Boarding School</w:t>
            </w:r>
          </w:p>
        </w:tc>
        <w:tc>
          <w:tcPr>
            <w:tcW w:w="706" w:type="dxa"/>
          </w:tcPr>
          <w:p>
            <w:pPr>
              <w:pStyle w:val="20"/>
              <w:ind w:left="0"/>
              <w:jc w:val="both"/>
              <w:rPr>
                <w:rFonts w:ascii="Times New Roman" w:hAnsi="Times New Roman" w:eastAsia="sans-serif" w:cs="Times New Roman"/>
                <w:color w:val="000000" w:themeColor="text1"/>
                <w:sz w:val="22"/>
                <w:szCs w:val="22"/>
                <w:lang w:val="en-US" w:eastAsia="zh-CN"/>
                <w14:textFill>
                  <w14:solidFill>
                    <w14:schemeClr w14:val="tx1"/>
                  </w14:solidFill>
                </w14:textFill>
              </w:rPr>
            </w:pPr>
            <w:r>
              <w:rPr>
                <w:rFonts w:ascii="Times New Roman" w:hAnsi="Times New Roman" w:eastAsia="sans-serif" w:cs="Times New Roman"/>
                <w:color w:val="000000" w:themeColor="text1"/>
                <w:sz w:val="22"/>
                <w:szCs w:val="22"/>
                <w:lang w:val="en-US" w:eastAsia="zh-CN"/>
                <w14:textFill>
                  <w14:solidFill>
                    <w14:schemeClr w14:val="tx1"/>
                  </w14:solidFill>
                </w14:textFill>
              </w:rPr>
              <w:t>L</w:t>
            </w:r>
          </w:p>
        </w:tc>
        <w:tc>
          <w:tcPr>
            <w:tcW w:w="1417" w:type="dxa"/>
          </w:tcPr>
          <w:p>
            <w:pPr>
              <w:pStyle w:val="20"/>
              <w:ind w:left="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sans-serif" w:cs="Times New Roman"/>
                <w:color w:val="000000" w:themeColor="text1"/>
                <w:sz w:val="22"/>
                <w:szCs w:val="22"/>
                <w:lang w:val="en-US" w:eastAsia="zh-CN"/>
                <w14:textFill>
                  <w14:solidFill>
                    <w14:schemeClr w14:val="tx1"/>
                  </w14:solidFill>
                </w14:textFill>
              </w:rPr>
              <w:t>Supporting Informant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1"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6.</w:t>
            </w:r>
          </w:p>
        </w:tc>
        <w:tc>
          <w:tcPr>
            <w:tcW w:w="1439"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Lut</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18 years</w:t>
            </w:r>
          </w:p>
        </w:tc>
        <w:tc>
          <w:tcPr>
            <w:tcW w:w="2004" w:type="dxa"/>
          </w:tcPr>
          <w:p>
            <w:pPr>
              <w:jc w:val="both"/>
              <w:rPr>
                <w:sz w:val="22"/>
                <w:szCs w:val="22"/>
              </w:rPr>
            </w:pPr>
            <w:r>
              <w:rPr>
                <w:rFonts w:ascii="Times New Roman" w:hAnsi="Times New Roman" w:eastAsia="sans-serif" w:cs="Times New Roman"/>
                <w:color w:val="000000" w:themeColor="text1"/>
                <w:sz w:val="22"/>
                <w:szCs w:val="22"/>
                <w:lang w:eastAsia="zh-CN"/>
                <w14:textFill>
                  <w14:solidFill>
                    <w14:schemeClr w14:val="tx1"/>
                  </w14:solidFill>
                </w14:textFill>
              </w:rPr>
              <w:t>3 years</w:t>
            </w:r>
          </w:p>
        </w:tc>
        <w:tc>
          <w:tcPr>
            <w:tcW w:w="1974" w:type="dxa"/>
          </w:tcPr>
          <w:p>
            <w:pPr>
              <w:pStyle w:val="20"/>
              <w:ind w:left="0"/>
              <w:jc w:val="both"/>
              <w:rPr>
                <w:rFonts w:ascii="Times New Roman" w:hAnsi="Times New Roman" w:cs="Times New Roman"/>
                <w:color w:val="000000" w:themeColor="text1"/>
                <w:sz w:val="22"/>
                <w:szCs w:val="22"/>
                <w14:textFill>
                  <w14:solidFill>
                    <w14:schemeClr w14:val="tx1"/>
                  </w14:solidFill>
                </w14:textFill>
              </w:rPr>
            </w:pPr>
            <w:r>
              <w:rPr>
                <w:rFonts w:hint="eastAsia" w:ascii="Times New Roman" w:hAnsi="Times New Roman" w:cs="Times New Roman"/>
                <w:color w:val="000000" w:themeColor="text1"/>
                <w:sz w:val="22"/>
                <w:szCs w:val="22"/>
                <w14:textFill>
                  <w14:solidFill>
                    <w14:schemeClr w14:val="tx1"/>
                  </w14:solidFill>
                </w14:textFill>
              </w:rPr>
              <w:t xml:space="preserve">Class 3 students </w:t>
            </w:r>
            <w:r>
              <w:rPr>
                <w:rFonts w:ascii="Times New Roman" w:hAnsi="Times New Roman" w:cs="Times New Roman"/>
                <w:color w:val="000000" w:themeColor="text1"/>
                <w:sz w:val="22"/>
                <w:szCs w:val="22"/>
                <w:lang w:val="en-US"/>
                <w14:textFill>
                  <w14:solidFill>
                    <w14:schemeClr w14:val="tx1"/>
                  </w14:solidFill>
                </w14:textFill>
              </w:rPr>
              <w:t xml:space="preserve">of MA </w:t>
            </w:r>
            <w:r>
              <w:rPr>
                <w:rFonts w:hint="eastAsia" w:ascii="Times New Roman" w:hAnsi="Times New Roman" w:cs="Times New Roman"/>
                <w:color w:val="000000" w:themeColor="text1"/>
                <w:sz w:val="22"/>
                <w:szCs w:val="22"/>
                <w14:textFill>
                  <w14:solidFill>
                    <w14:schemeClr w14:val="tx1"/>
                  </w14:solidFill>
                </w14:textFill>
              </w:rPr>
              <w:t>Madinatunnajah Islamic Boarding School</w:t>
            </w:r>
          </w:p>
        </w:tc>
        <w:tc>
          <w:tcPr>
            <w:tcW w:w="706" w:type="dxa"/>
          </w:tcPr>
          <w:p>
            <w:pPr>
              <w:pStyle w:val="20"/>
              <w:ind w:left="0"/>
              <w:jc w:val="both"/>
              <w:rPr>
                <w:rFonts w:ascii="Times New Roman" w:hAnsi="Times New Roman" w:eastAsia="sans-serif" w:cs="Times New Roman"/>
                <w:color w:val="000000" w:themeColor="text1"/>
                <w:sz w:val="22"/>
                <w:szCs w:val="22"/>
                <w:lang w:val="en-US" w:eastAsia="zh-CN"/>
                <w14:textFill>
                  <w14:solidFill>
                    <w14:schemeClr w14:val="tx1"/>
                  </w14:solidFill>
                </w14:textFill>
              </w:rPr>
            </w:pPr>
            <w:r>
              <w:rPr>
                <w:rFonts w:ascii="Times New Roman" w:hAnsi="Times New Roman" w:eastAsia="sans-serif" w:cs="Times New Roman"/>
                <w:color w:val="000000" w:themeColor="text1"/>
                <w:sz w:val="22"/>
                <w:szCs w:val="22"/>
                <w:lang w:val="en-US" w:eastAsia="zh-CN"/>
                <w14:textFill>
                  <w14:solidFill>
                    <w14:schemeClr w14:val="tx1"/>
                  </w14:solidFill>
                </w14:textFill>
              </w:rPr>
              <w:t>L</w:t>
            </w:r>
          </w:p>
        </w:tc>
        <w:tc>
          <w:tcPr>
            <w:tcW w:w="1417" w:type="dxa"/>
          </w:tcPr>
          <w:p>
            <w:pPr>
              <w:pStyle w:val="20"/>
              <w:ind w:left="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sans-serif" w:cs="Times New Roman"/>
                <w:color w:val="000000" w:themeColor="text1"/>
                <w:sz w:val="22"/>
                <w:szCs w:val="22"/>
                <w:lang w:val="en-US" w:eastAsia="zh-CN"/>
                <w14:textFill>
                  <w14:solidFill>
                    <w14:schemeClr w14:val="tx1"/>
                  </w14:solidFill>
                </w14:textFill>
              </w:rPr>
              <w:t>Supporting Informant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1"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7.</w:t>
            </w:r>
          </w:p>
        </w:tc>
        <w:tc>
          <w:tcPr>
            <w:tcW w:w="1439"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Ghi</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17 years</w:t>
            </w:r>
          </w:p>
        </w:tc>
        <w:tc>
          <w:tcPr>
            <w:tcW w:w="2004" w:type="dxa"/>
          </w:tcPr>
          <w:p>
            <w:pPr>
              <w:jc w:val="both"/>
              <w:rPr>
                <w:sz w:val="22"/>
                <w:szCs w:val="22"/>
              </w:rPr>
            </w:pPr>
            <w:r>
              <w:rPr>
                <w:rFonts w:ascii="Times New Roman" w:hAnsi="Times New Roman" w:eastAsia="sans-serif" w:cs="Times New Roman"/>
                <w:color w:val="000000" w:themeColor="text1"/>
                <w:sz w:val="22"/>
                <w:szCs w:val="22"/>
                <w:lang w:eastAsia="zh-CN"/>
                <w14:textFill>
                  <w14:solidFill>
                    <w14:schemeClr w14:val="tx1"/>
                  </w14:solidFill>
                </w14:textFill>
              </w:rPr>
              <w:t>3 years</w:t>
            </w:r>
          </w:p>
        </w:tc>
        <w:tc>
          <w:tcPr>
            <w:tcW w:w="1974" w:type="dxa"/>
          </w:tcPr>
          <w:p>
            <w:pPr>
              <w:pStyle w:val="20"/>
              <w:ind w:left="0"/>
              <w:jc w:val="both"/>
              <w:rPr>
                <w:rFonts w:ascii="Times New Roman" w:hAnsi="Times New Roman" w:cs="Times New Roman"/>
                <w:color w:val="000000" w:themeColor="text1"/>
                <w:sz w:val="22"/>
                <w:szCs w:val="22"/>
                <w14:textFill>
                  <w14:solidFill>
                    <w14:schemeClr w14:val="tx1"/>
                  </w14:solidFill>
                </w14:textFill>
              </w:rPr>
            </w:pPr>
            <w:r>
              <w:rPr>
                <w:rFonts w:hint="eastAsia" w:ascii="Times New Roman" w:hAnsi="Times New Roman" w:cs="Times New Roman"/>
                <w:color w:val="000000" w:themeColor="text1"/>
                <w:sz w:val="22"/>
                <w:szCs w:val="22"/>
                <w14:textFill>
                  <w14:solidFill>
                    <w14:schemeClr w14:val="tx1"/>
                  </w14:solidFill>
                </w14:textFill>
              </w:rPr>
              <w:t xml:space="preserve">Class 3 students </w:t>
            </w:r>
            <w:r>
              <w:rPr>
                <w:rFonts w:ascii="Times New Roman" w:hAnsi="Times New Roman" w:cs="Times New Roman"/>
                <w:color w:val="000000" w:themeColor="text1"/>
                <w:sz w:val="22"/>
                <w:szCs w:val="22"/>
                <w:lang w:val="en-US"/>
                <w14:textFill>
                  <w14:solidFill>
                    <w14:schemeClr w14:val="tx1"/>
                  </w14:solidFill>
                </w14:textFill>
              </w:rPr>
              <w:t xml:space="preserve">of MA </w:t>
            </w:r>
            <w:r>
              <w:rPr>
                <w:rFonts w:hint="eastAsia" w:ascii="Times New Roman" w:hAnsi="Times New Roman" w:cs="Times New Roman"/>
                <w:color w:val="000000" w:themeColor="text1"/>
                <w:sz w:val="22"/>
                <w:szCs w:val="22"/>
                <w14:textFill>
                  <w14:solidFill>
                    <w14:schemeClr w14:val="tx1"/>
                  </w14:solidFill>
                </w14:textFill>
              </w:rPr>
              <w:t>Madinatunnajah Islamic Boarding School</w:t>
            </w:r>
          </w:p>
        </w:tc>
        <w:tc>
          <w:tcPr>
            <w:tcW w:w="706" w:type="dxa"/>
          </w:tcPr>
          <w:p>
            <w:pPr>
              <w:pStyle w:val="20"/>
              <w:ind w:left="0"/>
              <w:jc w:val="both"/>
              <w:rPr>
                <w:rFonts w:ascii="Times New Roman" w:hAnsi="Times New Roman" w:eastAsia="sans-serif" w:cs="Times New Roman"/>
                <w:color w:val="000000" w:themeColor="text1"/>
                <w:sz w:val="22"/>
                <w:szCs w:val="22"/>
                <w:lang w:val="en-US" w:eastAsia="zh-CN"/>
                <w14:textFill>
                  <w14:solidFill>
                    <w14:schemeClr w14:val="tx1"/>
                  </w14:solidFill>
                </w14:textFill>
              </w:rPr>
            </w:pPr>
            <w:r>
              <w:rPr>
                <w:rFonts w:ascii="Times New Roman" w:hAnsi="Times New Roman" w:eastAsia="sans-serif" w:cs="Times New Roman"/>
                <w:color w:val="000000" w:themeColor="text1"/>
                <w:sz w:val="22"/>
                <w:szCs w:val="22"/>
                <w:lang w:val="en-US" w:eastAsia="zh-CN"/>
                <w14:textFill>
                  <w14:solidFill>
                    <w14:schemeClr w14:val="tx1"/>
                  </w14:solidFill>
                </w14:textFill>
              </w:rPr>
              <w:t>L</w:t>
            </w:r>
          </w:p>
        </w:tc>
        <w:tc>
          <w:tcPr>
            <w:tcW w:w="1417" w:type="dxa"/>
          </w:tcPr>
          <w:p>
            <w:pPr>
              <w:pStyle w:val="20"/>
              <w:ind w:left="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sans-serif" w:cs="Times New Roman"/>
                <w:color w:val="000000" w:themeColor="text1"/>
                <w:sz w:val="22"/>
                <w:szCs w:val="22"/>
                <w:lang w:val="en-US" w:eastAsia="zh-CN"/>
                <w14:textFill>
                  <w14:solidFill>
                    <w14:schemeClr w14:val="tx1"/>
                  </w14:solidFill>
                </w14:textFill>
              </w:rPr>
              <w:t>Supporting Informant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1"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8.</w:t>
            </w:r>
          </w:p>
        </w:tc>
        <w:tc>
          <w:tcPr>
            <w:tcW w:w="1439"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Ridh</w:t>
            </w:r>
          </w:p>
        </w:tc>
        <w:tc>
          <w:tcPr>
            <w:tcW w:w="992" w:type="dxa"/>
          </w:tcPr>
          <w:p>
            <w:pPr>
              <w:pStyle w:val="20"/>
              <w:ind w:left="0"/>
              <w:jc w:val="both"/>
              <w:rPr>
                <w:rFonts w:ascii="Times New Roman" w:hAnsi="Times New Roman" w:eastAsia="sans-serif" w:cs="Times New Roman"/>
                <w:color w:val="000000" w:themeColor="text1"/>
                <w:sz w:val="22"/>
                <w:szCs w:val="22"/>
                <w:lang w:eastAsia="zh-CN"/>
                <w14:textFill>
                  <w14:solidFill>
                    <w14:schemeClr w14:val="tx1"/>
                  </w14:solidFill>
                </w14:textFill>
              </w:rPr>
            </w:pPr>
            <w:r>
              <w:rPr>
                <w:rFonts w:ascii="Times New Roman" w:hAnsi="Times New Roman" w:eastAsia="sans-serif" w:cs="Times New Roman"/>
                <w:color w:val="000000" w:themeColor="text1"/>
                <w:sz w:val="22"/>
                <w:szCs w:val="22"/>
                <w:lang w:eastAsia="zh-CN"/>
                <w14:textFill>
                  <w14:solidFill>
                    <w14:schemeClr w14:val="tx1"/>
                  </w14:solidFill>
                </w14:textFill>
              </w:rPr>
              <w:t>17 years</w:t>
            </w:r>
          </w:p>
        </w:tc>
        <w:tc>
          <w:tcPr>
            <w:tcW w:w="2004" w:type="dxa"/>
          </w:tcPr>
          <w:p>
            <w:pPr>
              <w:jc w:val="both"/>
              <w:rPr>
                <w:sz w:val="22"/>
                <w:szCs w:val="22"/>
              </w:rPr>
            </w:pPr>
            <w:r>
              <w:rPr>
                <w:rFonts w:ascii="Times New Roman" w:hAnsi="Times New Roman" w:eastAsia="sans-serif" w:cs="Times New Roman"/>
                <w:color w:val="000000" w:themeColor="text1"/>
                <w:sz w:val="22"/>
                <w:szCs w:val="22"/>
                <w:lang w:eastAsia="zh-CN"/>
                <w14:textFill>
                  <w14:solidFill>
                    <w14:schemeClr w14:val="tx1"/>
                  </w14:solidFill>
                </w14:textFill>
              </w:rPr>
              <w:t>3 years</w:t>
            </w:r>
          </w:p>
        </w:tc>
        <w:tc>
          <w:tcPr>
            <w:tcW w:w="1974" w:type="dxa"/>
          </w:tcPr>
          <w:p>
            <w:pPr>
              <w:pStyle w:val="20"/>
              <w:ind w:left="0"/>
              <w:jc w:val="both"/>
              <w:rPr>
                <w:rFonts w:ascii="Times New Roman" w:hAnsi="Times New Roman" w:cs="Times New Roman"/>
                <w:color w:val="000000" w:themeColor="text1"/>
                <w:sz w:val="22"/>
                <w:szCs w:val="22"/>
                <w14:textFill>
                  <w14:solidFill>
                    <w14:schemeClr w14:val="tx1"/>
                  </w14:solidFill>
                </w14:textFill>
              </w:rPr>
            </w:pPr>
            <w:r>
              <w:rPr>
                <w:rFonts w:hint="eastAsia" w:ascii="Times New Roman" w:hAnsi="Times New Roman" w:cs="Times New Roman"/>
                <w:color w:val="000000" w:themeColor="text1"/>
                <w:sz w:val="22"/>
                <w:szCs w:val="22"/>
                <w14:textFill>
                  <w14:solidFill>
                    <w14:schemeClr w14:val="tx1"/>
                  </w14:solidFill>
                </w14:textFill>
              </w:rPr>
              <w:t xml:space="preserve">Class 3 students </w:t>
            </w:r>
            <w:r>
              <w:rPr>
                <w:rFonts w:ascii="Times New Roman" w:hAnsi="Times New Roman" w:cs="Times New Roman"/>
                <w:color w:val="000000" w:themeColor="text1"/>
                <w:sz w:val="22"/>
                <w:szCs w:val="22"/>
                <w:lang w:val="en-US"/>
                <w14:textFill>
                  <w14:solidFill>
                    <w14:schemeClr w14:val="tx1"/>
                  </w14:solidFill>
                </w14:textFill>
              </w:rPr>
              <w:t xml:space="preserve">of MA </w:t>
            </w:r>
            <w:r>
              <w:rPr>
                <w:rFonts w:hint="eastAsia" w:ascii="Times New Roman" w:hAnsi="Times New Roman" w:cs="Times New Roman"/>
                <w:color w:val="000000" w:themeColor="text1"/>
                <w:sz w:val="22"/>
                <w:szCs w:val="22"/>
                <w14:textFill>
                  <w14:solidFill>
                    <w14:schemeClr w14:val="tx1"/>
                  </w14:solidFill>
                </w14:textFill>
              </w:rPr>
              <w:t>Madinatunnajah Islamic Boarding School</w:t>
            </w:r>
          </w:p>
        </w:tc>
        <w:tc>
          <w:tcPr>
            <w:tcW w:w="706" w:type="dxa"/>
          </w:tcPr>
          <w:p>
            <w:pPr>
              <w:pStyle w:val="20"/>
              <w:ind w:left="0"/>
              <w:jc w:val="both"/>
              <w:rPr>
                <w:rFonts w:ascii="Times New Roman" w:hAnsi="Times New Roman" w:eastAsia="sans-serif" w:cs="Times New Roman"/>
                <w:color w:val="000000" w:themeColor="text1"/>
                <w:sz w:val="22"/>
                <w:szCs w:val="22"/>
                <w:lang w:val="en-US" w:eastAsia="zh-CN"/>
                <w14:textFill>
                  <w14:solidFill>
                    <w14:schemeClr w14:val="tx1"/>
                  </w14:solidFill>
                </w14:textFill>
              </w:rPr>
            </w:pPr>
            <w:r>
              <w:rPr>
                <w:rFonts w:ascii="Times New Roman" w:hAnsi="Times New Roman" w:eastAsia="sans-serif" w:cs="Times New Roman"/>
                <w:color w:val="000000" w:themeColor="text1"/>
                <w:sz w:val="22"/>
                <w:szCs w:val="22"/>
                <w:lang w:val="en-US" w:eastAsia="zh-CN"/>
                <w14:textFill>
                  <w14:solidFill>
                    <w14:schemeClr w14:val="tx1"/>
                  </w14:solidFill>
                </w14:textFill>
              </w:rPr>
              <w:t>L</w:t>
            </w:r>
          </w:p>
        </w:tc>
        <w:tc>
          <w:tcPr>
            <w:tcW w:w="1417" w:type="dxa"/>
          </w:tcPr>
          <w:p>
            <w:pPr>
              <w:pStyle w:val="20"/>
              <w:ind w:left="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sans-serif" w:cs="Times New Roman"/>
                <w:color w:val="000000" w:themeColor="text1"/>
                <w:sz w:val="22"/>
                <w:szCs w:val="22"/>
                <w:lang w:val="en-US" w:eastAsia="zh-CN"/>
                <w14:textFill>
                  <w14:solidFill>
                    <w14:schemeClr w14:val="tx1"/>
                  </w14:solidFill>
                </w14:textFill>
              </w:rPr>
              <w:t>Supporting Informant</w:t>
            </w:r>
          </w:p>
        </w:tc>
      </w:tr>
    </w:tbl>
    <w:p>
      <w:pPr>
        <w:jc w:val="both"/>
        <w:rPr>
          <w:rFonts w:ascii="Times New Roman" w:hAnsi="Times New Roman" w:eastAsia="sans-serif" w:cs="Times New Roman"/>
          <w:color w:val="000000" w:themeColor="text1"/>
          <w:sz w:val="24"/>
          <w:szCs w:val="24"/>
          <w:lang w:eastAsia="zh-CN"/>
          <w14:textFill>
            <w14:solidFill>
              <w14:schemeClr w14:val="tx1"/>
            </w14:solidFill>
          </w14:textFill>
        </w:rPr>
      </w:pPr>
    </w:p>
    <w:p>
      <w:pPr>
        <w:pStyle w:val="17"/>
        <w:spacing w:after="0"/>
        <w:ind w:left="0" w:firstLine="50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The technique</w:t>
      </w:r>
      <w:r>
        <w:rPr>
          <w:rFonts w:ascii="Times New Roman" w:hAnsi="Times New Roman" w:cs="Times New Roman"/>
          <w:color w:val="000000" w:themeColor="text1"/>
          <w:spacing w:val="-2"/>
          <w:sz w:val="24"/>
          <w:szCs w:val="24"/>
          <w14:textFill>
            <w14:solidFill>
              <w14:schemeClr w14:val="tx1"/>
            </w14:solidFill>
          </w14:textFill>
        </w:rPr>
        <w:t xml:space="preserve"> </w:t>
      </w:r>
      <w:r>
        <w:rPr>
          <w:rFonts w:ascii="Times New Roman" w:hAnsi="Times New Roman" w:cs="Times New Roman"/>
          <w:color w:val="000000" w:themeColor="text1"/>
          <w:spacing w:val="-2"/>
          <w:sz w:val="24"/>
          <w:szCs w:val="24"/>
          <w:lang w:val="en-US"/>
          <w14:textFill>
            <w14:solidFill>
              <w14:schemeClr w14:val="tx1"/>
            </w14:solidFill>
          </w14:textFill>
        </w:rPr>
        <w:t xml:space="preserve">for </w:t>
      </w:r>
      <w:r>
        <w:rPr>
          <w:rFonts w:ascii="Times New Roman" w:hAnsi="Times New Roman" w:cs="Times New Roman"/>
          <w:color w:val="000000" w:themeColor="text1"/>
          <w:sz w:val="24"/>
          <w:szCs w:val="24"/>
          <w14:textFill>
            <w14:solidFill>
              <w14:schemeClr w14:val="tx1"/>
            </w14:solidFill>
          </w14:textFill>
        </w:rPr>
        <w:t>collection</w:t>
      </w:r>
      <w:r>
        <w:rPr>
          <w:rFonts w:ascii="Times New Roman" w:hAnsi="Times New Roman" w:cs="Times New Roman"/>
          <w:color w:val="000000" w:themeColor="text1"/>
          <w:spacing w:val="-1"/>
          <w:sz w:val="24"/>
          <w:szCs w:val="24"/>
          <w14:textFill>
            <w14:solidFill>
              <w14:schemeClr w14:val="tx1"/>
            </w14:solidFill>
          </w14:textFill>
        </w:rPr>
        <w:t xml:space="preserve"> </w:t>
      </w:r>
      <w:r>
        <w:rPr>
          <w:rFonts w:ascii="Times New Roman" w:hAnsi="Times New Roman" w:cs="Times New Roman"/>
          <w:color w:val="000000" w:themeColor="text1"/>
          <w:spacing w:val="-1"/>
          <w:sz w:val="24"/>
          <w:szCs w:val="24"/>
          <w:lang w:val="en-US"/>
          <w14:textFill>
            <w14:solidFill>
              <w14:schemeClr w14:val="tx1"/>
            </w14:solidFill>
          </w14:textFill>
        </w:rPr>
        <w:t xml:space="preserve">data </w:t>
      </w:r>
      <w:r>
        <w:rPr>
          <w:rFonts w:ascii="Times New Roman" w:hAnsi="Times New Roman" w:cs="Times New Roman"/>
          <w:color w:val="000000" w:themeColor="text1"/>
          <w:sz w:val="24"/>
          <w:szCs w:val="24"/>
          <w14:textFill>
            <w14:solidFill>
              <w14:schemeClr w14:val="tx1"/>
            </w14:solidFill>
          </w14:textFill>
        </w:rPr>
        <w:t xml:space="preserve">uses </w:t>
      </w:r>
      <w:r>
        <w:rPr>
          <w:rFonts w:ascii="Times New Roman" w:hAnsi="Times New Roman" w:cs="Times New Roman"/>
          <w:sz w:val="24"/>
        </w:rPr>
        <w:t xml:space="preserve">three data collection techniques, namely interviews, observation, and documentary </w:t>
      </w:r>
      <w:r>
        <w:rPr>
          <w:rFonts w:ascii="Times New Roman" w:hAnsi="Times New Roman" w:cs="Times New Roman"/>
          <w:color w:val="000000" w:themeColor="text1"/>
          <w:sz w:val="24"/>
          <w:szCs w:val="24"/>
          <w:lang w:val="en-US"/>
          <w14:textFill>
            <w14:solidFill>
              <w14:schemeClr w14:val="tx1"/>
            </w14:solidFill>
          </w14:textFill>
        </w:rPr>
        <w:t>studies</w:t>
      </w:r>
      <w:r>
        <w:rPr>
          <w:rFonts w:ascii="Times New Roman" w:hAnsi="Times New Roman" w:cs="Times New Roman"/>
          <w:sz w:val="24"/>
          <w:lang w:val="en-US"/>
        </w:rPr>
        <w:t xml:space="preserve">. </w:t>
      </w:r>
      <w:r>
        <w:rPr>
          <w:rFonts w:ascii="Times New Roman" w:hAnsi="Times New Roman" w:cs="Times New Roman"/>
          <w:color w:val="000000" w:themeColor="text1"/>
          <w:sz w:val="24"/>
          <w:szCs w:val="24"/>
          <w14:textFill>
            <w14:solidFill>
              <w14:schemeClr w14:val="tx1"/>
            </w14:solidFill>
          </w14:textFill>
        </w:rPr>
        <w:t xml:space="preserve">Documentary research is a data collection technique that collects and analyzes documents, both written documents and images. The observations </w:t>
      </w:r>
      <w:r>
        <w:rPr>
          <w:rFonts w:ascii="Times New Roman" w:hAnsi="Times New Roman" w:cs="Times New Roman"/>
          <w:color w:val="000000" w:themeColor="text1"/>
          <w:sz w:val="24"/>
          <w:szCs w:val="24"/>
          <w:lang w:val="en-US"/>
          <w14:textFill>
            <w14:solidFill>
              <w14:schemeClr w14:val="tx1"/>
            </w14:solidFill>
          </w14:textFill>
        </w:rPr>
        <w:t xml:space="preserve">carried out in this research </w:t>
      </w:r>
      <w:r>
        <w:rPr>
          <w:rFonts w:ascii="Times New Roman" w:hAnsi="Times New Roman" w:cs="Times New Roman"/>
          <w:color w:val="000000" w:themeColor="text1"/>
          <w:sz w:val="24"/>
          <w:szCs w:val="24"/>
          <w14:textFill>
            <w14:solidFill>
              <w14:schemeClr w14:val="tx1"/>
            </w14:solidFill>
          </w14:textFill>
        </w:rPr>
        <w:t xml:space="preserve">were systematic and planned investigations and observations aimed at obtaining information, which was checked for accuracy and reliability. </w:t>
      </w:r>
      <w:r>
        <w:rPr>
          <w:rFonts w:ascii="Times New Roman" w:hAnsi="Times New Roman" w:cs="Times New Roman"/>
          <w:color w:val="000000" w:themeColor="text1"/>
          <w:sz w:val="24"/>
          <w:szCs w:val="24"/>
          <w:lang w:val="en-US"/>
          <w14:textFill>
            <w14:solidFill>
              <w14:schemeClr w14:val="tx1"/>
            </w14:solidFill>
          </w14:textFill>
        </w:rPr>
        <w:t xml:space="preserve">In this research, </w:t>
      </w:r>
      <w:r>
        <w:rPr>
          <w:rFonts w:ascii="Times New Roman" w:hAnsi="Times New Roman" w:cs="Times New Roman"/>
          <w:color w:val="000000" w:themeColor="text1"/>
          <w:sz w:val="24"/>
          <w:szCs w:val="24"/>
          <w14:textFill>
            <w14:solidFill>
              <w14:schemeClr w14:val="tx1"/>
            </w14:solidFill>
          </w14:textFill>
        </w:rPr>
        <w:t>in-depth interviews and focus group discussions (FGD) were conducted</w:t>
      </w:r>
      <w:r>
        <w:rPr>
          <w:rFonts w:ascii="Times New Roman" w:hAnsi="Times New Roman" w:cs="Times New Roman"/>
          <w:color w:val="000000" w:themeColor="text1"/>
          <w:sz w:val="24"/>
          <w:szCs w:val="24"/>
          <w:lang w:val="en-US"/>
          <w14:textFill>
            <w14:solidFill>
              <w14:schemeClr w14:val="tx1"/>
            </w14:solidFill>
          </w14:textFill>
        </w:rPr>
        <w:t xml:space="preserve">, which are </w:t>
      </w:r>
      <w:r>
        <w:rPr>
          <w:rFonts w:ascii="Times New Roman" w:hAnsi="Times New Roman" w:cs="Times New Roman"/>
          <w:color w:val="000000" w:themeColor="text1"/>
          <w:sz w:val="24"/>
          <w:szCs w:val="24"/>
          <w14:textFill>
            <w14:solidFill>
              <w14:schemeClr w14:val="tx1"/>
            </w14:solidFill>
          </w14:textFill>
        </w:rPr>
        <w:t>data collection techniques commonly used in qualitative research.</w:t>
      </w:r>
    </w:p>
    <w:p/>
    <w:p>
      <w:pPr>
        <w:pStyle w:val="17"/>
        <w:spacing w:after="0"/>
        <w:ind w:left="0" w:firstLine="50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The data analysis </w:t>
      </w:r>
      <w:r>
        <w:rPr>
          <w:rFonts w:ascii="Times New Roman" w:hAnsi="Times New Roman" w:cs="Times New Roman"/>
          <w:color w:val="000000" w:themeColor="text1"/>
          <w:sz w:val="24"/>
          <w:szCs w:val="24"/>
          <w:lang w:val="en-US"/>
          <w14:textFill>
            <w14:solidFill>
              <w14:schemeClr w14:val="tx1"/>
            </w14:solidFill>
          </w14:textFill>
        </w:rPr>
        <w:t xml:space="preserve">and </w:t>
      </w:r>
      <w:r>
        <w:rPr>
          <w:rFonts w:ascii="Times New Roman" w:hAnsi="Times New Roman" w:cs="Times New Roman"/>
          <w:color w:val="000000" w:themeColor="text1"/>
          <w:sz w:val="24"/>
          <w:szCs w:val="24"/>
          <w14:textFill>
            <w14:solidFill>
              <w14:schemeClr w14:val="tx1"/>
            </w14:solidFill>
          </w14:textFill>
        </w:rPr>
        <w:t>data processing techniques used are collecting data obtained through different data collection techniques (in-depth</w:t>
      </w:r>
      <w:r>
        <w:rPr>
          <w:rFonts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i/>
          <w:iCs/>
          <w:color w:val="000000" w:themeColor="text1"/>
          <w:sz w:val="24"/>
          <w:szCs w:val="24"/>
          <w:lang w:val="en-US"/>
          <w14:textFill>
            <w14:solidFill>
              <w14:schemeClr w14:val="tx1"/>
            </w14:solidFill>
          </w14:textFill>
        </w:rPr>
        <w:t>interviews</w:t>
      </w:r>
      <w:r>
        <w:rPr>
          <w:rFonts w:ascii="Times New Roman" w:hAnsi="Times New Roman" w:cs="Times New Roman"/>
          <w:i/>
          <w:iCs/>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observation, and documentation studies) into separate field notes for each method. The field notes that have been collected are then collected into a data collection system, each of which is given a code.</w:t>
      </w:r>
      <w:r>
        <w:rPr>
          <w:rFonts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The analysis was carried out using the methods of speech or conversation analysis, content analysis, and interaction analysis. In addition, the analysis continues to be carried out in a systematic cyclical manner, based on a "systematic discovery" approach, i.e. analysis of discoveries, to the generation of theoretical constructions-hypotheses, which are built continuously during the research process (theoretical</w:t>
      </w:r>
      <w:r>
        <w:rPr>
          <w:rFonts w:ascii="Times New Roman" w:hAnsi="Times New Roman" w:cs="Times New Roman"/>
          <w:i/>
          <w:iCs/>
          <w:color w:val="000000" w:themeColor="text1"/>
          <w:sz w:val="24"/>
          <w:szCs w:val="24"/>
          <w14:textFill>
            <w14:solidFill>
              <w14:schemeClr w14:val="tx1"/>
            </w14:solidFill>
          </w14:textFill>
        </w:rPr>
        <w:t xml:space="preserve"> generation during the Research </w:t>
      </w:r>
      <w:r>
        <w:rPr>
          <w:rFonts w:ascii="Times New Roman" w:hAnsi="Times New Roman" w:cs="Times New Roman"/>
          <w:i/>
          <w:iCs/>
          <w:color w:val="000000" w:themeColor="text1"/>
          <w:sz w:val="24"/>
          <w:szCs w:val="24"/>
          <w:lang w:val="en-US"/>
          <w14:textFill>
            <w14:solidFill>
              <w14:schemeClr w14:val="tx1"/>
            </w14:solidFill>
          </w14:textFill>
        </w:rPr>
        <w:t>process)</w:t>
      </w:r>
      <w:r>
        <w:rPr>
          <w:rFonts w:ascii="Times New Roman" w:hAnsi="Times New Roman" w:cs="Times New Roman"/>
          <w:color w:val="000000" w:themeColor="text1"/>
          <w:sz w:val="24"/>
          <w:szCs w:val="24"/>
          <w14:textFill>
            <w14:solidFill>
              <w14:schemeClr w14:val="tx1"/>
            </w14:solidFill>
          </w14:textFill>
        </w:rPr>
        <w:t>. and comes from field data (</w:t>
      </w:r>
      <w:r>
        <w:rPr>
          <w:rFonts w:ascii="Times New Roman" w:hAnsi="Times New Roman" w:cs="Times New Roman"/>
          <w:i/>
          <w:iCs/>
          <w:color w:val="000000" w:themeColor="text1"/>
          <w:sz w:val="24"/>
          <w:szCs w:val="24"/>
          <w14:textFill>
            <w14:solidFill>
              <w14:schemeClr w14:val="tx1"/>
            </w14:solidFill>
          </w14:textFill>
        </w:rPr>
        <w:t>grounded theory generation)</w:t>
      </w:r>
      <w:r>
        <w:rPr>
          <w:rFonts w:ascii="Times New Roman" w:hAnsi="Times New Roman" w:cs="Times New Roman"/>
          <w:color w:val="000000" w:themeColor="text1"/>
          <w:sz w:val="24"/>
          <w:szCs w:val="24"/>
          <w14:textFill>
            <w14:solidFill>
              <w14:schemeClr w14:val="tx1"/>
            </w14:solidFill>
          </w14:textFill>
        </w:rPr>
        <w:t>.</w:t>
      </w:r>
    </w:p>
    <w:p>
      <w:pPr>
        <w:pStyle w:val="20"/>
        <w:ind w:left="-360"/>
        <w:jc w:val="both"/>
        <w:rPr>
          <w:rFonts w:ascii="Times New Roman" w:hAnsi="Times New Roman" w:cs="Times New Roman"/>
          <w:color w:val="000000" w:themeColor="text1"/>
          <w:sz w:val="24"/>
          <w14:textFill>
            <w14:solidFill>
              <w14:schemeClr w14:val="tx1"/>
            </w14:solidFill>
          </w14:textFill>
        </w:rPr>
      </w:pPr>
    </w:p>
    <w:p>
      <w:pPr>
        <w:ind w:firstLine="500"/>
        <w:jc w:val="both"/>
        <w:rPr>
          <w:rFonts w:ascii="Times New Roman" w:hAnsi="Times New Roman" w:eastAsia="Times New Roman" w:cs="Times New Roman"/>
          <w:bCs/>
          <w:color w:val="000000" w:themeColor="text1"/>
          <w:sz w:val="24"/>
          <w:szCs w:val="24"/>
          <w14:textFill>
            <w14:solidFill>
              <w14:schemeClr w14:val="tx1"/>
            </w14:solidFill>
          </w14:textFill>
        </w:rPr>
      </w:pPr>
      <w:r>
        <w:rPr>
          <w:rFonts w:ascii="Times New Roman" w:hAnsi="Times New Roman" w:eastAsia="Times New Roman" w:cs="Times New Roman"/>
          <w:bCs/>
          <w:color w:val="000000" w:themeColor="text1"/>
          <w:sz w:val="24"/>
          <w:szCs w:val="24"/>
          <w14:textFill>
            <w14:solidFill>
              <w14:schemeClr w14:val="tx1"/>
            </w14:solidFill>
          </w14:textFill>
        </w:rPr>
        <w:t xml:space="preserve">There are six stages of qualitative data analysis. What this research carried out in research at the Madinatunnajah Islamic boarding school included </w:t>
      </w:r>
      <w:r>
        <w:rPr>
          <w:rFonts w:ascii="Times New Roman" w:hAnsi="Times New Roman" w:eastAsia="Times New Roman" w:cs="Times New Roman"/>
          <w:bCs/>
          <w:color w:val="000000" w:themeColor="text1"/>
          <w:sz w:val="24"/>
          <w:szCs w:val="24"/>
          <w:lang w:val="en-US"/>
          <w14:textFill>
            <w14:solidFill>
              <w14:schemeClr w14:val="tx1"/>
            </w14:solidFill>
          </w14:textFill>
        </w:rPr>
        <w:t xml:space="preserve">having </w:t>
      </w:r>
      <w:r>
        <w:rPr>
          <w:rFonts w:ascii="Times New Roman" w:hAnsi="Times New Roman" w:eastAsia="Times New Roman" w:cs="Times New Roman"/>
          <w:bCs/>
          <w:color w:val="000000" w:themeColor="text1"/>
          <w:sz w:val="24"/>
          <w:szCs w:val="24"/>
          <w14:textFill>
            <w14:solidFill>
              <w14:schemeClr w14:val="tx1"/>
            </w14:solidFill>
          </w14:textFill>
        </w:rPr>
        <w:t>a problem</w:t>
      </w:r>
      <w:r>
        <w:rPr>
          <w:rFonts w:ascii="Times New Roman" w:hAnsi="Times New Roman" w:eastAsia="Times New Roman" w:cs="Times New Roman"/>
          <w:bCs/>
          <w:color w:val="000000" w:themeColor="text1"/>
          <w:sz w:val="24"/>
          <w:szCs w:val="24"/>
          <w:lang w:val="en-US"/>
          <w14:textFill>
            <w14:solidFill>
              <w14:schemeClr w14:val="tx1"/>
            </w14:solidFill>
          </w14:textFill>
        </w:rPr>
        <w:t xml:space="preserve">, </w:t>
      </w:r>
      <w:r>
        <w:rPr>
          <w:rFonts w:ascii="Times New Roman" w:hAnsi="Times New Roman" w:eastAsia="Times New Roman" w:cs="Times New Roman"/>
          <w:bCs/>
          <w:color w:val="000000" w:themeColor="text1"/>
          <w:sz w:val="24"/>
          <w:szCs w:val="24"/>
          <w14:textFill>
            <w14:solidFill>
              <w14:schemeClr w14:val="tx1"/>
            </w14:solidFill>
          </w14:textFill>
        </w:rPr>
        <w:t>collecting relevant materials</w:t>
      </w:r>
      <w:r>
        <w:rPr>
          <w:rFonts w:ascii="Times New Roman" w:hAnsi="Times New Roman" w:eastAsia="Times New Roman" w:cs="Times New Roman"/>
          <w:bCs/>
          <w:color w:val="000000" w:themeColor="text1"/>
          <w:sz w:val="24"/>
          <w:szCs w:val="24"/>
          <w:lang w:val="en-US"/>
          <w14:textFill>
            <w14:solidFill>
              <w14:schemeClr w14:val="tx1"/>
            </w14:solidFill>
          </w14:textFill>
        </w:rPr>
        <w:t xml:space="preserve">, </w:t>
      </w:r>
      <w:r>
        <w:rPr>
          <w:rFonts w:ascii="Times New Roman" w:hAnsi="Times New Roman" w:eastAsia="Times New Roman" w:cs="Times New Roman"/>
          <w:bCs/>
          <w:color w:val="000000" w:themeColor="text1"/>
          <w:sz w:val="24"/>
          <w:szCs w:val="24"/>
          <w14:textFill>
            <w14:solidFill>
              <w14:schemeClr w14:val="tx1"/>
            </w14:solidFill>
          </w14:textFill>
        </w:rPr>
        <w:t xml:space="preserve">determining strategies, and developing </w:t>
      </w:r>
      <w:r>
        <w:rPr>
          <w:rFonts w:ascii="Times New Roman" w:hAnsi="Times New Roman" w:eastAsia="Times New Roman" w:cs="Times New Roman"/>
          <w:bCs/>
          <w:i/>
          <w:iCs/>
          <w:color w:val="000000" w:themeColor="text1"/>
          <w:sz w:val="24"/>
          <w:szCs w:val="24"/>
          <w14:textFill>
            <w14:solidFill>
              <w14:schemeClr w14:val="tx1"/>
            </w14:solidFill>
          </w14:textFill>
        </w:rPr>
        <w:t>instruments</w:t>
      </w:r>
      <w:r>
        <w:rPr>
          <w:rFonts w:ascii="Times New Roman" w:hAnsi="Times New Roman" w:eastAsia="Times New Roman" w:cs="Times New Roman"/>
          <w:bCs/>
          <w:i/>
          <w:iCs/>
          <w:color w:val="000000" w:themeColor="text1"/>
          <w:sz w:val="24"/>
          <w:szCs w:val="24"/>
          <w:lang w:val="en-US"/>
          <w14:textFill>
            <w14:solidFill>
              <w14:schemeClr w14:val="tx1"/>
            </w14:solidFill>
          </w14:textFill>
        </w:rPr>
        <w:t xml:space="preserve">, </w:t>
      </w:r>
      <w:r>
        <w:rPr>
          <w:rFonts w:ascii="Times New Roman" w:hAnsi="Times New Roman" w:eastAsia="Times New Roman" w:cs="Times New Roman"/>
          <w:bCs/>
          <w:color w:val="000000" w:themeColor="text1"/>
          <w:sz w:val="24"/>
          <w:szCs w:val="24"/>
          <w:lang w:val="en-US"/>
          <w14:textFill>
            <w14:solidFill>
              <w14:schemeClr w14:val="tx1"/>
            </w14:solidFill>
          </w14:textFill>
        </w:rPr>
        <w:t xml:space="preserve">collecting </w:t>
      </w:r>
      <w:r>
        <w:rPr>
          <w:rFonts w:ascii="Times New Roman" w:hAnsi="Times New Roman" w:eastAsia="Times New Roman" w:cs="Times New Roman"/>
          <w:bCs/>
          <w:color w:val="000000" w:themeColor="text1"/>
          <w:sz w:val="24"/>
          <w:szCs w:val="24"/>
          <w14:textFill>
            <w14:solidFill>
              <w14:schemeClr w14:val="tx1"/>
            </w14:solidFill>
          </w14:textFill>
        </w:rPr>
        <w:t>data</w:t>
      </w:r>
      <w:r>
        <w:rPr>
          <w:rFonts w:ascii="Times New Roman" w:hAnsi="Times New Roman" w:eastAsia="Times New Roman" w:cs="Times New Roman"/>
          <w:bCs/>
          <w:color w:val="000000" w:themeColor="text1"/>
          <w:sz w:val="24"/>
          <w:szCs w:val="24"/>
          <w:lang w:val="en-US"/>
          <w14:textFill>
            <w14:solidFill>
              <w14:schemeClr w14:val="tx1"/>
            </w14:solidFill>
          </w14:textFill>
        </w:rPr>
        <w:t xml:space="preserve">, </w:t>
      </w:r>
      <w:r>
        <w:rPr>
          <w:rFonts w:ascii="Times New Roman" w:hAnsi="Times New Roman" w:eastAsia="Times New Roman" w:cs="Times New Roman"/>
          <w:bCs/>
          <w:color w:val="000000" w:themeColor="text1"/>
          <w:sz w:val="24"/>
          <w:szCs w:val="24"/>
          <w14:textFill>
            <w14:solidFill>
              <w14:schemeClr w14:val="tx1"/>
            </w14:solidFill>
          </w14:textFill>
        </w:rPr>
        <w:t>interpreting information</w:t>
      </w:r>
      <w:r>
        <w:rPr>
          <w:rFonts w:ascii="Times New Roman" w:hAnsi="Times New Roman" w:eastAsia="Times New Roman" w:cs="Times New Roman"/>
          <w:bCs/>
          <w:color w:val="000000" w:themeColor="text1"/>
          <w:sz w:val="24"/>
          <w:szCs w:val="24"/>
          <w:lang w:val="en-US"/>
          <w14:textFill>
            <w14:solidFill>
              <w14:schemeClr w14:val="tx1"/>
            </w14:solidFill>
          </w14:textFill>
        </w:rPr>
        <w:t xml:space="preserve">, and </w:t>
      </w:r>
      <w:r>
        <w:rPr>
          <w:rFonts w:ascii="Times New Roman" w:hAnsi="Times New Roman" w:eastAsia="Times New Roman" w:cs="Times New Roman"/>
          <w:bCs/>
          <w:color w:val="000000" w:themeColor="text1"/>
          <w:sz w:val="24"/>
          <w:szCs w:val="24"/>
          <w14:textFill>
            <w14:solidFill>
              <w14:schemeClr w14:val="tx1"/>
            </w14:solidFill>
          </w14:textFill>
        </w:rPr>
        <w:t>presenting research results.</w:t>
      </w:r>
      <w:r>
        <w:rPr>
          <w:rFonts w:ascii="Times New Roman" w:hAnsi="Times New Roman" w:eastAsia="Times New Roman" w:cs="Times New Roman"/>
          <w:bCs/>
          <w:color w:val="000000" w:themeColor="text1"/>
          <w:sz w:val="24"/>
          <w:szCs w:val="24"/>
          <w:lang w:val="en-US"/>
          <w14:textFill>
            <w14:solidFill>
              <w14:schemeClr w14:val="tx1"/>
            </w14:solidFill>
          </w14:textFill>
        </w:rPr>
        <w:t xml:space="preserve"> </w:t>
      </w:r>
      <w:r>
        <w:rPr>
          <w:rFonts w:ascii="Times New Roman" w:hAnsi="Times New Roman" w:eastAsia="Times New Roman" w:cs="Times New Roman"/>
          <w:bCs/>
          <w:color w:val="000000" w:themeColor="text1"/>
          <w:sz w:val="24"/>
          <w:szCs w:val="24"/>
          <w14:textFill>
            <w14:solidFill>
              <w14:schemeClr w14:val="tx1"/>
            </w14:solidFill>
          </w14:textFill>
        </w:rPr>
        <w:t xml:space="preserve">To achieve all research objectives, </w:t>
      </w:r>
      <w:r>
        <w:rPr>
          <w:rFonts w:ascii="Times New Roman" w:hAnsi="Times New Roman" w:eastAsia="Times New Roman" w:cs="Times New Roman"/>
          <w:bCs/>
          <w:color w:val="000000" w:themeColor="text1"/>
          <w:sz w:val="24"/>
          <w:szCs w:val="24"/>
          <w:lang w:val="en-US"/>
          <w14:textFill>
            <w14:solidFill>
              <w14:schemeClr w14:val="tx1"/>
            </w14:solidFill>
          </w14:textFill>
        </w:rPr>
        <w:t xml:space="preserve">in this research, </w:t>
      </w:r>
      <w:r>
        <w:rPr>
          <w:rFonts w:ascii="Times New Roman" w:hAnsi="Times New Roman" w:eastAsia="Times New Roman" w:cs="Times New Roman"/>
          <w:bCs/>
          <w:color w:val="000000" w:themeColor="text1"/>
          <w:sz w:val="24"/>
          <w:szCs w:val="24"/>
          <w14:textFill>
            <w14:solidFill>
              <w14:schemeClr w14:val="tx1"/>
            </w14:solidFill>
          </w14:textFill>
        </w:rPr>
        <w:t>researchers determine exactly what data or information is needed because this can help researchers create questions that have the right answers. It is useful to design questions to obtain information about main opinions, attitudes and motives, beliefs and perceptions, behavior, facts and characteristics, and knowledge.</w:t>
      </w:r>
    </w:p>
    <w:p>
      <w:pPr>
        <w:pStyle w:val="7"/>
        <w:spacing w:before="69"/>
        <w:ind w:left="26"/>
        <w:jc w:val="both"/>
        <w:outlineLvl w:val="0"/>
        <w:rPr>
          <w:bCs/>
          <w:color w:val="000000" w:themeColor="text1"/>
          <w14:textFill>
            <w14:solidFill>
              <w14:schemeClr w14:val="tx1"/>
            </w14:solidFill>
          </w14:textFill>
        </w:rPr>
      </w:pPr>
      <w:r>
        <w:rPr>
          <w:bCs/>
          <w:color w:val="000000" w:themeColor="text1"/>
          <w14:textFill>
            <w14:solidFill>
              <w14:schemeClr w14:val="tx1"/>
            </w14:solidFill>
          </w14:textFill>
        </w:rPr>
        <w:t xml:space="preserve">     </w:t>
      </w:r>
    </w:p>
    <w:p>
      <w:pPr>
        <w:pStyle w:val="7"/>
        <w:spacing w:before="69"/>
        <w:jc w:val="both"/>
        <w:outlineLvl w:val="0"/>
        <w:rPr>
          <w:bCs/>
          <w:color w:val="000000" w:themeColor="text1"/>
          <w14:textFill>
            <w14:solidFill>
              <w14:schemeClr w14:val="tx1"/>
            </w14:solidFill>
          </w14:textFill>
        </w:rPr>
      </w:pPr>
    </w:p>
    <w:p>
      <w:pPr>
        <w:pStyle w:val="7"/>
        <w:spacing w:before="69"/>
        <w:ind w:left="26"/>
        <w:jc w:val="both"/>
        <w:outlineLvl w:val="0"/>
      </w:pPr>
      <w:r>
        <w:rPr>
          <w:b/>
          <w:color w:val="000000" w:themeColor="text1"/>
          <w14:textFill>
            <w14:solidFill>
              <w14:schemeClr w14:val="tx1"/>
            </w14:solidFill>
          </w14:textFill>
        </w:rPr>
        <w:t>5</w:t>
      </w:r>
      <w:r>
        <w:rPr>
          <w:b/>
          <w:spacing w:val="-1"/>
        </w:rPr>
        <w:t>. Result and Discussion</w:t>
      </w:r>
    </w:p>
    <w:p>
      <w:pPr>
        <w:jc w:val="both"/>
      </w:pPr>
    </w:p>
    <w:p>
      <w:pPr>
        <w:pStyle w:val="20"/>
        <w:ind w:left="0" w:firstLine="691" w:firstLineChars="288"/>
        <w:jc w:val="both"/>
        <w:rPr>
          <w:rFonts w:ascii="Times New Roman" w:hAnsi="Times New Roman" w:eastAsia="SimSun" w:cs="Times New Roman"/>
          <w:color w:val="000000" w:themeColor="text1"/>
          <w:sz w:val="24"/>
          <w:szCs w:val="24"/>
          <w:lang w:eastAsia="zh-CN"/>
          <w14:textFill>
            <w14:solidFill>
              <w14:schemeClr w14:val="tx1"/>
            </w14:solidFill>
          </w14:textFill>
        </w:rPr>
      </w:pPr>
      <w:r>
        <w:rPr>
          <w:rFonts w:hint="default" w:ascii="Times New Roman" w:hAnsi="Times New Roman" w:eastAsia="SimSun"/>
          <w:color w:val="000000" w:themeColor="text1"/>
          <w:sz w:val="24"/>
          <w:szCs w:val="24"/>
          <w:lang w:val="en-US" w:eastAsia="zh-CN"/>
          <w14:textFill>
            <w14:solidFill>
              <w14:schemeClr w14:val="tx1"/>
            </w14:solidFill>
          </w14:textFill>
        </w:rPr>
        <w:t>Discussion in this research reviewing some other research such as according to research in the journal Warta Pengabdian, University of Jember, published online 30 September 2019 by Erwin Nur Rif'ah, S.Sos., MA. Ph.D. Discusses the health of Islamic boarding schools to improve clean and healthy living behavior. It can be concluded that students knowledge and awareness about clean and healthy living patterns is still low. it is necessary to expand knowledge and empower residents at the Ar-Roudhoh Islamic boarding school. Then the expansion of knowledge includes classical learning in the form of frontal teaching and guided group exercises. As well as educational activities regarding clean and healthy living, it is necessary to carry out educational activities.</w:t>
      </w:r>
    </w:p>
    <w:p>
      <w:pPr>
        <w:ind w:firstLine="720"/>
        <w:jc w:val="both"/>
        <w:rPr>
          <w:rFonts w:hint="default" w:ascii="Times New Roman" w:hAnsi="Times New Roman" w:eastAsia="SimSun"/>
          <w:color w:val="000000" w:themeColor="text1"/>
          <w:sz w:val="24"/>
          <w:szCs w:val="24"/>
          <w:lang w:eastAsia="zh-CN"/>
          <w14:textFill>
            <w14:solidFill>
              <w14:schemeClr w14:val="tx1"/>
            </w14:solidFill>
          </w14:textFill>
        </w:rPr>
      </w:pPr>
      <w:r>
        <w:rPr>
          <w:rFonts w:hint="default" w:ascii="Times New Roman" w:hAnsi="Times New Roman" w:eastAsia="SimSun"/>
          <w:color w:val="000000" w:themeColor="text1"/>
          <w:sz w:val="24"/>
          <w:szCs w:val="24"/>
          <w:lang w:eastAsia="zh-CN"/>
          <w14:textFill>
            <w14:solidFill>
              <w14:schemeClr w14:val="tx1"/>
            </w14:solidFill>
          </w14:textFill>
        </w:rPr>
        <w:t>In Indonesian Health Promotion Journal Vol.16 / No. 2 / August 2021. By Rini Safitri, Erwin Nur Rif'ah and Dewi Rokhmah, only 52.2% of Poskestren cadres have good performance in efforts to improve PHBS in Islamic boarding schools in Jember Regency. Factors related to the behavior of post-school staff in PHBS include knowledge, attitudes, encouragement from health workers, and encouragement from Islamic boarding school supervisors. The knowledge included in this study is the variable that is most closely related to the behavior of postkestren officers in improving PHBS in Islamic boarding schools (OR: 16,500 Cl 95% (3376-80-638)). Islamic Higher Education Trustees should participate by inviting Poskestren cadres to actively collaborate with tutors, Ustadz/Ustadzah, health workers and other Poskestren cadres to improve the PHBS of Santri through the Poskestren program. To support this, it is best for health service providers to conduct virtual consultations during the COVID-19 pandemic so that they can expand students' knowledge about PHBS, especially health post cadres. We hope that this can maintain continuity of communication between poskestren cadres.</w:t>
      </w:r>
    </w:p>
    <w:p>
      <w:pPr>
        <w:ind w:firstLine="720"/>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Research discussion on</w:t>
      </w:r>
      <w:r>
        <w:rPr>
          <w:rFonts w:hint="default" w:ascii="Times New Roman" w:hAnsi="Times New Roman"/>
          <w:color w:val="000000" w:themeColor="text1"/>
          <w:sz w:val="24"/>
          <w:szCs w:val="24"/>
          <w14:textFill>
            <w14:solidFill>
              <w14:schemeClr w14:val="tx1"/>
            </w14:solidFill>
          </w14:textFill>
        </w:rPr>
        <w:t xml:space="preserve"> Islamic Middle School Cendikia Cianjur boarding school Afifah Tanzhimuna Vol 1. No 2 December 2021 Management Afifah Hidayati The results of the research above show that UKS management at Islamic Middle School Cendikia Cianjur Boarding School has been running well due to various supporting factors, apart from adequate facilities and infrastructure with There is seriousness on the part of school institutions to create healthy schools in order to create quality students, physically and spiritually healthy, so that they carry out the UKS Trias points one by one carefully. Evaluation in educational organizations plays a very important role in efforts to understand, evaluate and measure program progress. Evaluation is the final stage of management after planning, organizing and implementing. Evaluation of the UKS program at Madrasah Ibtidaiyah Cendikia Cianjur was carried out by the school principal as head of the UKS organizational structure, in collaboration with the local health center, doctors, school health companies and health services who were expected to be able to help. work according to the Appendix flow. Principals at schools with the support of UKS supervisors always carry out assessments on predetermined dates, starting from annual meetings once a year, activity reports once every six months, and unscheduled meetings depending on the situation and conditions.</w:t>
      </w:r>
    </w:p>
    <w:p>
      <w:pPr>
        <w:ind w:firstLine="720"/>
        <w:jc w:val="both"/>
        <w:rPr>
          <w:rFonts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And then ccording to discussion i</w:t>
      </w:r>
      <w:r>
        <w:rPr>
          <w:rFonts w:hint="default" w:ascii="Times New Roman" w:hAnsi="Times New Roman"/>
          <w:color w:val="000000" w:themeColor="text1"/>
          <w:sz w:val="24"/>
          <w:szCs w:val="24"/>
          <w14:textFill>
            <w14:solidFill>
              <w14:schemeClr w14:val="tx1"/>
            </w14:solidFill>
          </w14:textFill>
        </w:rPr>
        <w:t>n the journal BMJ Open 2022;12:e052058. doi:10.1136/ bmjopen-2021-052058 Ramdzan SN, Khoo EM, Liew SM, et al. School staff have limited awareness about asthma and what to do in an emergency. There are no asthma management guidelines in public schools, and teachers are unclear about their role in school children's health. This uncertainty has led to delays in treating asthma symptoms/attacks, and suggestions that asthma education programs and school plans would improve asthma care. Perceived challenges in implementing school health programs include busy school schedules and poor parent participation. A customized asthma program. Identifying and addressing issues and challenges specific to schools and the wider community can facilitate the implementation of school asthma programs that are aligned with the WHO School Health Initiative. Clarity on national policies on the roles and responsibilities of school staff can support implementation and guide appropriate and rapid responses to asthma emergencies in schools.</w:t>
      </w:r>
      <w:r>
        <w:rPr>
          <w:rFonts w:hint="default" w:ascii="Times New Roman" w:hAnsi="Times New Roman"/>
          <w:color w:val="000000" w:themeColor="text1"/>
          <w:sz w:val="24"/>
          <w:szCs w:val="24"/>
          <w:lang w:val="en-US"/>
          <w14:textFill>
            <w14:solidFill>
              <w14:schemeClr w14:val="tx1"/>
            </w14:solidFill>
          </w14:textFill>
        </w:rPr>
        <w:t xml:space="preserve"> </w:t>
      </w:r>
      <w:r>
        <w:rPr>
          <w:rFonts w:hint="default" w:ascii="Times New Roman" w:hAnsi="Times New Roman"/>
          <w:color w:val="000000" w:themeColor="text1"/>
          <w:sz w:val="24"/>
          <w:szCs w:val="24"/>
          <w14:textFill>
            <w14:solidFill>
              <w14:schemeClr w14:val="tx1"/>
            </w14:solidFill>
          </w14:textFill>
        </w:rPr>
        <w:t>Researchers suggest that a school needs to work more intensively with other parties (private sector, council, parents, APBD) and parties related to other healthy school programs to obtain financial support to support the implementation of the program. The school and UKS have succeeded in transforming the Cendikia Cianjur Islamic Boarding School into a healthy school and it is the responsibility of the school that it will be very difficult to maintain it. We hope that schools implement the cost minimization policy from the funding agency (Central Directorate for Physical Quality Development).</w:t>
      </w:r>
    </w:p>
    <w:p>
      <w:pPr>
        <w:ind w:firstLine="720"/>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Also i</w:t>
      </w:r>
      <w:r>
        <w:rPr>
          <w:rFonts w:hint="default" w:ascii="Times New Roman" w:hAnsi="Times New Roman"/>
          <w:color w:val="000000" w:themeColor="text1"/>
          <w:sz w:val="24"/>
          <w:szCs w:val="24"/>
          <w14:textFill>
            <w14:solidFill>
              <w14:schemeClr w14:val="tx1"/>
            </w14:solidFill>
          </w14:textFill>
        </w:rPr>
        <w:t>n the eJKI journal Vol. 6, no. 3, December 2018 Sri Wahdini, Pratiwi Sudarmono, Aji W. Wardhana, Fanny P. Irmawati, Rose A. Haswinzky, Yasmine A. Dwinastiti, Saleha Sungkar, The prevalence of intestinal parasites in students is 57% and the highest infection is B. hominis, a parasite the rest of the intestine is relatively small. The prevalence of pediculosis in female students is very high, namely 88.4%, the prevalence of scabies is relatively low. All children are treated according to diagnosis, followed by health education about parasitic diseases and healthy, clean living. A total of 501 students from PAUD to Aliyah level took part in the Parasite Study. Of the 501 litter boxes distributed, 278 (56%) students returned pots containing the litter. Based on the results of fecal examination, 158 students were positive for intestinal parasites, so the prevalence of intestinal parasitic infections was 57%. Intestinal parasitic infections are isolated infections.</w:t>
      </w:r>
    </w:p>
    <w:p>
      <w:pPr>
        <w:ind w:firstLine="720"/>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 xml:space="preserve">Discussion also growing </w:t>
      </w:r>
      <w:r>
        <w:rPr>
          <w:rFonts w:hint="default" w:ascii="Times New Roman" w:hAnsi="Times New Roman"/>
          <w:color w:val="000000" w:themeColor="text1"/>
          <w:sz w:val="24"/>
          <w:szCs w:val="24"/>
          <w14:textFill>
            <w14:solidFill>
              <w14:schemeClr w14:val="tx1"/>
            </w14:solidFill>
          </w14:textFill>
        </w:rPr>
        <w:t>In the IJNP Journal (Indonesian Journal of Nursing Practices) Vol 6 No 1 JUNE 2022 by Siti Aminah Tri Susila Estri, Muhammad Khotibudin, this research was conducted at an Islamic boarding school using qualitative methods. This information was obtained from 40 participants consisting of school leaders or managers, teachers, education staff, students, and parents of students at Islamic boarding schools. Information is collected using a Google form, then coded and grouped by group. This research has been declared ethically appropriate by the research ethics committee. The research results show that scabies is a skin disease that can interfere with daily activities. Transmission can be through direct contact, sharing toiletries or clothing. School leadership policies that are based on good knowledge followed by good behavior from all school members have an important role in the incidence of scabies in Islamic boarding schools.</w:t>
      </w:r>
    </w:p>
    <w:p>
      <w:pPr>
        <w:ind w:firstLine="720"/>
        <w:jc w:val="both"/>
        <w:rPr>
          <w:rFonts w:hint="default" w:ascii="Times New Roman" w:hAnsi="Times New Roman"/>
          <w:color w:val="000000" w:themeColor="text1"/>
          <w:sz w:val="24"/>
          <w:szCs w:val="24"/>
          <w:lang w:val="en-US"/>
          <w14:textFill>
            <w14:solidFill>
              <w14:schemeClr w14:val="tx1"/>
            </w14:solidFill>
          </w14:textFill>
        </w:rPr>
      </w:pPr>
      <w:r>
        <w:rPr>
          <w:rFonts w:hint="default" w:ascii="Times New Roman" w:hAnsi="Times New Roman"/>
          <w:color w:val="000000" w:themeColor="text1"/>
          <w:sz w:val="24"/>
          <w:szCs w:val="24"/>
          <w:lang w:val="en-US"/>
          <w14:textFill>
            <w14:solidFill>
              <w14:schemeClr w14:val="tx1"/>
            </w14:solidFill>
          </w14:textFill>
        </w:rPr>
        <w:t xml:space="preserve">End of discussion from this research, this paper have novelty research to combine education management, health education, and islamic boarding school and then become model. </w:t>
      </w:r>
      <w:r>
        <w:rPr>
          <w:rFonts w:hint="default" w:ascii="Times New Roman" w:hAnsi="Times New Roman"/>
          <w:color w:val="000000" w:themeColor="text1"/>
          <w:sz w:val="24"/>
          <w:szCs w:val="24"/>
          <w14:textFill>
            <w14:solidFill>
              <w14:schemeClr w14:val="tx1"/>
            </w14:solidFill>
          </w14:textFill>
        </w:rPr>
        <w:t>Based on research findings from observations in Madinatunnajah, the researchers found that with policy support from the Islamic boarding school, organizing both technical and direct practice in the field was supported by the leadership. Madinatunnajah's success in winning the healthy Islamic boarding school competition can also be seen from the low number of medical emergency cases. This is because the evaluations of the teachers are good. Medical injuries can be caused by the behavior of friends at school, whether by accident when joking or on purpose. Leaders must be aware of the potential for harm like this.</w:t>
      </w:r>
      <w:r>
        <w:rPr>
          <w:rFonts w:hint="default" w:ascii="Times New Roman" w:hAnsi="Times New Roman"/>
          <w:color w:val="000000" w:themeColor="text1"/>
          <w:sz w:val="24"/>
          <w:szCs w:val="24"/>
          <w:lang w:val="en-US"/>
          <w14:textFill>
            <w14:solidFill>
              <w14:schemeClr w14:val="tx1"/>
            </w14:solidFill>
          </w14:textFill>
        </w:rPr>
        <w:t xml:space="preserve"> Theory about health education management must be always developing.</w:t>
      </w:r>
    </w:p>
    <w:p>
      <w:pPr>
        <w:jc w:val="both"/>
        <w:rPr>
          <w:rFonts w:hint="default" w:ascii="Times New Roman" w:hAnsi="Times New Roman" w:cs="Times New Roman"/>
          <w:color w:val="000000" w:themeColor="text1"/>
          <w:sz w:val="24"/>
          <w:szCs w:val="24"/>
          <w:lang w:val="en-US"/>
          <w14:textFill>
            <w14:solidFill>
              <w14:schemeClr w14:val="tx1"/>
            </w14:solidFill>
          </w14:textFill>
        </w:rPr>
      </w:pPr>
    </w:p>
    <w:p>
      <w:pPr>
        <w:ind w:firstLine="720"/>
        <w:jc w:val="center"/>
        <w:rPr>
          <w:rFonts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napToGrid/>
          <w:color w:val="000000" w:themeColor="text1"/>
          <w:sz w:val="24"/>
          <w:szCs w:val="24"/>
          <w:lang w:val="en-US"/>
          <w14:textFill>
            <w14:solidFill>
              <w14:schemeClr w14:val="tx1"/>
            </w14:solidFill>
          </w14:textFill>
        </w:rPr>
        <w:t>/</w:t>
      </w:r>
      <w:r>
        <w:rPr>
          <w:sz w:val="21"/>
        </w:rPr>
        <mc:AlternateContent>
          <mc:Choice Requires="wps">
            <w:drawing>
              <wp:anchor distT="0" distB="0" distL="114300" distR="114300" simplePos="0" relativeHeight="251660288" behindDoc="0" locked="0" layoutInCell="1" allowOverlap="1">
                <wp:simplePos x="0" y="0"/>
                <wp:positionH relativeFrom="column">
                  <wp:posOffset>5173345</wp:posOffset>
                </wp:positionH>
                <wp:positionV relativeFrom="paragraph">
                  <wp:posOffset>4088765</wp:posOffset>
                </wp:positionV>
                <wp:extent cx="163830" cy="3810"/>
                <wp:effectExtent l="0" t="48895" r="3810" b="53975"/>
                <wp:wrapNone/>
                <wp:docPr id="4" name="Straight Arrow Connector 4"/>
                <wp:cNvGraphicFramePr/>
                <a:graphic xmlns:a="http://schemas.openxmlformats.org/drawingml/2006/main">
                  <a:graphicData uri="http://schemas.microsoft.com/office/word/2010/wordprocessingShape">
                    <wps:wsp>
                      <wps:cNvCnPr/>
                      <wps:spPr>
                        <a:xfrm flipV="1">
                          <a:off x="5935980" y="4924425"/>
                          <a:ext cx="163830" cy="3810"/>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y;margin-left:407.35pt;margin-top:321.95pt;height:0.3pt;width:12.9pt;z-index:251660288;mso-width-relative:page;mso-height-relative:page;" filled="f" stroked="t" coordsize="21600,21600" o:gfxdata="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cTfu02wAAAAsBAAAPAAAAAAAAAAEAIAAAACIAAABkcnMvZG93bnJldi54bWxQ&#10;SwECFAAUAAAACACHTuJA7ZMATPQBAADjAwAADgAAAAAAAAABACAAAAAqAQAAZHJzL2Uyb0RvYy54&#10;bWxQSwUGAAAAAAYABgBZAQAAkAUAAAAA&#10;">
                <v:fill on="f" focussize="0,0"/>
                <v:stroke weight="1pt" color="#000000 [3213]" joinstyle="round" endarrow="open"/>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5337175</wp:posOffset>
                </wp:positionH>
                <wp:positionV relativeFrom="paragraph">
                  <wp:posOffset>3917315</wp:posOffset>
                </wp:positionV>
                <wp:extent cx="494665" cy="358140"/>
                <wp:effectExtent l="4445" t="5080" r="19050" b="17780"/>
                <wp:wrapNone/>
                <wp:docPr id="2" name="Rectangles 2"/>
                <wp:cNvGraphicFramePr/>
                <a:graphic xmlns:a="http://schemas.openxmlformats.org/drawingml/2006/main">
                  <a:graphicData uri="http://schemas.microsoft.com/office/word/2010/wordprocessingShape">
                    <wps:wsp>
                      <wps:cNvSpPr/>
                      <wps:spPr>
                        <a:xfrm>
                          <a:off x="5939790" y="4718685"/>
                          <a:ext cx="494665" cy="358140"/>
                        </a:xfrm>
                        <a:prstGeom prst="rect">
                          <a:avLst/>
                        </a:prstGeom>
                        <a:solidFill>
                          <a:schemeClr val="accent3">
                            <a:lumMod val="40000"/>
                            <a:lumOff val="60000"/>
                          </a:schemeClr>
                        </a:solidFill>
                        <a:ln w="9525">
                          <a:solidFill>
                            <a:schemeClr val="tx1"/>
                          </a:solidFill>
                        </a:ln>
                      </wps:spPr>
                      <wps:style>
                        <a:lnRef idx="2">
                          <a:schemeClr val="accent1">
                            <a:lumMod val="75000"/>
                          </a:schemeClr>
                        </a:lnRef>
                        <a:fillRef idx="1">
                          <a:schemeClr val="accent1"/>
                        </a:fillRef>
                        <a:effectRef idx="0">
                          <a:srgbClr val="FFFFFF"/>
                        </a:effectRef>
                        <a:fontRef idx="minor">
                          <a:schemeClr val="lt1"/>
                        </a:fontRef>
                      </wps:style>
                      <wps:txbx>
                        <w:txbxContent>
                          <w:p>
                            <w:pPr>
                              <w:jc w:val="both"/>
                              <w:rPr>
                                <w:rFonts w:hint="default" w:ascii="Times New Roman" w:hAnsi="Times New Roman" w:cs="Times New Roman"/>
                                <w:color w:val="000000" w:themeColor="text1"/>
                                <w:sz w:val="13"/>
                                <w:szCs w:val="13"/>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ascii="Times New Roman" w:hAnsi="Times New Roman" w:cs="Times New Roman"/>
                                <w:color w:val="000000" w:themeColor="text1"/>
                                <w:sz w:val="13"/>
                                <w:szCs w:val="13"/>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Sincerity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0.25pt;margin-top:308.45pt;height:28.2pt;width:38.95pt;z-index:251659264;v-text-anchor:middle;mso-width-relative:page;mso-height-relative:page;" fillcolor="#D7E4BD [1302]" filled="t" stroked="t" coordsize="21600,21600" o:gfxdata="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Ls4T4zc&#10;AAAACwEAAA8AAAAAAAAAAQAgAAAAIgAAAGRycy9kb3ducmV2LnhtbFBLAQIUABQAAAAIAIdO4kCW&#10;SrprjgIAAC8FAAAOAAAAAAAAAAEAIAAAACsBAABkcnMvZTJvRG9jLnhtbFBLBQYAAAAABgAGAFkB&#10;AAArBgAAAAA=&#10;">
                <v:fill on="t" focussize="0,0"/>
                <v:stroke color="#000000 [3213]" joinstyle="round"/>
                <v:imagedata o:title=""/>
                <o:lock v:ext="edit" aspectratio="f"/>
                <v:textbox>
                  <w:txbxContent>
                    <w:p>
                      <w:pPr>
                        <w:jc w:val="both"/>
                        <w:rPr>
                          <w:rFonts w:hint="default" w:ascii="Times New Roman" w:hAnsi="Times New Roman" w:cs="Times New Roman"/>
                          <w:color w:val="000000" w:themeColor="text1"/>
                          <w:sz w:val="13"/>
                          <w:szCs w:val="13"/>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ascii="Times New Roman" w:hAnsi="Times New Roman" w:cs="Times New Roman"/>
                          <w:color w:val="000000" w:themeColor="text1"/>
                          <w:sz w:val="13"/>
                          <w:szCs w:val="13"/>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Sincerity</w:t>
                      </w:r>
                    </w:p>
                  </w:txbxContent>
                </v:textbox>
              </v:rect>
            </w:pict>
          </mc:Fallback>
        </mc:AlternateContent>
      </w:r>
      <w:r>
        <w:drawing>
          <wp:inline distT="0" distB="0" distL="114300" distR="114300">
            <wp:extent cx="5928360" cy="56997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5"/>
                    <a:stretch>
                      <a:fillRect/>
                    </a:stretch>
                  </pic:blipFill>
                  <pic:spPr>
                    <a:xfrm>
                      <a:off x="0" y="0"/>
                      <a:ext cx="5928360" cy="5699760"/>
                    </a:xfrm>
                    <a:prstGeom prst="rect">
                      <a:avLst/>
                    </a:prstGeom>
                    <a:noFill/>
                    <a:ln>
                      <a:noFill/>
                    </a:ln>
                  </pic:spPr>
                </pic:pic>
              </a:graphicData>
            </a:graphic>
          </wp:inline>
        </w:drawing>
      </w:r>
    </w:p>
    <w:p>
      <w:pPr>
        <w:ind w:firstLine="720"/>
        <w:jc w:val="both"/>
        <w:rPr>
          <w:rFonts w:ascii="Times New Roman" w:hAnsi="Times New Roman" w:cs="Times New Roman"/>
          <w:color w:val="000000" w:themeColor="text1"/>
          <w:sz w:val="24"/>
          <w:szCs w:val="24"/>
          <w14:textFill>
            <w14:solidFill>
              <w14:schemeClr w14:val="tx1"/>
            </w14:solidFill>
          </w14:textFill>
        </w:rPr>
      </w:pPr>
    </w:p>
    <w:p>
      <w:pPr>
        <w:ind w:firstLine="720"/>
        <w:jc w:val="both"/>
        <w:rPr>
          <w:rFonts w:ascii="Times New Roman" w:hAnsi="Times New Roman" w:cs="Times New Roman"/>
          <w:color w:val="000000" w:themeColor="text1"/>
          <w:sz w:val="24"/>
          <w:szCs w:val="24"/>
          <w14:textFill>
            <w14:solidFill>
              <w14:schemeClr w14:val="tx1"/>
            </w14:solidFill>
          </w14:textFill>
        </w:rPr>
      </w:pPr>
    </w:p>
    <w:p>
      <w:pPr>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6. Conclusion</w:t>
      </w:r>
    </w:p>
    <w:p>
      <w:pPr>
        <w:jc w:val="both"/>
        <w:rPr>
          <w:rFonts w:ascii="Times New Roman" w:hAnsi="Times New Roman" w:cs="Times New Roman"/>
          <w:color w:val="000000" w:themeColor="text1"/>
          <w:sz w:val="24"/>
          <w:szCs w:val="24"/>
          <w14:textFill>
            <w14:solidFill>
              <w14:schemeClr w14:val="tx1"/>
            </w14:solidFill>
          </w14:textFill>
        </w:rPr>
      </w:pPr>
    </w:p>
    <w:p>
      <w:pPr>
        <w:ind w:firstLine="720"/>
        <w:jc w:val="both"/>
        <w:rPr>
          <w:rFonts w:hint="default"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In implementing health education management in Madinatunnajah, it is carried out with a good strategic approach so that if there is health advice from educators, it is obeyed by the students, both individually and collectively. In the context of health education management planning, this is done by coordinating well with each other so that healthy conditions are achieved, then in terms of implementing health education management, both curative, preventive, promotive and rehabilitative, good results are also realized due to solid cooperation between all educators and analysis. regarding treatment or solutions in overcoming health problems, especially health education management. The next thing that needs to be considered is that health facilities in Islamic boarding schools must continue to be developed so that they can serve sick students as well and optimally as possible and provide health education regarding existing disease cases.</w:t>
      </w:r>
      <w:r>
        <w:rPr>
          <w:rFonts w:hint="default" w:ascii="Times New Roman" w:hAnsi="Times New Roman" w:cs="Times New Roman"/>
          <w:color w:val="000000" w:themeColor="text1"/>
          <w:sz w:val="24"/>
          <w:szCs w:val="24"/>
          <w:lang w:val="en-US"/>
          <w14:textFill>
            <w14:solidFill>
              <w14:schemeClr w14:val="tx1"/>
            </w14:solidFill>
          </w14:textFill>
        </w:rPr>
        <w:t xml:space="preserve"> With A good health management, also influencing </w:t>
      </w:r>
      <w:r>
        <w:rPr>
          <w:rFonts w:hint="default" w:ascii="Times New Roman" w:hAnsi="Times New Roman" w:eastAsia="Cambria" w:cs="Times New Roman"/>
          <w:b w:val="0"/>
          <w:bCs w:val="0"/>
          <w:color w:val="000000" w:themeColor="text1"/>
          <w:sz w:val="24"/>
          <w:szCs w:val="24"/>
          <w:lang w:val="en-US"/>
          <w14:textFill>
            <w14:solidFill>
              <w14:schemeClr w14:val="tx1"/>
            </w14:solidFill>
          </w14:textFill>
        </w:rPr>
        <w:t>cognitive, affective and p</w:t>
      </w:r>
      <w:r>
        <w:rPr>
          <w:rFonts w:hint="default" w:ascii="Times New Roman" w:hAnsi="Times New Roman" w:eastAsia="sans-serif" w:cs="Times New Roman"/>
          <w:b w:val="0"/>
          <w:bCs w:val="0"/>
          <w:i w:val="0"/>
          <w:iCs w:val="0"/>
          <w:caps w:val="0"/>
          <w:color w:val="000000" w:themeColor="text1"/>
          <w:spacing w:val="0"/>
          <w:sz w:val="24"/>
          <w:szCs w:val="24"/>
          <w:shd w:val="clear" w:fill="FFFFFF"/>
          <w14:textFill>
            <w14:solidFill>
              <w14:schemeClr w14:val="tx1"/>
            </w14:solidFill>
          </w14:textFill>
        </w:rPr>
        <w:t>sychomotor</w:t>
      </w:r>
      <w:r>
        <w:rPr>
          <w:rFonts w:hint="default" w:ascii="Times New Roman" w:hAnsi="Times New Roman" w:eastAsia="sans-serif" w:cs="Times New Roman"/>
          <w:b w:val="0"/>
          <w:bCs w:val="0"/>
          <w:i w:val="0"/>
          <w:iCs w:val="0"/>
          <w:caps w:val="0"/>
          <w:color w:val="000000" w:themeColor="text1"/>
          <w:spacing w:val="0"/>
          <w:sz w:val="24"/>
          <w:szCs w:val="24"/>
          <w:shd w:val="clear" w:fill="FFFFFF"/>
          <w:lang w:val="en-US"/>
          <w14:textFill>
            <w14:solidFill>
              <w14:schemeClr w14:val="tx1"/>
            </w14:solidFill>
          </w14:textFill>
        </w:rPr>
        <w:t xml:space="preserve"> of student become samart and diligent.</w:t>
      </w:r>
    </w:p>
    <w:p>
      <w:pPr>
        <w:ind w:firstLine="720"/>
        <w:jc w:val="both"/>
        <w:rPr>
          <w:rFonts w:ascii="Times New Roman" w:hAnsi="Times New Roman" w:cs="Times New Roman"/>
          <w:color w:val="000000" w:themeColor="text1"/>
          <w:sz w:val="24"/>
          <w:szCs w:val="24"/>
          <w:lang w:eastAsia="zh-CN"/>
          <w14:textFill>
            <w14:solidFill>
              <w14:schemeClr w14:val="tx1"/>
            </w14:solidFill>
          </w14:textFill>
        </w:rPr>
      </w:pPr>
    </w:p>
    <w:p>
      <w:pPr>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If we analyze the disease cases at the Madinatunnajah Islamic boarding school, there are the top 5 most cases of disease, including respiratory diseases, digestive diseases, skin diseases, psychological diseases and joint pain and headaches. The results of treatment at Madinatunnajah are always successful because the principles of good quality management are followed and the environment and lifestyle are always clean and healthy and are implemented to support prevention and for the students to recover more quickly. This means that healthy conditions for the students can be achieved more quickly. Madinatunnajah's success in implementing and managing or overcoming health problems cannot be separated from the role of the South Tangerang Health Service as well as the local Community Health Center which helps with health services. There is also the Kimia Farma clinic which is located right in front of the Islamic boarding school which helps with health services with collaboration with external institutions as well. Madinatunnajah's strategy in realizing optimal health education management conditions so that it becomes a healthy Islamic boarding school at the South Tangerang level.</w:t>
      </w:r>
    </w:p>
    <w:p>
      <w:pPr>
        <w:jc w:val="both"/>
        <w:rPr>
          <w:rFonts w:ascii="Times New Roman" w:hAnsi="Times New Roman" w:cs="Times New Roman"/>
          <w:color w:val="000000" w:themeColor="text1"/>
          <w:sz w:val="24"/>
          <w:szCs w:val="24"/>
          <w:lang w:eastAsia="zh-CN"/>
          <w14:textFill>
            <w14:solidFill>
              <w14:schemeClr w14:val="tx1"/>
            </w14:solidFill>
          </w14:textFill>
        </w:rPr>
      </w:pPr>
    </w:p>
    <w:p>
      <w:pPr>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Madinatunnajah's success in realizing the planning, implementation and treatment of health education management can also be realized with good eating and drinking habits, a healthy lifestyle, for example exercising, taking vitamins for endurance</w:t>
      </w:r>
      <w:r>
        <w:rPr>
          <w:rFonts w:hint="default" w:ascii="Times New Roman" w:hAnsi="Times New Roman" w:cs="Times New Roman"/>
          <w:color w:val="000000" w:themeColor="text1"/>
          <w:sz w:val="24"/>
          <w:szCs w:val="24"/>
          <w:lang w:val="en-US"/>
          <w14:textFill>
            <w14:solidFill>
              <w14:schemeClr w14:val="tx1"/>
            </w14:solidFill>
          </w14:textFill>
        </w:rPr>
        <w:t>. Also</w:t>
      </w:r>
      <w:r>
        <w:rPr>
          <w:rFonts w:ascii="Times New Roman" w:hAnsi="Times New Roman" w:cs="Times New Roman"/>
          <w:color w:val="000000" w:themeColor="text1"/>
          <w:sz w:val="24"/>
          <w:szCs w:val="24"/>
          <w14:textFill>
            <w14:solidFill>
              <w14:schemeClr w14:val="tx1"/>
            </w14:solidFill>
          </w14:textFill>
        </w:rPr>
        <w:t xml:space="preserve"> not buying random food and drinks, so that starting from a healthy personality, it can be realized</w:t>
      </w:r>
      <w:r>
        <w:rPr>
          <w:rFonts w:hint="default" w:ascii="Times New Roman" w:hAnsi="Times New Roman" w:cs="Times New Roman"/>
          <w:color w:val="000000" w:themeColor="text1"/>
          <w:sz w:val="24"/>
          <w:szCs w:val="24"/>
          <w:lang w:val="en-US"/>
          <w14:textFill>
            <w14:solidFill>
              <w14:schemeClr w14:val="tx1"/>
            </w14:solidFill>
          </w14:textFill>
        </w:rPr>
        <w:t xml:space="preserve"> in </w:t>
      </w:r>
      <w:r>
        <w:rPr>
          <w:rFonts w:ascii="Times New Roman" w:hAnsi="Times New Roman" w:cs="Times New Roman"/>
          <w:color w:val="000000" w:themeColor="text1"/>
          <w:sz w:val="24"/>
          <w:szCs w:val="24"/>
          <w14:textFill>
            <w14:solidFill>
              <w14:schemeClr w14:val="tx1"/>
            </w14:solidFill>
          </w14:textFill>
        </w:rPr>
        <w:t>health among all students as a whole. Environmental cleanliness is also maintained because beauty</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and tidiness are the basis of health. In the context of the Islamic religion, of course, cleanliness is part of faith, so seeking medical treatment, for example, is something that is recommended in Islam and the link between health hygiene and good medical treatment can be realized for the sake of maximum health management so that teaching and learning activities are achieved optimally and the hopes of students and parents' hopes can be realized.</w:t>
      </w:r>
    </w:p>
    <w:p>
      <w:pPr>
        <w:ind w:firstLine="720"/>
        <w:jc w:val="both"/>
        <w:rPr>
          <w:rFonts w:ascii="Times New Roman" w:hAnsi="Times New Roman" w:cs="Times New Roman"/>
          <w:color w:val="000000" w:themeColor="text1"/>
          <w:sz w:val="24"/>
          <w:szCs w:val="24"/>
          <w14:textFill>
            <w14:solidFill>
              <w14:schemeClr w14:val="tx1"/>
            </w14:solidFill>
          </w14:textFill>
        </w:rPr>
      </w:pPr>
    </w:p>
    <w:p>
      <w:pPr>
        <w:jc w:val="both"/>
        <w:rPr>
          <w:rFonts w:ascii="Times New Roman" w:hAnsi="Times New Roman" w:cs="Times New Roman"/>
          <w:color w:val="000000" w:themeColor="text1"/>
          <w:sz w:val="24"/>
          <w:szCs w:val="24"/>
          <w14:textFill>
            <w14:solidFill>
              <w14:schemeClr w14:val="tx1"/>
            </w14:solidFill>
          </w14:textFill>
        </w:rPr>
      </w:pPr>
    </w:p>
    <w:p>
      <w:pPr>
        <w:ind w:firstLine="720"/>
        <w:jc w:val="both"/>
        <w:rPr>
          <w:rFonts w:ascii="Times New Roman" w:hAnsi="Times New Roman" w:cs="Times New Roman"/>
          <w:color w:val="000000" w:themeColor="text1"/>
          <w:sz w:val="24"/>
          <w:szCs w:val="24"/>
          <w14:textFill>
            <w14:solidFill>
              <w14:schemeClr w14:val="tx1"/>
            </w14:solidFill>
          </w14:textFill>
        </w:rPr>
      </w:pPr>
    </w:p>
    <w:p>
      <w:pPr>
        <w:pStyle w:val="7"/>
        <w:spacing w:before="69"/>
        <w:ind w:left="22"/>
        <w:jc w:val="both"/>
      </w:pPr>
      <w:r>
        <w:rPr>
          <w:b/>
          <w:bCs/>
          <w:spacing w:val="-1"/>
        </w:rPr>
        <w:t>7. Reference</w:t>
      </w:r>
    </w:p>
    <w:p>
      <w:pPr>
        <w:jc w:val="both"/>
      </w:pPr>
    </w:p>
    <w:p>
      <w:pPr>
        <w:pStyle w:val="14"/>
        <w:spacing w:before="0" w:beforeAutospacing="0"/>
        <w:ind w:left="480" w:hanging="480"/>
        <w:jc w:val="both"/>
        <w:rPr>
          <w:color w:val="000000" w:themeColor="text1"/>
          <w14:textFill>
            <w14:solidFill>
              <w14:schemeClr w14:val="tx1"/>
            </w14:solidFill>
          </w14:textFill>
        </w:rPr>
      </w:pPr>
      <w:r>
        <w:rPr>
          <w:color w:val="000000" w:themeColor="text1"/>
          <w14:textFill>
            <w14:solidFill>
              <w14:schemeClr w14:val="tx1"/>
            </w14:solidFill>
          </w14:textFill>
        </w:rPr>
        <w:t xml:space="preserve">Adhanom T. 2021. </w:t>
      </w:r>
      <w:r>
        <w:rPr>
          <w:i/>
          <w:iCs/>
          <w:color w:val="000000" w:themeColor="text1"/>
          <w14:textFill>
            <w14:solidFill>
              <w14:schemeClr w14:val="tx1"/>
            </w14:solidFill>
          </w14:textFill>
        </w:rPr>
        <w:t xml:space="preserve">WHO Guideline on School Health Services </w:t>
      </w:r>
      <w:r>
        <w:rPr>
          <w:color w:val="000000" w:themeColor="text1"/>
          <w14:textFill>
            <w14:solidFill>
              <w14:schemeClr w14:val="tx1"/>
            </w14:solidFill>
          </w14:textFill>
        </w:rPr>
        <w:t xml:space="preserve">. World Health Organization. Accessed from </w:t>
      </w:r>
      <w:r>
        <w:fldChar w:fldCharType="begin"/>
      </w:r>
      <w:r>
        <w:instrText xml:space="preserve"> HYPERLINK "https://www.who.int/publications/i/item/9789240029392" </w:instrText>
      </w:r>
      <w:r>
        <w:fldChar w:fldCharType="separate"/>
      </w:r>
      <w:r>
        <w:rPr>
          <w:rStyle w:val="13"/>
          <w:color w:val="000000" w:themeColor="text1"/>
          <w:u w:val="none"/>
          <w14:textFill>
            <w14:solidFill>
              <w14:schemeClr w14:val="tx1"/>
            </w14:solidFill>
          </w14:textFill>
        </w:rPr>
        <w:t xml:space="preserve">https : // www.who.int / publications / i / item / 9789240029392 </w:t>
      </w:r>
      <w:r>
        <w:rPr>
          <w:rStyle w:val="13"/>
          <w:color w:val="000000" w:themeColor="text1"/>
          <w:u w:val="none"/>
          <w14:textFill>
            <w14:solidFill>
              <w14:schemeClr w14:val="tx1"/>
            </w14:solidFill>
          </w14:textFill>
        </w:rPr>
        <w:fldChar w:fldCharType="end"/>
      </w:r>
      <w:r>
        <w:rPr>
          <w:color w:val="000000" w:themeColor="text1"/>
          <w14:textFill>
            <w14:solidFill>
              <w14:schemeClr w14:val="tx1"/>
            </w14:solidFill>
          </w14:textFill>
        </w:rPr>
        <w:t>in June 2023.</w:t>
      </w:r>
    </w:p>
    <w:p>
      <w:pPr>
        <w:pStyle w:val="14"/>
        <w:spacing w:before="0" w:beforeAutospacing="0"/>
        <w:ind w:left="480" w:hanging="480"/>
        <w:jc w:val="both"/>
        <w:rPr>
          <w:rStyle w:val="21"/>
          <w:rFonts w:cs="Times New Roman"/>
        </w:rPr>
      </w:pPr>
      <w:r>
        <w:rPr>
          <w:color w:val="000000" w:themeColor="text1"/>
          <w14:textFill>
            <w14:solidFill>
              <w14:schemeClr w14:val="tx1"/>
            </w14:solidFill>
          </w14:textFill>
        </w:rPr>
        <w:t xml:space="preserve">Alawi A. 2016. </w:t>
      </w:r>
      <w:r>
        <w:rPr>
          <w:rFonts w:eastAsia="Inter"/>
          <w:i/>
          <w:iCs/>
        </w:rPr>
        <w:t xml:space="preserve">What are the Indicators of a Healthy Islamic Boarding School? This is the explanation. </w:t>
      </w:r>
      <w:r>
        <w:rPr>
          <w:rFonts w:eastAsia="Inter"/>
        </w:rPr>
        <w:t>Accessed from</w:t>
      </w:r>
      <w:r>
        <w:rPr>
          <w:rFonts w:eastAsia="Inter"/>
          <w:i/>
          <w:iCs/>
        </w:rPr>
        <w:t xml:space="preserve"> </w:t>
      </w:r>
      <w:r>
        <w:fldChar w:fldCharType="begin"/>
      </w:r>
      <w:r>
        <w:instrText xml:space="preserve"> HYPERLINK "https://www.nu.or.id/nasional/apa-saja-indikator-pesantren-sehat-ini-penjelasannya-3zrOb" </w:instrText>
      </w:r>
      <w:r>
        <w:fldChar w:fldCharType="separate"/>
      </w:r>
      <w:r>
        <w:rPr>
          <w:rStyle w:val="21"/>
          <w:rFonts w:cs="Times New Roman"/>
        </w:rPr>
        <w:t xml:space="preserve">https://www.nu.or.id/nasional/apa-saja-indikator-pesantren-sehat-ini-pengjualannya-3zrOb </w:t>
      </w:r>
      <w:r>
        <w:rPr>
          <w:rStyle w:val="21"/>
          <w:rFonts w:cs="Times New Roman"/>
        </w:rPr>
        <w:fldChar w:fldCharType="end"/>
      </w:r>
      <w:r>
        <w:rPr>
          <w:rStyle w:val="21"/>
          <w:rFonts w:cs="Times New Roman"/>
        </w:rPr>
        <w:t>on November 19 2023.</w:t>
      </w:r>
    </w:p>
    <w:p>
      <w:pPr>
        <w:shd w:val="clear" w:color="auto" w:fill="FFFFFF"/>
        <w:ind w:left="360" w:hanging="360" w:hangingChars="150"/>
        <w:jc w:val="both"/>
        <w:rPr>
          <w:rFonts w:ascii="Times New Roman" w:hAnsi="Times New Roman" w:eastAsia="sans-serif" w:cs="Times New Roman"/>
          <w:color w:val="000000" w:themeColor="text1"/>
          <w:sz w:val="24"/>
          <w:szCs w:val="24"/>
          <w:shd w:val="clear" w:color="auto" w:fill="FFFFFF"/>
          <w:lang w:eastAsia="zh-CN"/>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Ariguntar T, Hapsari Y, Labib M, et al. 2021. </w:t>
      </w:r>
      <w:r>
        <w:rPr>
          <w:rFonts w:ascii="Times New Roman" w:hAnsi="Times New Roman" w:eastAsia="sans-serif" w:cs="Times New Roman"/>
          <w:i/>
          <w:iCs/>
          <w:color w:val="000000" w:themeColor="text1"/>
          <w:sz w:val="24"/>
          <w:szCs w:val="24"/>
          <w:shd w:val="clear" w:color="auto" w:fill="FFFFFF"/>
          <w:lang w:eastAsia="zh-CN"/>
          <w14:textFill>
            <w14:solidFill>
              <w14:schemeClr w14:val="tx1"/>
            </w14:solidFill>
          </w14:textFill>
        </w:rPr>
        <w:t xml:space="preserve">Description of Anemia in Santri at the Baitul Qurro Islamic Boarding School, Jakarta. Tahdzibi </w:t>
      </w:r>
      <w:r>
        <w:rPr>
          <w:rFonts w:ascii="Times New Roman" w:hAnsi="Times New Roman" w:eastAsia="sans-serif" w:cs="Times New Roman"/>
          <w:color w:val="000000" w:themeColor="text1"/>
          <w:sz w:val="24"/>
          <w:szCs w:val="24"/>
          <w:shd w:val="clear" w:color="auto" w:fill="FFFFFF"/>
          <w:lang w:eastAsia="zh-CN"/>
          <w14:textFill>
            <w14:solidFill>
              <w14:schemeClr w14:val="tx1"/>
            </w14:solidFill>
          </w14:textFill>
        </w:rPr>
        <w:t>Journal of Islamic Education Management. Vol.6 No.1.</w:t>
      </w:r>
    </w:p>
    <w:p>
      <w:pPr>
        <w:shd w:val="clear" w:color="auto" w:fill="FFFFFF"/>
        <w:ind w:left="360" w:hanging="360" w:hangingChars="150"/>
        <w:jc w:val="both"/>
        <w:rPr>
          <w:rFonts w:ascii="Times New Roman" w:hAnsi="Times New Roman" w:eastAsia="sans-serif" w:cs="Times New Roman"/>
          <w:color w:val="000000" w:themeColor="text1"/>
          <w:sz w:val="24"/>
          <w:szCs w:val="24"/>
          <w:shd w:val="clear" w:color="auto" w:fill="FFFFFF"/>
          <w:lang w:eastAsia="zh-CN"/>
          <w14:textFill>
            <w14:solidFill>
              <w14:schemeClr w14:val="tx1"/>
            </w14:solidFill>
          </w14:textFill>
        </w:rPr>
      </w:pPr>
    </w:p>
    <w:p>
      <w:pPr>
        <w:ind w:left="439" w:hanging="439" w:hangingChars="183"/>
        <w:jc w:val="both"/>
        <w:rPr>
          <w:rFonts w:ascii="Times New Roman" w:hAnsi="Times New Roman"/>
          <w:sz w:val="24"/>
          <w:szCs w:val="24"/>
        </w:rPr>
      </w:pPr>
      <w:r>
        <w:rPr>
          <w:rFonts w:ascii="Times New Roman" w:hAnsi="Times New Roman" w:cs="Times New Roman"/>
          <w:sz w:val="24"/>
          <w:szCs w:val="24"/>
        </w:rPr>
        <w:t xml:space="preserve">Atzwanger B. 2023. </w:t>
      </w:r>
      <w:r>
        <w:rPr>
          <w:rFonts w:ascii="Times New Roman" w:hAnsi="Times New Roman" w:cs="Times New Roman"/>
          <w:i/>
          <w:iCs/>
          <w:sz w:val="24"/>
          <w:szCs w:val="24"/>
        </w:rPr>
        <w:t xml:space="preserve">School Doctor: Staying healthy through the School Year. </w:t>
      </w:r>
      <w:r>
        <w:rPr>
          <w:rFonts w:ascii="Times New Roman" w:hAnsi="Times New Roman" w:cs="Times New Roman"/>
          <w:sz w:val="24"/>
          <w:szCs w:val="24"/>
        </w:rPr>
        <w:t xml:space="preserve">Accessed from </w:t>
      </w:r>
      <w:r>
        <w:fldChar w:fldCharType="begin"/>
      </w:r>
      <w:r>
        <w:instrText xml:space="preserve"> HYPERLINK "https://www.agibk.at/en/service/school-doctor.html" </w:instrText>
      </w:r>
      <w:r>
        <w:fldChar w:fldCharType="separate"/>
      </w:r>
      <w:r>
        <w:rPr>
          <w:rStyle w:val="13"/>
          <w:rFonts w:ascii="Times New Roman" w:hAnsi="Times New Roman"/>
          <w:color w:val="000000" w:themeColor="text1"/>
          <w:sz w:val="24"/>
          <w:szCs w:val="24"/>
          <w:u w:val="none"/>
          <w14:textFill>
            <w14:solidFill>
              <w14:schemeClr w14:val="tx1"/>
            </w14:solidFill>
          </w14:textFill>
        </w:rPr>
        <w:t xml:space="preserve">https://www.agibk.at/en/service/school-doctor.html </w:t>
      </w:r>
      <w:r>
        <w:rPr>
          <w:rStyle w:val="13"/>
          <w:rFonts w:ascii="Times New Roman" w:hAnsi="Times New Roman"/>
          <w:color w:val="000000" w:themeColor="text1"/>
          <w:sz w:val="24"/>
          <w:szCs w:val="24"/>
          <w:u w:val="none"/>
          <w14:textFill>
            <w14:solidFill>
              <w14:schemeClr w14:val="tx1"/>
            </w14:solidFill>
          </w14:textFill>
        </w:rPr>
        <w:fldChar w:fldCharType="end"/>
      </w:r>
      <w:r>
        <w:rPr>
          <w:rFonts w:ascii="Times New Roman" w:hAnsi="Times New Roman"/>
          <w:sz w:val="24"/>
          <w:szCs w:val="24"/>
        </w:rPr>
        <w:t>on November 17 2023.</w:t>
      </w:r>
    </w:p>
    <w:p>
      <w:pPr>
        <w:ind w:left="439" w:hanging="439" w:hangingChars="183"/>
        <w:jc w:val="both"/>
        <w:rPr>
          <w:rFonts w:ascii="Times New Roman" w:hAnsi="Times New Roman"/>
          <w:sz w:val="24"/>
          <w:szCs w:val="24"/>
          <w:lang w:val="en-US"/>
        </w:rPr>
      </w:pPr>
    </w:p>
    <w:p>
      <w:pPr>
        <w:ind w:left="480" w:hanging="480" w:hangingChars="20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Bresnen M, Hodgson D, Bailey S, et al, 2017. </w:t>
      </w:r>
      <w:r>
        <w:rPr>
          <w:rFonts w:ascii="Times New Roman" w:hAnsi="Times New Roman" w:cs="Times New Roman"/>
          <w:i/>
          <w:iCs/>
          <w:color w:val="000000" w:themeColor="text1"/>
          <w:sz w:val="24"/>
          <w:szCs w:val="24"/>
          <w14:textFill>
            <w14:solidFill>
              <w14:schemeClr w14:val="tx1"/>
            </w14:solidFill>
          </w14:textFill>
        </w:rPr>
        <w:t xml:space="preserve">Managing Modern Healthcare </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i/>
          <w:iCs/>
          <w:color w:val="000000" w:themeColor="text1"/>
          <w:sz w:val="24"/>
          <w:szCs w:val="24"/>
          <w14:textFill>
            <w14:solidFill>
              <w14:schemeClr w14:val="tx1"/>
            </w14:solidFill>
          </w14:textFill>
        </w:rPr>
        <w:t xml:space="preserve">Knowledge, Networks and Practice </w:t>
      </w:r>
      <w:r>
        <w:rPr>
          <w:rFonts w:ascii="Times New Roman" w:hAnsi="Times New Roman" w:cs="Times New Roman"/>
          <w:i/>
          <w:iCs/>
          <w:color w:val="000000" w:themeColor="text1"/>
          <w:sz w:val="24"/>
          <w:szCs w:val="24"/>
          <w14:textFill>
            <w14:solidFill>
              <w14:schemeClr w14:val="tx1"/>
            </w14:solidFill>
          </w14:textFill>
        </w:rPr>
        <w:t>.</w:t>
      </w:r>
      <w:r>
        <w:rPr>
          <w:rFonts w:ascii="Times New Roman" w:hAnsi="Times New Roman" w:cs="Times New Roman"/>
          <w:i/>
          <w:iCs/>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Routledge Taylor And Francis Group: London.</w:t>
      </w:r>
    </w:p>
    <w:p>
      <w:pPr>
        <w:ind w:left="480" w:hanging="480" w:hangingChars="200"/>
        <w:jc w:val="both"/>
        <w:rPr>
          <w:rFonts w:ascii="Times New Roman" w:hAnsi="Times New Roman" w:cs="Times New Roman"/>
          <w:color w:val="000000" w:themeColor="text1"/>
          <w:sz w:val="24"/>
          <w:szCs w:val="24"/>
          <w14:textFill>
            <w14:solidFill>
              <w14:schemeClr w14:val="tx1"/>
            </w14:solidFill>
          </w14:textFill>
        </w:rPr>
      </w:pPr>
    </w:p>
    <w:p>
      <w:pPr>
        <w:pStyle w:val="14"/>
        <w:spacing w:before="0" w:beforeAutospacing="0"/>
        <w:ind w:left="480" w:hanging="480"/>
        <w:jc w:val="both"/>
        <w:rPr>
          <w:color w:val="000000" w:themeColor="text1"/>
          <w14:textFill>
            <w14:solidFill>
              <w14:schemeClr w14:val="tx1"/>
            </w14:solidFill>
          </w14:textFill>
        </w:rPr>
      </w:pPr>
      <w:r>
        <w:rPr>
          <w:color w:val="000000" w:themeColor="text1"/>
          <w14:textFill>
            <w14:solidFill>
              <w14:schemeClr w14:val="tx1"/>
            </w14:solidFill>
          </w14:textFill>
        </w:rPr>
        <w:t xml:space="preserve">Cramm JM, Nieboer AP. 2015. </w:t>
      </w:r>
      <w:r>
        <w:rPr>
          <w:i/>
          <w:iCs/>
          <w:color w:val="000000" w:themeColor="text1"/>
          <w14:textFill>
            <w14:solidFill>
              <w14:schemeClr w14:val="tx1"/>
            </w14:solidFill>
          </w14:textFill>
        </w:rPr>
        <w:t xml:space="preserve">Disease Management: The Need for a Focus on Broader Self-Management Abilities and Quality of Life. </w:t>
      </w:r>
      <w:r>
        <w:rPr>
          <w:color w:val="000000" w:themeColor="text1"/>
          <w14:textFill>
            <w14:solidFill>
              <w14:schemeClr w14:val="tx1"/>
            </w14:solidFill>
          </w14:textFill>
        </w:rPr>
        <w:t xml:space="preserve">Population Health Management, </w:t>
      </w:r>
      <w:r>
        <w:rPr>
          <w:i/>
          <w:iCs/>
          <w:color w:val="000000" w:themeColor="text1"/>
          <w14:textFill>
            <w14:solidFill>
              <w14:schemeClr w14:val="tx1"/>
            </w14:solidFill>
          </w14:textFill>
        </w:rPr>
        <w:t xml:space="preserve">18 </w:t>
      </w:r>
      <w:r>
        <w:rPr>
          <w:color w:val="000000" w:themeColor="text1"/>
          <w14:textFill>
            <w14:solidFill>
              <w14:schemeClr w14:val="tx1"/>
            </w14:solidFill>
          </w14:textFill>
        </w:rPr>
        <w:t>(4), 246–255. https://doi.org/10.1089/pop.2014.0120.</w:t>
      </w:r>
    </w:p>
    <w:p>
      <w:pPr>
        <w:pStyle w:val="14"/>
        <w:ind w:left="480" w:hanging="480"/>
        <w:jc w:val="both"/>
        <w:rPr>
          <w:lang w:val="en-US"/>
        </w:rPr>
      </w:pPr>
      <w:r>
        <w:t>Everard</w:t>
      </w:r>
      <w:r>
        <w:rPr>
          <w:lang w:val="en-US"/>
        </w:rPr>
        <w:t xml:space="preserve"> </w:t>
      </w:r>
      <w:r>
        <w:t>KB, Morris</w:t>
      </w:r>
      <w:r>
        <w:rPr>
          <w:lang w:val="en-US"/>
        </w:rPr>
        <w:t xml:space="preserve"> </w:t>
      </w:r>
      <w:r>
        <w:t>G,</w:t>
      </w:r>
      <w:r>
        <w:rPr>
          <w:lang w:val="en-US"/>
        </w:rPr>
        <w:t xml:space="preserve"> </w:t>
      </w:r>
      <w:r>
        <w:t>Wilson</w:t>
      </w:r>
      <w:r>
        <w:rPr>
          <w:lang w:val="en-US"/>
        </w:rPr>
        <w:t xml:space="preserve"> </w:t>
      </w:r>
      <w:r>
        <w:t xml:space="preserve">I. 2004. </w:t>
      </w:r>
      <w:r>
        <w:rPr>
          <w:i/>
          <w:iCs/>
        </w:rPr>
        <w:t xml:space="preserve">Effective school management. In Effective School Management </w:t>
      </w:r>
      <w:r>
        <w:rPr>
          <w:i/>
          <w:iCs/>
          <w:color w:val="auto"/>
        </w:rPr>
        <w:t>.</w:t>
      </w:r>
      <w:r>
        <w:rPr>
          <w:color w:val="auto"/>
        </w:rPr>
        <w:t xml:space="preserve"> </w:t>
      </w:r>
      <w:r>
        <w:fldChar w:fldCharType="begin"/>
      </w:r>
      <w:r>
        <w:instrText xml:space="preserve"> HYPERLINK "https://doi.org/10.4135/9781446211427." </w:instrText>
      </w:r>
      <w:r>
        <w:fldChar w:fldCharType="separate"/>
      </w:r>
      <w:r>
        <w:rPr>
          <w:rStyle w:val="13"/>
          <w:color w:val="auto"/>
          <w:u w:val="none"/>
        </w:rPr>
        <w:t xml:space="preserve">https://doi.org/10.4135/9781446211427 </w:t>
      </w:r>
      <w:r>
        <w:rPr>
          <w:rStyle w:val="13"/>
          <w:color w:val="auto"/>
          <w:u w:val="none"/>
          <w:lang w:val="en-US"/>
        </w:rPr>
        <w:t>.</w:t>
      </w:r>
      <w:r>
        <w:rPr>
          <w:rStyle w:val="13"/>
          <w:color w:val="auto"/>
          <w:u w:val="none"/>
          <w:lang w:val="en-US"/>
        </w:rPr>
        <w:fldChar w:fldCharType="end"/>
      </w:r>
    </w:p>
    <w:p>
      <w:pPr>
        <w:pStyle w:val="14"/>
        <w:spacing w:before="0" w:beforeAutospacing="0"/>
        <w:ind w:left="439" w:hanging="439" w:hangingChars="183"/>
        <w:jc w:val="both"/>
        <w:rPr>
          <w:color w:val="000000" w:themeColor="text1"/>
          <w14:textFill>
            <w14:solidFill>
              <w14:schemeClr w14:val="tx1"/>
            </w14:solidFill>
          </w14:textFill>
        </w:rPr>
      </w:pPr>
      <w:r>
        <w:rPr>
          <w:color w:val="000000" w:themeColor="text1"/>
          <w14:textFill>
            <w14:solidFill>
              <w14:schemeClr w14:val="tx1"/>
            </w14:solidFill>
          </w14:textFill>
        </w:rPr>
        <w:t xml:space="preserve">Fitri J, Indrayuda, Kadir TH. 2013. </w:t>
      </w:r>
      <w:r>
        <w:rPr>
          <w:i/>
          <w:iCs/>
          <w:color w:val="000000" w:themeColor="text1"/>
          <w14:textFill>
            <w14:solidFill>
              <w14:schemeClr w14:val="tx1"/>
            </w14:solidFill>
          </w14:textFill>
        </w:rPr>
        <w:t xml:space="preserve">Student Learning Activities in Learning Music Arts at SMP Negeri 3 Padang Panjang. </w:t>
      </w:r>
      <w:r>
        <w:rPr>
          <w:color w:val="000000" w:themeColor="text1"/>
          <w14:textFill>
            <w14:solidFill>
              <w14:schemeClr w14:val="tx1"/>
            </w14:solidFill>
          </w14:textFill>
        </w:rPr>
        <w:t>Sendratasik Journal, 2(1), 1–11.</w:t>
      </w:r>
    </w:p>
    <w:p>
      <w:pPr>
        <w:ind w:left="439" w:hanging="439" w:hangingChars="183"/>
        <w:jc w:val="both"/>
        <w:rPr>
          <w:rFonts w:ascii="Times New Roman" w:hAnsi="Times New Roman" w:eastAsia="Optima" w:cs="Times New Roman"/>
          <w:sz w:val="24"/>
          <w:szCs w:val="24"/>
          <w:lang w:eastAsia="zh-CN" w:bidi="ar"/>
        </w:rPr>
      </w:pPr>
      <w:r>
        <w:rPr>
          <w:rFonts w:ascii="Times New Roman" w:hAnsi="Times New Roman" w:cs="Times New Roman"/>
          <w:sz w:val="24"/>
          <w:szCs w:val="24"/>
        </w:rPr>
        <w:t xml:space="preserve">Gilbert GG, Sawyer RG, McNeill EB. 2020. </w:t>
      </w:r>
      <w:r>
        <w:rPr>
          <w:rFonts w:ascii="Times New Roman" w:hAnsi="Times New Roman" w:eastAsia="Optima" w:cs="Times New Roman"/>
          <w:i/>
          <w:iCs/>
          <w:sz w:val="24"/>
          <w:szCs w:val="24"/>
          <w:lang w:eastAsia="zh-CN" w:bidi="ar"/>
        </w:rPr>
        <w:t xml:space="preserve">Health Education Developing Strategies for School and Community Health. </w:t>
      </w:r>
      <w:r>
        <w:rPr>
          <w:rFonts w:ascii="Times New Roman" w:hAnsi="Times New Roman" w:eastAsia="Optima" w:cs="Times New Roman"/>
          <w:sz w:val="24"/>
          <w:szCs w:val="24"/>
          <w:lang w:eastAsia="zh-CN" w:bidi="ar"/>
        </w:rPr>
        <w:t>Third Edition. Jones And Bartlett Publishers: Massachusetts.</w:t>
      </w:r>
    </w:p>
    <w:p>
      <w:pPr>
        <w:ind w:left="439" w:hanging="439" w:hangingChars="183"/>
        <w:jc w:val="both"/>
        <w:rPr>
          <w:rFonts w:ascii="Times New Roman" w:hAnsi="Times New Roman" w:eastAsia="Optima" w:cs="Times New Roman"/>
          <w:sz w:val="24"/>
          <w:szCs w:val="24"/>
          <w:lang w:eastAsia="zh-CN" w:bidi="ar"/>
        </w:rPr>
      </w:pPr>
      <w:r>
        <w:rPr>
          <w:rFonts w:ascii="Times New Roman" w:hAnsi="Times New Roman" w:eastAsia="Optima" w:cs="Times New Roman"/>
          <w:sz w:val="24"/>
          <w:szCs w:val="24"/>
          <w:lang w:eastAsia="zh-CN" w:bidi="ar"/>
        </w:rPr>
        <w:t xml:space="preserve"> </w:t>
      </w:r>
    </w:p>
    <w:p>
      <w:pPr>
        <w:ind w:left="480" w:hanging="480" w:hangingChars="200"/>
        <w:jc w:val="both"/>
        <w:rPr>
          <w:rFonts w:ascii="Times New Roman" w:hAnsi="Times New Roman" w:eastAsia="SimSun" w:cs="Times New Roman"/>
          <w:color w:val="000000" w:themeColor="text1"/>
          <w:sz w:val="24"/>
          <w:szCs w:val="24"/>
          <w:lang w:val="en-US" w:eastAsia="zh-CN"/>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Habibullah N. 2022. </w:t>
      </w:r>
      <w:r>
        <w:rPr>
          <w:rFonts w:ascii="Times New Roman" w:hAnsi="Times New Roman" w:eastAsia="SimSun" w:cs="Times New Roman"/>
          <w:i/>
          <w:iCs/>
          <w:color w:val="000000" w:themeColor="text1"/>
          <w:sz w:val="24"/>
          <w:szCs w:val="24"/>
          <w:lang w:eastAsia="zh-CN"/>
          <w14:textFill>
            <w14:solidFill>
              <w14:schemeClr w14:val="tx1"/>
            </w14:solidFill>
          </w14:textFill>
        </w:rPr>
        <w:t>Management of Islamic Boarding School Leadership in Realizing Environmental Health for Students at the AlJauharen Islamic Boarding School, Jambi City.</w:t>
      </w:r>
      <w:r>
        <w:rPr>
          <w:rFonts w:ascii="Times New Roman" w:hAnsi="Times New Roman" w:eastAsia="SimSun" w:cs="Times New Roman"/>
          <w:i/>
          <w:iCs/>
          <w:color w:val="000000" w:themeColor="text1"/>
          <w:sz w:val="24"/>
          <w:szCs w:val="24"/>
          <w:lang w:val="en-US" w:eastAsia="zh-CN"/>
          <w14:textFill>
            <w14:solidFill>
              <w14:schemeClr w14:val="tx1"/>
            </w14:solidFill>
          </w14:textFill>
        </w:rPr>
        <w:t xml:space="preserve"> </w:t>
      </w:r>
      <w:r>
        <w:rPr>
          <w:rFonts w:ascii="Times New Roman" w:hAnsi="Times New Roman" w:eastAsia="SimSun" w:cs="Times New Roman"/>
          <w:color w:val="000000" w:themeColor="text1"/>
          <w:sz w:val="24"/>
          <w:szCs w:val="24"/>
          <w:lang w:eastAsia="zh-CN"/>
          <w14:textFill>
            <w14:solidFill>
              <w14:schemeClr w14:val="tx1"/>
            </w14:solidFill>
          </w14:textFill>
        </w:rPr>
        <w:t xml:space="preserve">Edu Cendikia: Educational Scientific Journal </w:t>
      </w:r>
      <w:r>
        <w:rPr>
          <w:rFonts w:ascii="Times New Roman" w:hAnsi="Times New Roman" w:eastAsia="SimSun" w:cs="Times New Roman"/>
          <w:color w:val="000000" w:themeColor="text1"/>
          <w:sz w:val="24"/>
          <w:szCs w:val="24"/>
          <w:lang w:val="en-US" w:eastAsia="zh-CN"/>
          <w14:textFill>
            <w14:solidFill>
              <w14:schemeClr w14:val="tx1"/>
            </w14:solidFill>
          </w14:textFill>
        </w:rPr>
        <w:t>.</w:t>
      </w:r>
    </w:p>
    <w:p>
      <w:pPr>
        <w:ind w:left="480" w:hanging="480" w:hangingChars="200"/>
        <w:jc w:val="both"/>
        <w:rPr>
          <w:rFonts w:ascii="Times New Roman" w:hAnsi="Times New Roman" w:eastAsia="SimSun" w:cs="Times New Roman"/>
          <w:color w:val="000000" w:themeColor="text1"/>
          <w:sz w:val="24"/>
          <w:szCs w:val="24"/>
          <w:lang w:val="en-US" w:eastAsia="zh-CN"/>
          <w14:textFill>
            <w14:solidFill>
              <w14:schemeClr w14:val="tx1"/>
            </w14:solidFill>
          </w14:textFill>
        </w:rPr>
      </w:pPr>
    </w:p>
    <w:p>
      <w:pPr>
        <w:pStyle w:val="2"/>
        <w:keepNext w:val="0"/>
        <w:shd w:val="clear" w:color="auto" w:fill="FFFFFF"/>
        <w:spacing w:before="0"/>
        <w:ind w:left="480" w:hanging="480" w:hangingChars="200"/>
        <w:jc w:val="both"/>
        <w:rPr>
          <w:rFonts w:ascii="Times New Roman" w:hAnsi="Times New Roman" w:eastAsia="sans-serif" w:cs="Times New Roman"/>
          <w:color w:val="000000" w:themeColor="text1"/>
          <w:sz w:val="24"/>
          <w:szCs w:val="24"/>
          <w:shd w:val="clear" w:color="auto" w:fill="FFFFFF"/>
          <w14:textFill>
            <w14:solidFill>
              <w14:schemeClr w14:val="tx1"/>
            </w14:solidFill>
          </w14:textFill>
        </w:rPr>
      </w:pPr>
      <w:r>
        <w:rPr>
          <w:rFonts w:ascii="Times New Roman" w:hAnsi="Times New Roman" w:eastAsia="Calibri" w:cs="Times New Roman"/>
          <w:color w:val="000000" w:themeColor="text1"/>
          <w:sz w:val="24"/>
          <w:szCs w:val="24"/>
          <w:lang w:eastAsia="zh-CN"/>
          <w14:textFill>
            <w14:solidFill>
              <w14:schemeClr w14:val="tx1"/>
            </w14:solidFill>
          </w14:textFill>
        </w:rPr>
        <w:t xml:space="preserve">Hanifuddin M. 2021. </w:t>
      </w:r>
      <w:r>
        <w:rPr>
          <w:rFonts w:ascii="Times New Roman" w:hAnsi="Times New Roman" w:eastAsia="sans-serif" w:cs="Times New Roman"/>
          <w:i/>
          <w:iCs/>
          <w:color w:val="000000" w:themeColor="text1"/>
          <w:sz w:val="24"/>
          <w:szCs w:val="24"/>
          <w:shd w:val="clear" w:color="auto" w:fill="FFFFFF"/>
          <w14:textFill>
            <w14:solidFill>
              <w14:schemeClr w14:val="tx1"/>
            </w14:solidFill>
          </w14:textFill>
        </w:rPr>
        <w:t xml:space="preserve">Darus-Sunnah Wins Third Place in Healthy Islamic Boarding Schools in South Tangerang. </w:t>
      </w:r>
      <w:r>
        <w:rPr>
          <w:rFonts w:ascii="Times New Roman" w:hAnsi="Times New Roman" w:eastAsia="sans-serif" w:cs="Times New Roman"/>
          <w:color w:val="000000" w:themeColor="text1"/>
          <w:sz w:val="24"/>
          <w:szCs w:val="24"/>
          <w:shd w:val="clear" w:color="auto" w:fill="FFFFFF"/>
          <w:lang w:val="en-US"/>
          <w14:textFill>
            <w14:solidFill>
              <w14:schemeClr w14:val="tx1"/>
            </w14:solidFill>
          </w14:textFill>
        </w:rPr>
        <w:t xml:space="preserve">Accessed from </w:t>
      </w:r>
      <w:r>
        <w:fldChar w:fldCharType="begin"/>
      </w:r>
      <w:r>
        <w:instrText xml:space="preserve"> HYPERLINK "https://darussunnah.sch.id/pesantren-sehat/" </w:instrText>
      </w:r>
      <w:r>
        <w:fldChar w:fldCharType="separate"/>
      </w:r>
      <w:r>
        <w:rPr>
          <w:rStyle w:val="13"/>
          <w:rFonts w:ascii="Times New Roman" w:hAnsi="Times New Roman" w:eastAsia="Calibri" w:cs="Times New Roman"/>
          <w:color w:val="000000" w:themeColor="text1"/>
          <w:sz w:val="24"/>
          <w:szCs w:val="24"/>
          <w:u w:val="none"/>
          <w:lang w:eastAsia="zh-CN"/>
          <w14:textFill>
            <w14:solidFill>
              <w14:schemeClr w14:val="tx1"/>
            </w14:solidFill>
          </w14:textFill>
        </w:rPr>
        <w:t xml:space="preserve">https://darussunnah.sch.id/pesantren-sehat/ </w:t>
      </w:r>
      <w:r>
        <w:rPr>
          <w:rStyle w:val="13"/>
          <w:rFonts w:ascii="Times New Roman" w:hAnsi="Times New Roman" w:eastAsia="Calibri" w:cs="Times New Roman"/>
          <w:color w:val="000000" w:themeColor="text1"/>
          <w:sz w:val="24"/>
          <w:szCs w:val="24"/>
          <w:u w:val="none"/>
          <w:lang w:eastAsia="zh-CN"/>
          <w14:textFill>
            <w14:solidFill>
              <w14:schemeClr w14:val="tx1"/>
            </w14:solidFill>
          </w14:textFill>
        </w:rPr>
        <w:fldChar w:fldCharType="end"/>
      </w:r>
      <w:r>
        <w:rPr>
          <w:rFonts w:ascii="Times New Roman" w:hAnsi="Times New Roman" w:eastAsia="Calibri" w:cs="Times New Roman"/>
          <w:color w:val="000000" w:themeColor="text1"/>
          <w:sz w:val="24"/>
          <w:szCs w:val="24"/>
          <w:lang w:eastAsia="zh-CN"/>
          <w14:textFill>
            <w14:solidFill>
              <w14:schemeClr w14:val="tx1"/>
            </w14:solidFill>
          </w14:textFill>
        </w:rPr>
        <w:t xml:space="preserve">. </w:t>
      </w:r>
      <w:r>
        <w:rPr>
          <w:rFonts w:ascii="Times New Roman" w:hAnsi="Times New Roman" w:eastAsia="Calibri" w:cs="Times New Roman"/>
          <w:color w:val="000000" w:themeColor="text1"/>
          <w:sz w:val="24"/>
          <w:szCs w:val="24"/>
          <w:lang w:val="en-US" w:eastAsia="zh-CN"/>
          <w14:textFill>
            <w14:solidFill>
              <w14:schemeClr w14:val="tx1"/>
            </w14:solidFill>
          </w14:textFill>
        </w:rPr>
        <w:t xml:space="preserve">On </w:t>
      </w:r>
      <w:r>
        <w:rPr>
          <w:rFonts w:ascii="Times New Roman" w:hAnsi="Times New Roman" w:eastAsia="sans-serif" w:cs="Times New Roman"/>
          <w:color w:val="000000" w:themeColor="text1"/>
          <w:sz w:val="24"/>
          <w:szCs w:val="24"/>
          <w:shd w:val="clear" w:color="auto" w:fill="FFFFFF"/>
          <w14:textFill>
            <w14:solidFill>
              <w14:schemeClr w14:val="tx1"/>
            </w14:solidFill>
          </w14:textFill>
        </w:rPr>
        <w:t>April 14, 2023.</w:t>
      </w:r>
    </w:p>
    <w:p/>
    <w:p>
      <w:pPr>
        <w:pStyle w:val="14"/>
        <w:spacing w:before="0" w:beforeAutospacing="0"/>
        <w:ind w:left="480" w:hanging="480"/>
        <w:jc w:val="both"/>
        <w:rPr>
          <w:rStyle w:val="13"/>
          <w:color w:val="auto"/>
          <w:u w:val="none"/>
          <w:lang w:val="en-US"/>
        </w:rPr>
      </w:pPr>
      <w:r>
        <w:rPr>
          <w:color w:val="000000" w:themeColor="text1"/>
          <w14:textFill>
            <w14:solidFill>
              <w14:schemeClr w14:val="tx1"/>
            </w14:solidFill>
          </w14:textFill>
        </w:rPr>
        <w:t xml:space="preserve">Hulaila A, Budi MS, Kusumawati A, et al. 2021. </w:t>
      </w:r>
      <w:r>
        <w:rPr>
          <w:i/>
          <w:iCs/>
          <w:color w:val="000000" w:themeColor="text1"/>
          <w14:textFill>
            <w14:solidFill>
              <w14:schemeClr w14:val="tx1"/>
            </w14:solidFill>
          </w14:textFill>
        </w:rPr>
        <w:t xml:space="preserve">Analysis of the Implementation of the Islamic Boarding School Health Post (Poskestren) Program at the Durrotu Aswaja Sekaran Islamic Boarding School, Gunungpati, Semarang. </w:t>
      </w:r>
      <w:r>
        <w:rPr>
          <w:color w:val="000000" w:themeColor="text1"/>
          <w14:textFill>
            <w14:solidFill>
              <w14:schemeClr w14:val="tx1"/>
            </w14:solidFill>
          </w14:textFill>
        </w:rPr>
        <w:t>Indonesian Public Health Media, 20(1), 12–18. https://ejournal.undip.ac.id/index.php/mkmi.</w:t>
      </w:r>
    </w:p>
    <w:p>
      <w:pPr>
        <w:pStyle w:val="14"/>
        <w:spacing w:before="0" w:beforeAutospacing="0"/>
        <w:ind w:left="480" w:hanging="480"/>
        <w:jc w:val="both"/>
        <w:rPr>
          <w:color w:val="auto"/>
        </w:rPr>
      </w:pPr>
      <w:r>
        <w:rPr>
          <w:color w:val="000000" w:themeColor="text1"/>
          <w14:textFill>
            <w14:solidFill>
              <w14:schemeClr w14:val="tx1"/>
            </w14:solidFill>
          </w14:textFill>
        </w:rPr>
        <w:t xml:space="preserve">Husna K, Mundiri A, Jadid UN, et al. 2023. </w:t>
      </w:r>
      <w:r>
        <w:rPr>
          <w:i/>
          <w:iCs/>
          <w:color w:val="000000" w:themeColor="text1"/>
          <w14:textFill>
            <w14:solidFill>
              <w14:schemeClr w14:val="tx1"/>
            </w14:solidFill>
          </w14:textFill>
        </w:rPr>
        <w:t xml:space="preserve">Improving student competence through learning management outcome based education </w:t>
      </w:r>
      <w:r>
        <w:rPr>
          <w:color w:val="000000" w:themeColor="text1"/>
          <w14:textFill>
            <w14:solidFill>
              <w14:schemeClr w14:val="tx1"/>
            </w14:solidFill>
          </w14:textFill>
        </w:rPr>
        <w:t xml:space="preserve">. </w:t>
      </w:r>
      <w:r>
        <w:rPr>
          <w:i/>
          <w:iCs/>
          <w:color w:val="000000" w:themeColor="text1"/>
          <w14:textFill>
            <w14:solidFill>
              <w14:schemeClr w14:val="tx1"/>
            </w14:solidFill>
          </w14:textFill>
        </w:rPr>
        <w:t xml:space="preserve">10 </w:t>
      </w:r>
      <w:r>
        <w:rPr>
          <w:color w:val="000000" w:themeColor="text1"/>
          <w14:textFill>
            <w14:solidFill>
              <w14:schemeClr w14:val="tx1"/>
            </w14:solidFill>
          </w14:textFill>
        </w:rPr>
        <w:t>(1), 1–14.</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 xml:space="preserve">Journal of </w:t>
      </w:r>
      <w:r>
        <w:rPr>
          <w:color w:val="auto"/>
        </w:rPr>
        <w:t>Pedagogical Education.</w:t>
      </w:r>
    </w:p>
    <w:p>
      <w:pPr>
        <w:pStyle w:val="14"/>
        <w:spacing w:before="0" w:beforeAutospacing="0"/>
        <w:ind w:left="480" w:hanging="480"/>
        <w:jc w:val="both"/>
        <w:rPr>
          <w:color w:val="000000" w:themeColor="text1"/>
          <w14:textFill>
            <w14:solidFill>
              <w14:schemeClr w14:val="tx1"/>
            </w14:solidFill>
          </w14:textFill>
        </w:rPr>
      </w:pPr>
      <w:r>
        <w:rPr>
          <w:color w:val="000000" w:themeColor="text1"/>
          <w14:textFill>
            <w14:solidFill>
              <w14:schemeClr w14:val="tx1"/>
            </w14:solidFill>
          </w14:textFill>
        </w:rPr>
        <w:t xml:space="preserve">Irwan. 2017. </w:t>
      </w:r>
      <w:r>
        <w:rPr>
          <w:i/>
          <w:iCs/>
          <w:color w:val="000000" w:themeColor="text1"/>
          <w14:textFill>
            <w14:solidFill>
              <w14:schemeClr w14:val="tx1"/>
            </w14:solidFill>
          </w14:textFill>
        </w:rPr>
        <w:t xml:space="preserve">Ethics and Health Behavior </w:t>
      </w:r>
      <w:r>
        <w:rPr>
          <w:color w:val="000000" w:themeColor="text1"/>
          <w14:textFill>
            <w14:solidFill>
              <w14:schemeClr w14:val="tx1"/>
            </w14:solidFill>
          </w14:textFill>
        </w:rPr>
        <w:t xml:space="preserve">(Print I). Absolute Media </w:t>
      </w:r>
      <w:r>
        <w:rPr>
          <w:color w:val="000000" w:themeColor="text1"/>
          <w:lang w:val="en-US"/>
          <w14:textFill>
            <w14:solidFill>
              <w14:schemeClr w14:val="tx1"/>
            </w14:solidFill>
          </w14:textFill>
        </w:rPr>
        <w:t xml:space="preserve">Publisher </w:t>
      </w:r>
      <w:r>
        <w:rPr>
          <w:color w:val="000000" w:themeColor="text1"/>
          <w14:textFill>
            <w14:solidFill>
              <w14:schemeClr w14:val="tx1"/>
            </w14:solidFill>
          </w14:textFill>
        </w:rPr>
        <w:t>: Yogyakarta.</w:t>
      </w:r>
    </w:p>
    <w:p>
      <w:pPr>
        <w:ind w:left="480" w:hanging="480" w:hangingChars="200"/>
        <w:jc w:val="both"/>
        <w:rPr>
          <w:rFonts w:ascii="Times New Roman" w:hAnsi="Times New Roman" w:eastAsia="Helvetica" w:cs="Times New Roman"/>
          <w:color w:val="000000" w:themeColor="text1"/>
          <w:sz w:val="24"/>
          <w:szCs w:val="24"/>
          <w:lang w:eastAsia="zh-CN"/>
          <w14:textFill>
            <w14:solidFill>
              <w14:schemeClr w14:val="tx1"/>
            </w14:solidFill>
          </w14:textFill>
        </w:rPr>
      </w:pPr>
      <w:r>
        <w:rPr>
          <w:rFonts w:ascii="Times New Roman" w:hAnsi="Times New Roman" w:eastAsia="Helvetica" w:cs="Times New Roman"/>
          <w:color w:val="000000" w:themeColor="text1"/>
          <w:sz w:val="24"/>
          <w:szCs w:val="24"/>
          <w:lang w:eastAsia="zh-CN"/>
          <w14:textFill>
            <w14:solidFill>
              <w14:schemeClr w14:val="tx1"/>
            </w14:solidFill>
          </w14:textFill>
        </w:rPr>
        <w:t>Jacobs G,</w:t>
      </w:r>
      <w:r>
        <w:rPr>
          <w:rFonts w:ascii="Times New Roman" w:hAnsi="Times New Roman" w:eastAsia="Helvetica" w:cs="Times New Roman"/>
          <w:color w:val="000000" w:themeColor="text1"/>
          <w:sz w:val="24"/>
          <w:szCs w:val="24"/>
          <w:lang w:val="en-US" w:eastAsia="zh-CN"/>
          <w14:textFill>
            <w14:solidFill>
              <w14:schemeClr w14:val="tx1"/>
            </w14:solidFill>
          </w14:textFill>
        </w:rPr>
        <w:t xml:space="preserve"> </w:t>
      </w:r>
      <w:r>
        <w:rPr>
          <w:rFonts w:ascii="Times New Roman" w:hAnsi="Times New Roman" w:eastAsia="Helvetica" w:cs="Times New Roman"/>
          <w:color w:val="000000" w:themeColor="text1"/>
          <w:sz w:val="24"/>
          <w:szCs w:val="24"/>
          <w:lang w:eastAsia="zh-CN"/>
          <w14:textFill>
            <w14:solidFill>
              <w14:schemeClr w14:val="tx1"/>
            </w14:solidFill>
          </w14:textFill>
        </w:rPr>
        <w:t>Witteloostuijn AV,</w:t>
      </w:r>
      <w:r>
        <w:rPr>
          <w:rFonts w:ascii="Times New Roman" w:hAnsi="Times New Roman" w:eastAsia="Helvetica" w:cs="Times New Roman"/>
          <w:color w:val="000000" w:themeColor="text1"/>
          <w:sz w:val="24"/>
          <w:szCs w:val="24"/>
          <w:lang w:val="en-US" w:eastAsia="zh-CN"/>
          <w14:textFill>
            <w14:solidFill>
              <w14:schemeClr w14:val="tx1"/>
            </w14:solidFill>
          </w14:textFill>
        </w:rPr>
        <w:t xml:space="preserve"> </w:t>
      </w:r>
      <w:r>
        <w:rPr>
          <w:rFonts w:ascii="Times New Roman" w:hAnsi="Times New Roman" w:eastAsia="Helvetica" w:cs="Times New Roman"/>
          <w:color w:val="000000" w:themeColor="text1"/>
          <w:sz w:val="24"/>
          <w:szCs w:val="24"/>
          <w:lang w:eastAsia="zh-CN"/>
          <w14:textFill>
            <w14:solidFill>
              <w14:schemeClr w14:val="tx1"/>
            </w14:solidFill>
          </w14:textFill>
        </w:rPr>
        <w:t>Zeyse JC. 2013.</w:t>
      </w:r>
      <w:r>
        <w:rPr>
          <w:rFonts w:ascii="Times New Roman" w:hAnsi="Times New Roman" w:eastAsia="Helvetica" w:cs="Times New Roman"/>
          <w:color w:val="000000" w:themeColor="text1"/>
          <w:sz w:val="24"/>
          <w:szCs w:val="24"/>
          <w:lang w:val="en-US" w:eastAsia="zh-CN"/>
          <w14:textFill>
            <w14:solidFill>
              <w14:schemeClr w14:val="tx1"/>
            </w14:solidFill>
          </w14:textFill>
        </w:rPr>
        <w:t xml:space="preserve"> </w:t>
      </w:r>
      <w:r>
        <w:rPr>
          <w:rFonts w:ascii="Times New Roman" w:hAnsi="Times New Roman" w:eastAsia="Helvetica" w:cs="Times New Roman"/>
          <w:i/>
          <w:iCs/>
          <w:color w:val="000000" w:themeColor="text1"/>
          <w:sz w:val="24"/>
          <w:szCs w:val="24"/>
          <w:lang w:eastAsia="zh-CN"/>
          <w14:textFill>
            <w14:solidFill>
              <w14:schemeClr w14:val="tx1"/>
            </w14:solidFill>
          </w14:textFill>
        </w:rPr>
        <w:t xml:space="preserve">A theoretical framework of organizational change </w:t>
      </w:r>
      <w:r>
        <w:rPr>
          <w:rFonts w:ascii="Times New Roman" w:hAnsi="Times New Roman" w:eastAsia="Helvetica" w:cs="Times New Roman"/>
          <w:i/>
          <w:iCs/>
          <w:color w:val="000000" w:themeColor="text1"/>
          <w:sz w:val="24"/>
          <w:szCs w:val="24"/>
          <w:lang w:val="en-US" w:eastAsia="zh-CN"/>
          <w14:textFill>
            <w14:solidFill>
              <w14:schemeClr w14:val="tx1"/>
            </w14:solidFill>
          </w14:textFill>
        </w:rPr>
        <w:t xml:space="preserve">. </w:t>
      </w:r>
      <w:r>
        <w:rPr>
          <w:rFonts w:ascii="Times New Roman" w:hAnsi="Times New Roman" w:eastAsia="Helvetica" w:cs="Times New Roman"/>
          <w:color w:val="000000" w:themeColor="text1"/>
          <w:sz w:val="24"/>
          <w:szCs w:val="24"/>
          <w:lang w:eastAsia="zh-CN"/>
          <w14:textFill>
            <w14:solidFill>
              <w14:schemeClr w14:val="tx1"/>
            </w14:solidFill>
          </w14:textFill>
        </w:rPr>
        <w:t>Journal of Organizational Change Management, Vol. 26 Iss 5 pp. 772 - 792.</w:t>
      </w:r>
    </w:p>
    <w:p>
      <w:pPr>
        <w:ind w:left="480" w:hanging="480" w:hangingChars="200"/>
        <w:jc w:val="both"/>
        <w:rPr>
          <w:rFonts w:ascii="Times New Roman" w:hAnsi="Times New Roman" w:eastAsia="Helvetica" w:cs="Times New Roman"/>
          <w:color w:val="000000" w:themeColor="text1"/>
          <w:sz w:val="24"/>
          <w:szCs w:val="24"/>
          <w:lang w:eastAsia="zh-CN"/>
          <w14:textFill>
            <w14:solidFill>
              <w14:schemeClr w14:val="tx1"/>
            </w14:solidFill>
          </w14:textFill>
        </w:rPr>
      </w:pPr>
    </w:p>
    <w:p>
      <w:pPr>
        <w:pStyle w:val="14"/>
        <w:spacing w:before="0" w:beforeAutospacing="0" w:after="0" w:afterAutospacing="0"/>
        <w:ind w:left="360" w:hanging="360" w:hangingChars="150"/>
        <w:jc w:val="both"/>
        <w:rPr>
          <w:color w:val="000000" w:themeColor="text1"/>
          <w14:textFill>
            <w14:solidFill>
              <w14:schemeClr w14:val="tx1"/>
            </w14:solidFill>
          </w14:textFill>
        </w:rPr>
      </w:pPr>
      <w:r>
        <w:rPr>
          <w:color w:val="000000" w:themeColor="text1"/>
          <w14:textFill>
            <w14:solidFill>
              <w14:schemeClr w14:val="tx1"/>
            </w14:solidFill>
          </w14:textFill>
        </w:rPr>
        <w:t xml:space="preserve">Kondrla P. 2022. </w:t>
      </w:r>
      <w:r>
        <w:rPr>
          <w:i/>
          <w:iCs/>
          <w:color w:val="000000" w:themeColor="text1"/>
          <w14:textFill>
            <w14:solidFill>
              <w14:schemeClr w14:val="tx1"/>
            </w14:solidFill>
          </w14:textFill>
        </w:rPr>
        <w:t xml:space="preserve">Philosophy of Education in Postmetaphysical Thinking. </w:t>
      </w:r>
      <w:r>
        <w:rPr>
          <w:color w:val="000000" w:themeColor="text1"/>
          <w14:textFill>
            <w14:solidFill>
              <w14:schemeClr w14:val="tx1"/>
            </w14:solidFill>
          </w14:textFill>
        </w:rPr>
        <w:t>Journal of Educational Culture and Society, 2, 19–30.</w:t>
      </w:r>
    </w:p>
    <w:p>
      <w:pPr>
        <w:pStyle w:val="14"/>
        <w:spacing w:before="0" w:beforeAutospacing="0" w:after="0" w:afterAutospacing="0"/>
        <w:ind w:left="360" w:hanging="360" w:hangingChars="150"/>
        <w:jc w:val="both"/>
        <w:rPr>
          <w:color w:val="000000" w:themeColor="text1"/>
          <w14:textFill>
            <w14:solidFill>
              <w14:schemeClr w14:val="tx1"/>
            </w14:solidFill>
          </w14:textFill>
        </w:rPr>
      </w:pPr>
    </w:p>
    <w:p>
      <w:pPr>
        <w:pStyle w:val="14"/>
        <w:spacing w:before="0" w:beforeAutospacing="0"/>
        <w:ind w:left="480" w:hanging="480"/>
        <w:jc w:val="both"/>
        <w:rPr>
          <w:color w:val="000000" w:themeColor="text1"/>
          <w14:textFill>
            <w14:solidFill>
              <w14:schemeClr w14:val="tx1"/>
            </w14:solidFill>
          </w14:textFill>
        </w:rPr>
      </w:pPr>
      <w:r>
        <w:rPr>
          <w:color w:val="000000" w:themeColor="text1"/>
          <w14:textFill>
            <w14:solidFill>
              <w14:schemeClr w14:val="tx1"/>
            </w14:solidFill>
          </w14:textFill>
        </w:rPr>
        <w:t xml:space="preserve">Kumar S, Preetha GS. 2012 </w:t>
      </w:r>
      <w:r>
        <w:rPr>
          <w:i/>
          <w:iCs/>
          <w:color w:val="000000" w:themeColor="text1"/>
          <w14:textFill>
            <w14:solidFill>
              <w14:schemeClr w14:val="tx1"/>
            </w14:solidFill>
          </w14:textFill>
        </w:rPr>
        <w:t xml:space="preserve">. Health Promotion: An effective tool for global health. </w:t>
      </w:r>
      <w:r>
        <w:rPr>
          <w:color w:val="000000" w:themeColor="text1"/>
          <w14:textFill>
            <w14:solidFill>
              <w14:schemeClr w14:val="tx1"/>
            </w14:solidFill>
          </w14:textFill>
        </w:rPr>
        <w:t xml:space="preserve">Indian Journal of Community Medicine, 37(1), 5–12. </w:t>
      </w:r>
      <w:r>
        <w:fldChar w:fldCharType="begin"/>
      </w:r>
      <w:r>
        <w:instrText xml:space="preserve"> HYPERLINK "https://doi.org/10.4103/0970-0218.94009." </w:instrText>
      </w:r>
      <w:r>
        <w:fldChar w:fldCharType="separate"/>
      </w:r>
      <w:r>
        <w:rPr>
          <w:rStyle w:val="13"/>
          <w:color w:val="000000" w:themeColor="text1"/>
          <w:u w:val="none"/>
          <w14:textFill>
            <w14:solidFill>
              <w14:schemeClr w14:val="tx1"/>
            </w14:solidFill>
          </w14:textFill>
        </w:rPr>
        <w:t>https://doi.org/10.4103/0970-0218.94009.</w:t>
      </w:r>
      <w:r>
        <w:rPr>
          <w:rStyle w:val="13"/>
          <w:color w:val="000000" w:themeColor="text1"/>
          <w:u w:val="none"/>
          <w14:textFill>
            <w14:solidFill>
              <w14:schemeClr w14:val="tx1"/>
            </w14:solidFill>
          </w14:textFill>
        </w:rPr>
        <w:fldChar w:fldCharType="end"/>
      </w:r>
    </w:p>
    <w:p>
      <w:pPr>
        <w:ind w:left="360" w:hanging="360" w:hangingChars="150"/>
        <w:jc w:val="both"/>
        <w:rPr>
          <w:rFonts w:ascii="Times New Roman" w:hAnsi="Times New Roman" w:eastAsia="SimSun" w:cs="Times New Roman"/>
          <w:sz w:val="24"/>
          <w:szCs w:val="24"/>
          <w:lang w:val="en-US"/>
        </w:rPr>
      </w:pPr>
      <w:r>
        <w:rPr>
          <w:rFonts w:ascii="Times New Roman" w:hAnsi="Times New Roman" w:eastAsia="SimSun" w:cs="Times New Roman"/>
          <w:sz w:val="24"/>
          <w:szCs w:val="24"/>
        </w:rPr>
        <w:t xml:space="preserve">Lewis </w:t>
      </w:r>
      <w:r>
        <w:rPr>
          <w:rFonts w:ascii="Times New Roman" w:hAnsi="Times New Roman" w:eastAsia="SimSun" w:cs="Times New Roman"/>
          <w:sz w:val="24"/>
          <w:szCs w:val="24"/>
          <w:lang w:val="en-US"/>
        </w:rPr>
        <w:t xml:space="preserve">KD, </w:t>
      </w:r>
      <w:r>
        <w:rPr>
          <w:rFonts w:ascii="Times New Roman" w:hAnsi="Times New Roman" w:eastAsia="SimSun" w:cs="Times New Roman"/>
          <w:sz w:val="24"/>
          <w:szCs w:val="24"/>
        </w:rPr>
        <w:t xml:space="preserve">B </w:t>
      </w:r>
      <w:r>
        <w:rPr>
          <w:rFonts w:ascii="Times New Roman" w:hAnsi="Times New Roman" w:eastAsia="SimSun" w:cs="Times New Roman"/>
          <w:sz w:val="24"/>
          <w:szCs w:val="24"/>
          <w:lang w:val="en-US"/>
        </w:rPr>
        <w:t xml:space="preserve">ear BJ. 2009. </w:t>
      </w:r>
      <w:r>
        <w:rPr>
          <w:rFonts w:ascii="Times New Roman" w:hAnsi="Times New Roman" w:eastAsia="SimSun" w:cs="Times New Roman"/>
          <w:i/>
          <w:iCs/>
          <w:sz w:val="24"/>
          <w:szCs w:val="24"/>
        </w:rPr>
        <w:t xml:space="preserve">Manual of School Health A Handbook for School Nurses, Educators, and Health Professionals </w:t>
      </w:r>
      <w:r>
        <w:rPr>
          <w:rFonts w:ascii="Times New Roman" w:hAnsi="Times New Roman" w:eastAsia="SimSun" w:cs="Times New Roman"/>
          <w:i/>
          <w:iCs/>
          <w:sz w:val="24"/>
          <w:szCs w:val="24"/>
          <w:lang w:val="en-US"/>
        </w:rPr>
        <w:t xml:space="preserve">. </w:t>
      </w:r>
      <w:r>
        <w:rPr>
          <w:rFonts w:ascii="Times New Roman" w:hAnsi="Times New Roman" w:eastAsia="SimSun" w:cs="Times New Roman"/>
          <w:sz w:val="24"/>
          <w:szCs w:val="24"/>
        </w:rPr>
        <w:t xml:space="preserve">Third Edition </w:t>
      </w:r>
      <w:r>
        <w:rPr>
          <w:rFonts w:ascii="Times New Roman" w:hAnsi="Times New Roman" w:eastAsia="SimSun" w:cs="Times New Roman"/>
          <w:sz w:val="24"/>
          <w:szCs w:val="24"/>
          <w:lang w:val="en-US"/>
        </w:rPr>
        <w:t xml:space="preserve">. S </w:t>
      </w:r>
      <w:r>
        <w:rPr>
          <w:rFonts w:ascii="Times New Roman" w:hAnsi="Times New Roman" w:eastAsia="SimSun" w:cs="Times New Roman"/>
          <w:sz w:val="24"/>
          <w:szCs w:val="24"/>
        </w:rPr>
        <w:t xml:space="preserve">aunders elsevier </w:t>
      </w:r>
      <w:r>
        <w:rPr>
          <w:rFonts w:ascii="Times New Roman" w:hAnsi="Times New Roman" w:eastAsia="SimSun" w:cs="Times New Roman"/>
          <w:sz w:val="24"/>
          <w:szCs w:val="24"/>
          <w:lang w:val="en-US"/>
        </w:rPr>
        <w:t>publishers: Missouri.</w:t>
      </w:r>
    </w:p>
    <w:p>
      <w:pPr>
        <w:ind w:left="360" w:hanging="360" w:hangingChars="150"/>
        <w:jc w:val="both"/>
        <w:rPr>
          <w:rFonts w:ascii="Times New Roman" w:hAnsi="Times New Roman" w:eastAsia="SimSun" w:cs="Times New Roman"/>
          <w:sz w:val="24"/>
          <w:szCs w:val="24"/>
          <w:lang w:val="en-US"/>
        </w:rPr>
      </w:pPr>
    </w:p>
    <w:p>
      <w:pPr>
        <w:pStyle w:val="14"/>
        <w:spacing w:before="0" w:beforeAutospacing="0"/>
        <w:ind w:left="480" w:hanging="480"/>
        <w:jc w:val="both"/>
        <w:rPr>
          <w:color w:val="000000" w:themeColor="text1"/>
          <w14:textFill>
            <w14:solidFill>
              <w14:schemeClr w14:val="tx1"/>
            </w14:solidFill>
          </w14:textFill>
        </w:rPr>
      </w:pPr>
      <w:r>
        <w:rPr>
          <w:color w:val="000000" w:themeColor="text1"/>
          <w14:textFill>
            <w14:solidFill>
              <w14:schemeClr w14:val="tx1"/>
            </w14:solidFill>
          </w14:textFill>
        </w:rPr>
        <w:t xml:space="preserve">Ma'unah B. 2014. </w:t>
      </w:r>
      <w:r>
        <w:rPr>
          <w:i/>
          <w:iCs/>
          <w:color w:val="000000" w:themeColor="text1"/>
          <w14:textFill>
            <w14:solidFill>
              <w14:schemeClr w14:val="tx1"/>
            </w14:solidFill>
          </w14:textFill>
        </w:rPr>
        <w:t xml:space="preserve">Educational Psychology </w:t>
      </w:r>
      <w:r>
        <w:rPr>
          <w:color w:val="000000" w:themeColor="text1"/>
          <w14:textFill>
            <w14:solidFill>
              <w14:schemeClr w14:val="tx1"/>
            </w14:solidFill>
          </w14:textFill>
        </w:rPr>
        <w:t>. IAIN Tulungagung Press: Tulungagung.</w:t>
      </w:r>
    </w:p>
    <w:p>
      <w:pPr>
        <w:pStyle w:val="14"/>
        <w:spacing w:before="0" w:beforeAutospacing="0"/>
        <w:ind w:left="360" w:hanging="360" w:hangingChars="150"/>
        <w:jc w:val="both"/>
        <w:rPr>
          <w:rFonts w:eastAsia="serif"/>
          <w:color w:val="000000" w:themeColor="text1"/>
          <w:shd w:val="clear" w:color="auto" w:fill="FFFFFF"/>
          <w14:textFill>
            <w14:solidFill>
              <w14:schemeClr w14:val="tx1"/>
            </w14:solidFill>
          </w14:textFill>
        </w:rPr>
      </w:pPr>
      <w:r>
        <w:rPr>
          <w:rFonts w:eastAsia="Segoe UI"/>
          <w:color w:val="333333"/>
          <w:shd w:val="clear" w:color="auto" w:fill="FFFFFF"/>
        </w:rPr>
        <w:t xml:space="preserve">Mohamad NE, Sidik SM, Akhtari-Zavare M. 2021. </w:t>
      </w:r>
      <w:r>
        <w:rPr>
          <w:rFonts w:eastAsia="Segoe UI"/>
          <w:i/>
          <w:iCs/>
          <w:color w:val="333333"/>
          <w:shd w:val="clear" w:color="auto" w:fill="FFFFFF"/>
        </w:rPr>
        <w:t>Prevalence of Anxiety Risk and Related Factors Among College Students in Malaysia: a national cross-sectional study.</w:t>
      </w:r>
      <w:r>
        <w:rPr>
          <w:rFonts w:eastAsia="Segoe UI"/>
          <w:color w:val="333333"/>
          <w:shd w:val="clear" w:color="auto" w:fill="FFFFFF"/>
        </w:rPr>
        <w:t> BMC Public Health</w:t>
      </w:r>
      <w:r>
        <w:rPr>
          <w:rFonts w:eastAsia="Segoe UI"/>
          <w:i/>
          <w:iCs/>
          <w:color w:val="333333"/>
          <w:shd w:val="clear" w:color="auto" w:fill="FFFFFF"/>
        </w:rPr>
        <w:t> </w:t>
      </w:r>
      <w:r>
        <w:rPr>
          <w:rFonts w:eastAsia="Segoe UI"/>
          <w:color w:val="333333"/>
          <w:shd w:val="clear" w:color="auto" w:fill="FFFFFF"/>
        </w:rPr>
        <w:t>21, 438. https://doi.org/10.1186/s12889-021-10440-5.</w:t>
      </w:r>
    </w:p>
    <w:p>
      <w:pPr>
        <w:pStyle w:val="14"/>
        <w:spacing w:before="0" w:beforeAutospacing="0"/>
        <w:ind w:left="439" w:hanging="439" w:hangingChars="183"/>
        <w:jc w:val="both"/>
        <w:rPr>
          <w:color w:val="000000" w:themeColor="text1"/>
          <w14:textFill>
            <w14:solidFill>
              <w14:schemeClr w14:val="tx1"/>
            </w14:solidFill>
          </w14:textFill>
        </w:rPr>
      </w:pPr>
      <w:r>
        <w:rPr>
          <w:color w:val="000000" w:themeColor="text1"/>
          <w14:textFill>
            <w14:solidFill>
              <w14:schemeClr w14:val="tx1"/>
            </w14:solidFill>
          </w14:textFill>
        </w:rPr>
        <w:t xml:space="preserve">Muhyidin Y. 2017. </w:t>
      </w:r>
      <w:r>
        <w:rPr>
          <w:i/>
          <w:iCs/>
          <w:color w:val="000000" w:themeColor="text1"/>
          <w14:textFill>
            <w14:solidFill>
              <w14:schemeClr w14:val="tx1"/>
            </w14:solidFill>
          </w14:textFill>
        </w:rPr>
        <w:t xml:space="preserve">Guidance Book on LKP Management Quality Improvement Techniques "Understanding Course and Training Institutions (LKP) as Educational Units." In D. training Ministry of Education and Culture (Ed.), Book-1. Ministry of Education and Culture. </w:t>
      </w:r>
      <w:r>
        <w:rPr>
          <w:color w:val="000000" w:themeColor="text1"/>
          <w14:textFill>
            <w14:solidFill>
              <w14:schemeClr w14:val="tx1"/>
            </w14:solidFill>
          </w14:textFill>
        </w:rPr>
        <w:t>https : // banpaudpnf. kemdikbud.go.id/ upload/ download-center/Module 1 - Understanding LKP_1554107603.pdf.</w:t>
      </w:r>
    </w:p>
    <w:p>
      <w:pPr>
        <w:ind w:left="439" w:hanging="439" w:hangingChars="183"/>
        <w:jc w:val="both"/>
        <w:rPr>
          <w:rFonts w:ascii="Times New Roman" w:hAnsi="Times New Roman" w:cs="Times New Roman"/>
          <w:sz w:val="24"/>
          <w:szCs w:val="24"/>
        </w:rPr>
      </w:pPr>
      <w:r>
        <w:rPr>
          <w:rFonts w:ascii="Times New Roman" w:hAnsi="Times New Roman" w:eastAsia="SimSun" w:cs="Times New Roman"/>
          <w:sz w:val="24"/>
          <w:szCs w:val="24"/>
          <w:lang w:val="en-US" w:eastAsia="zh-CN" w:bidi="ar"/>
        </w:rPr>
        <w:t xml:space="preserve">Nurbaity, Noviyanti R, Handayani Y. </w:t>
      </w:r>
      <w:r>
        <w:rPr>
          <w:rFonts w:ascii="Times New Roman" w:hAnsi="Times New Roman" w:cs="Times New Roman"/>
          <w:sz w:val="24"/>
          <w:szCs w:val="24"/>
        </w:rPr>
        <w:t xml:space="preserve">2023 </w:t>
      </w:r>
      <w:r>
        <w:rPr>
          <w:rFonts w:ascii="Times New Roman" w:hAnsi="Times New Roman" w:cs="Times New Roman"/>
          <w:sz w:val="24"/>
          <w:szCs w:val="24"/>
          <w:lang w:val="en-US"/>
        </w:rPr>
        <w:t xml:space="preserve">. </w:t>
      </w:r>
      <w:r>
        <w:rPr>
          <w:rFonts w:ascii="Times New Roman" w:hAnsi="Times New Roman" w:cs="Times New Roman"/>
          <w:i/>
          <w:iCs/>
          <w:sz w:val="24"/>
          <w:szCs w:val="24"/>
        </w:rPr>
        <w:t xml:space="preserve">Teachers and their Problems and the Role of the Dki Jakarta Province Teachers' Organization (PGRI) in Fighting for the Fate of High School Teachers in Dki Jakarta (1998-2015) </w:t>
      </w:r>
      <w:r>
        <w:rPr>
          <w:rFonts w:ascii="Times New Roman" w:hAnsi="Times New Roman" w:cs="Times New Roman"/>
          <w:sz w:val="24"/>
          <w:szCs w:val="24"/>
        </w:rPr>
        <w:t>. Journal on Education. 5. 1603-1612. 10.31004/joe.v5i2.795.</w:t>
      </w:r>
    </w:p>
    <w:p>
      <w:pPr>
        <w:pStyle w:val="14"/>
        <w:spacing w:before="0" w:beforeAutospacing="0"/>
        <w:ind w:left="480" w:hanging="480"/>
        <w:jc w:val="both"/>
        <w:rPr>
          <w:color w:val="000000" w:themeColor="text1"/>
          <w14:textFill>
            <w14:solidFill>
              <w14:schemeClr w14:val="tx1"/>
            </w14:solidFill>
          </w14:textFill>
        </w:rPr>
      </w:pPr>
      <w:r>
        <w:rPr>
          <w:color w:val="000000" w:themeColor="text1"/>
          <w14:textFill>
            <w14:solidFill>
              <w14:schemeClr w14:val="tx1"/>
            </w14:solidFill>
          </w14:textFill>
        </w:rPr>
        <w:t xml:space="preserve">Pavletic AC, Dukes T, Greene JG, et al. 2016. </w:t>
      </w:r>
      <w:r>
        <w:rPr>
          <w:i/>
          <w:iCs/>
          <w:color w:val="000000" w:themeColor="text1"/>
          <w14:textFill>
            <w14:solidFill>
              <w14:schemeClr w14:val="tx1"/>
            </w14:solidFill>
          </w14:textFill>
        </w:rPr>
        <w:t xml:space="preserve">Health Services in Boarding Schools: An Oasis of Care, Counseling, and Comfort. </w:t>
      </w:r>
      <w:r>
        <w:rPr>
          <w:color w:val="000000" w:themeColor="text1"/>
          <w14:textFill>
            <w14:solidFill>
              <w14:schemeClr w14:val="tx1"/>
            </w14:solidFill>
          </w14:textFill>
        </w:rPr>
        <w:t xml:space="preserve">Journal of School Nursing, 32(5), 304–314 </w:t>
      </w:r>
      <w:r>
        <w:rPr>
          <w:color w:val="auto"/>
        </w:rPr>
        <w:t xml:space="preserve">. </w:t>
      </w:r>
      <w:r>
        <w:fldChar w:fldCharType="begin"/>
      </w:r>
      <w:r>
        <w:instrText xml:space="preserve"> HYPERLINK "https://doi.org/10.1177/1059840516649234." </w:instrText>
      </w:r>
      <w:r>
        <w:fldChar w:fldCharType="separate"/>
      </w:r>
      <w:r>
        <w:rPr>
          <w:rStyle w:val="13"/>
          <w:color w:val="auto"/>
          <w:u w:val="none"/>
        </w:rPr>
        <w:t>https://doi.org/10.1177/1059840516649234.</w:t>
      </w:r>
      <w:r>
        <w:rPr>
          <w:rStyle w:val="13"/>
          <w:color w:val="auto"/>
          <w:u w:val="none"/>
        </w:rPr>
        <w:fldChar w:fldCharType="end"/>
      </w:r>
    </w:p>
    <w:p>
      <w:pPr>
        <w:pStyle w:val="14"/>
        <w:spacing w:before="0" w:beforeAutospacing="0"/>
        <w:ind w:left="480" w:hanging="480"/>
        <w:jc w:val="both"/>
        <w:rPr>
          <w:color w:val="000000" w:themeColor="text1"/>
          <w14:textFill>
            <w14:solidFill>
              <w14:schemeClr w14:val="tx1"/>
            </w14:solidFill>
          </w14:textFill>
        </w:rPr>
      </w:pPr>
      <w:r>
        <w:rPr>
          <w:rFonts w:eastAsia="Segoe UI"/>
          <w:color w:val="000000" w:themeColor="text1"/>
          <w:shd w:val="clear" w:color="auto" w:fill="FFFFFF"/>
          <w14:textFill>
            <w14:solidFill>
              <w14:schemeClr w14:val="tx1"/>
            </w14:solidFill>
          </w14:textFill>
        </w:rPr>
        <w:t xml:space="preserve">Purwanto M, Hermanto YB. 2023. </w:t>
      </w:r>
      <w:r>
        <w:rPr>
          <w:rFonts w:eastAsia="Segoe UI"/>
          <w:i/>
          <w:iCs/>
          <w:color w:val="000000" w:themeColor="text1"/>
          <w:shd w:val="clear" w:color="auto" w:fill="FFFFFF"/>
          <w14:textFill>
            <w14:solidFill>
              <w14:schemeClr w14:val="tx1"/>
            </w14:solidFill>
          </w14:textFill>
        </w:rPr>
        <w:t xml:space="preserve">Contextual Factors and Implications for Organizational Change Readiness. </w:t>
      </w:r>
      <w:r>
        <w:rPr>
          <w:rFonts w:eastAsia="Segoe UI"/>
          <w:color w:val="000000" w:themeColor="text1"/>
          <w:shd w:val="clear" w:color="auto" w:fill="FFFFFF"/>
          <w14:textFill>
            <w14:solidFill>
              <w14:schemeClr w14:val="tx1"/>
            </w14:solidFill>
          </w14:textFill>
        </w:rPr>
        <w:t xml:space="preserve">Management Studies and Entrepreneurship </w:t>
      </w:r>
      <w:r>
        <w:rPr>
          <w:rFonts w:eastAsia="Segoe UI"/>
          <w:i/>
          <w:iCs/>
          <w:color w:val="000000" w:themeColor="text1"/>
          <w:shd w:val="clear" w:color="auto" w:fill="FFFFFF"/>
          <w14:textFill>
            <w14:solidFill>
              <w14:schemeClr w14:val="tx1"/>
            </w14:solidFill>
          </w14:textFill>
        </w:rPr>
        <w:t xml:space="preserve">Journal (MSEJ) </w:t>
      </w:r>
      <w:r>
        <w:rPr>
          <w:rFonts w:eastAsia="Segoe UI"/>
          <w:color w:val="000000" w:themeColor="text1"/>
          <w:shd w:val="clear" w:color="auto" w:fill="FFFFFF"/>
          <w14:textFill>
            <w14:solidFill>
              <w14:schemeClr w14:val="tx1"/>
            </w14:solidFill>
          </w14:textFill>
        </w:rPr>
        <w:t xml:space="preserve">, </w:t>
      </w:r>
      <w:r>
        <w:rPr>
          <w:rFonts w:eastAsia="Segoe UI"/>
          <w:i/>
          <w:iCs/>
          <w:color w:val="000000" w:themeColor="text1"/>
          <w:shd w:val="clear" w:color="auto" w:fill="FFFFFF"/>
          <w14:textFill>
            <w14:solidFill>
              <w14:schemeClr w14:val="tx1"/>
            </w14:solidFill>
          </w14:textFill>
        </w:rPr>
        <w:t xml:space="preserve">4 </w:t>
      </w:r>
      <w:r>
        <w:rPr>
          <w:rFonts w:eastAsia="Segoe UI"/>
          <w:color w:val="000000" w:themeColor="text1"/>
          <w:shd w:val="clear" w:color="auto" w:fill="FFFFFF"/>
          <w14:textFill>
            <w14:solidFill>
              <w14:schemeClr w14:val="tx1"/>
            </w14:solidFill>
          </w14:textFill>
        </w:rPr>
        <w:t>(3), 1738–1748. https://doi.org/10.37385/msej.v4i3.1717.</w:t>
      </w:r>
    </w:p>
    <w:p>
      <w:pPr>
        <w:pStyle w:val="14"/>
        <w:spacing w:before="0" w:beforeAutospacing="0"/>
        <w:ind w:left="480" w:hanging="480" w:hangingChars="200"/>
        <w:jc w:val="both"/>
        <w:rPr>
          <w:rFonts w:eastAsia="Segoe UI"/>
          <w:color w:val="000000" w:themeColor="text1"/>
          <w:shd w:val="clear" w:color="auto" w:fill="FFFFFF"/>
          <w14:textFill>
            <w14:solidFill>
              <w14:schemeClr w14:val="tx1"/>
            </w14:solidFill>
          </w14:textFill>
        </w:rPr>
      </w:pPr>
      <w:r>
        <w:rPr>
          <w:color w:val="000000" w:themeColor="text1"/>
          <w14:textFill>
            <w14:solidFill>
              <w14:schemeClr w14:val="tx1"/>
            </w14:solidFill>
          </w14:textFill>
        </w:rPr>
        <w:t xml:space="preserve">Puspita WL, Khayan K, Hariyadi D, et al. 2020. </w:t>
      </w:r>
      <w:r>
        <w:rPr>
          <w:i/>
          <w:iCs/>
          <w:color w:val="000000" w:themeColor="text1"/>
          <w14:textFill>
            <w14:solidFill>
              <w14:schemeClr w14:val="tx1"/>
            </w14:solidFill>
          </w14:textFill>
        </w:rPr>
        <w:t xml:space="preserve">Health Education to Reduce Helminthiasis: Deficits in Diets in Children and Achievement of Students of Elementary Schools at Pontianak, West Kalimantan </w:t>
      </w:r>
      <w:r>
        <w:rPr>
          <w:color w:val="000000" w:themeColor="text1"/>
          <w14:textFill>
            <w14:solidFill>
              <w14:schemeClr w14:val="tx1"/>
            </w14:solidFill>
          </w14:textFill>
        </w:rPr>
        <w:t xml:space="preserve">. </w:t>
      </w:r>
      <w:r>
        <w:rPr>
          <w:rFonts w:eastAsia="Segoe UI"/>
          <w:color w:val="000000" w:themeColor="text1"/>
          <w:shd w:val="clear" w:color="auto" w:fill="FFFFFF"/>
          <w14:textFill>
            <w14:solidFill>
              <w14:schemeClr w14:val="tx1"/>
            </w14:solidFill>
          </w14:textFill>
        </w:rPr>
        <w:t>J Parasitol Res. 2020 Jul 21;2020:4846102. doi: 10.1155/2020/4846102. PMID: 32774896; PMCID: PMC7391115.</w:t>
      </w:r>
    </w:p>
    <w:p>
      <w:pPr>
        <w:pStyle w:val="14"/>
        <w:spacing w:before="0" w:beforeAutospacing="0"/>
        <w:ind w:left="480" w:hanging="480"/>
        <w:jc w:val="both"/>
        <w:rPr>
          <w:color w:val="000000" w:themeColor="text1"/>
          <w:lang w:val="en-US"/>
          <w14:textFill>
            <w14:solidFill>
              <w14:schemeClr w14:val="tx1"/>
            </w14:solidFill>
          </w14:textFill>
        </w:rPr>
      </w:pPr>
      <w:r>
        <w:rPr>
          <w:rStyle w:val="13"/>
          <w:color w:val="auto"/>
          <w:u w:val="none"/>
          <w:lang w:val="en-US"/>
        </w:rPr>
        <w:t xml:space="preserve">Qur'anhadist.com. 2023. Accessed from </w:t>
      </w:r>
      <w:r>
        <w:fldChar w:fldCharType="begin"/>
      </w:r>
      <w:r>
        <w:instrText xml:space="preserve"> HYPERLINK "https://quranhadits.com/quran/26-asy-syu-ara/" </w:instrText>
      </w:r>
      <w:r>
        <w:fldChar w:fldCharType="separate"/>
      </w:r>
      <w:r>
        <w:rPr>
          <w:rStyle w:val="13"/>
          <w:color w:val="auto"/>
          <w:u w:val="none"/>
          <w:lang w:val="en-US"/>
        </w:rPr>
        <w:t xml:space="preserve">https://quranhadits.com/quran/26-asy-syu-ara/ </w:t>
      </w:r>
      <w:r>
        <w:rPr>
          <w:rStyle w:val="13"/>
          <w:color w:val="auto"/>
          <w:u w:val="none"/>
          <w:lang w:val="en-US"/>
        </w:rPr>
        <w:fldChar w:fldCharType="end"/>
      </w:r>
      <w:r>
        <w:rPr>
          <w:rStyle w:val="13"/>
          <w:color w:val="auto"/>
          <w:u w:val="none"/>
          <w:lang w:val="en-US"/>
        </w:rPr>
        <w:t>on November 20, 2023.</w:t>
      </w:r>
    </w:p>
    <w:p>
      <w:pPr>
        <w:ind w:left="439" w:hanging="439" w:hangingChars="183"/>
        <w:jc w:val="both"/>
        <w:rPr>
          <w:color w:val="000000" w:themeColor="text1"/>
          <w14:textFill>
            <w14:solidFill>
              <w14:schemeClr w14:val="tx1"/>
            </w14:solidFill>
          </w14:textFill>
        </w:rPr>
      </w:pPr>
      <w:r>
        <w:rPr>
          <w:rFonts w:ascii="Times New Roman" w:hAnsi="Times New Roman" w:eastAsia="Cambria" w:cs="Times New Roman"/>
          <w:color w:val="000000" w:themeColor="text1"/>
          <w:sz w:val="24"/>
          <w:szCs w:val="24"/>
          <w:lang w:eastAsia="zh-CN"/>
          <w14:textFill>
            <w14:solidFill>
              <w14:schemeClr w14:val="tx1"/>
            </w14:solidFill>
          </w14:textFill>
        </w:rPr>
        <w:t>Rahman A, Munandar SA, Fitriani A, et al. 2022.</w:t>
      </w:r>
      <w:r>
        <w:rPr>
          <w:rFonts w:ascii="Times New Roman" w:hAnsi="Times New Roman" w:eastAsia="SimSun" w:cs="Times New Roman"/>
          <w:color w:val="000000" w:themeColor="text1"/>
          <w:sz w:val="24"/>
          <w:szCs w:val="24"/>
          <w:lang w:eastAsia="zh-CN"/>
          <w14:textFill>
            <w14:solidFill>
              <w14:schemeClr w14:val="tx1"/>
            </w14:solidFill>
          </w14:textFill>
        </w:rPr>
        <w:t xml:space="preserve"> </w:t>
      </w:r>
      <w:r>
        <w:rPr>
          <w:rFonts w:ascii="Times New Roman" w:hAnsi="Times New Roman" w:eastAsia="Cambria" w:cs="Times New Roman"/>
          <w:i/>
          <w:iCs/>
          <w:color w:val="000000" w:themeColor="text1"/>
          <w:sz w:val="24"/>
          <w:szCs w:val="24"/>
          <w:lang w:eastAsia="zh-CN"/>
          <w14:textFill>
            <w14:solidFill>
              <w14:schemeClr w14:val="tx1"/>
            </w14:solidFill>
          </w14:textFill>
        </w:rPr>
        <w:t xml:space="preserve">Definition of education, educational science and elements of education. </w:t>
      </w:r>
      <w:r>
        <w:rPr>
          <w:rFonts w:ascii="Times New Roman" w:hAnsi="Times New Roman" w:eastAsia="Cambria" w:cs="Times New Roman"/>
          <w:color w:val="000000" w:themeColor="text1"/>
          <w:sz w:val="24"/>
          <w:szCs w:val="24"/>
          <w:lang w:eastAsia="zh-CN"/>
          <w14:textFill>
            <w14:solidFill>
              <w14:schemeClr w14:val="tx1"/>
            </w14:solidFill>
          </w14:textFill>
        </w:rPr>
        <w:t>Al Urwatul Wutsqa Journal: Islamic Education Studies.ISSN: 2775-4855.Volume 2, Number 1.</w:t>
      </w:r>
    </w:p>
    <w:p>
      <w:pPr>
        <w:pStyle w:val="2"/>
        <w:keepNext w:val="0"/>
        <w:shd w:val="clear" w:color="auto" w:fill="FFFFFF"/>
        <w:spacing w:before="210" w:after="384"/>
        <w:ind w:left="439" w:hanging="439" w:hangingChars="183"/>
        <w:jc w:val="both"/>
        <w:rPr>
          <w:color w:val="auto"/>
          <w:lang w:val="en-US"/>
        </w:rPr>
      </w:pPr>
      <w:r>
        <w:rPr>
          <w:rFonts w:ascii="Times New Roman" w:hAnsi="Times New Roman" w:cs="Times New Roman"/>
          <w:color w:val="auto"/>
          <w:sz w:val="24"/>
          <w:szCs w:val="24"/>
          <w:lang w:val="en-US"/>
        </w:rPr>
        <w:t xml:space="preserve">Roy K. 2022. </w:t>
      </w:r>
      <w:r>
        <w:rPr>
          <w:rFonts w:ascii="Times New Roman" w:hAnsi="Times New Roman" w:eastAsia="Helvetica" w:cs="Times New Roman"/>
          <w:i/>
          <w:iCs/>
          <w:color w:val="auto"/>
          <w:sz w:val="24"/>
          <w:szCs w:val="24"/>
          <w:shd w:val="clear" w:color="auto" w:fill="FFFFFF"/>
        </w:rPr>
        <w:t xml:space="preserve">Educational Management: Principles, Problems, and Solutions </w:t>
      </w:r>
      <w:r>
        <w:rPr>
          <w:rFonts w:ascii="Times New Roman" w:hAnsi="Times New Roman" w:eastAsia="Helvetica" w:cs="Times New Roman"/>
          <w:i/>
          <w:iCs/>
          <w:color w:val="auto"/>
          <w:sz w:val="24"/>
          <w:szCs w:val="24"/>
          <w:shd w:val="clear" w:color="auto" w:fill="FFFFFF"/>
          <w:lang w:val="en-US"/>
        </w:rPr>
        <w:t xml:space="preserve">. </w:t>
      </w:r>
      <w:r>
        <w:rPr>
          <w:rFonts w:ascii="Times New Roman" w:hAnsi="Times New Roman" w:eastAsia="Helvetica" w:cs="Times New Roman"/>
          <w:color w:val="auto"/>
          <w:sz w:val="24"/>
          <w:szCs w:val="24"/>
          <w:shd w:val="clear" w:color="auto" w:fill="FFFFFF"/>
          <w:lang w:val="en-US"/>
        </w:rPr>
        <w:t xml:space="preserve">Accessed from </w:t>
      </w:r>
      <w:r>
        <w:fldChar w:fldCharType="begin"/>
      </w:r>
      <w:r>
        <w:instrText xml:space="preserve"> HYPERLINK "https://medium.com/datatobiz/educational-management-principles-problems-and-solutions-22836c981a2e" </w:instrText>
      </w:r>
      <w:r>
        <w:fldChar w:fldCharType="separate"/>
      </w:r>
      <w:r>
        <w:rPr>
          <w:rStyle w:val="13"/>
          <w:rFonts w:ascii="Times New Roman" w:hAnsi="Times New Roman" w:eastAsia="Helvetica"/>
          <w:color w:val="auto"/>
          <w:sz w:val="24"/>
          <w:szCs w:val="24"/>
          <w:u w:val="none"/>
          <w:shd w:val="clear" w:color="auto" w:fill="FFFFFF"/>
          <w:lang w:val="en-US"/>
        </w:rPr>
        <w:t xml:space="preserve">https://medium.com/datatobiz/educational-management-principles-problems-and-solutions-22836c981a2e </w:t>
      </w:r>
      <w:r>
        <w:rPr>
          <w:rStyle w:val="13"/>
          <w:rFonts w:ascii="Times New Roman" w:hAnsi="Times New Roman" w:eastAsia="Helvetica"/>
          <w:color w:val="auto"/>
          <w:sz w:val="24"/>
          <w:szCs w:val="24"/>
          <w:u w:val="none"/>
          <w:shd w:val="clear" w:color="auto" w:fill="FFFFFF"/>
          <w:lang w:val="en-US"/>
        </w:rPr>
        <w:fldChar w:fldCharType="end"/>
      </w:r>
      <w:r>
        <w:rPr>
          <w:rFonts w:ascii="Times New Roman" w:hAnsi="Times New Roman" w:eastAsia="Helvetica"/>
          <w:color w:val="auto"/>
          <w:sz w:val="24"/>
          <w:szCs w:val="24"/>
          <w:shd w:val="clear" w:color="auto" w:fill="FFFFFF"/>
          <w:lang w:val="en-US"/>
        </w:rPr>
        <w:t>in November 2023.</w:t>
      </w:r>
    </w:p>
    <w:p>
      <w:pPr>
        <w:ind w:left="439" w:hanging="439" w:hangingChars="183"/>
        <w:jc w:val="both"/>
        <w:rPr>
          <w:rStyle w:val="13"/>
          <w:rFonts w:hint="default" w:ascii="Times New Roman" w:hAnsi="Times New Roman" w:cs="Times New Roman"/>
          <w:color w:val="000000" w:themeColor="text1"/>
          <w:sz w:val="24"/>
          <w:szCs w:val="24"/>
          <w:u w:val="none"/>
          <w:lang w:val="en-US"/>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Shofiyyah NA, Ali H, Sastraatmadja N. 2019. </w:t>
      </w:r>
      <w:r>
        <w:rPr>
          <w:rFonts w:ascii="Times New Roman" w:hAnsi="Times New Roman" w:cs="Times New Roman"/>
          <w:i/>
          <w:iCs/>
          <w:color w:val="000000" w:themeColor="text1"/>
          <w:sz w:val="24"/>
          <w:szCs w:val="24"/>
          <w14:textFill>
            <w14:solidFill>
              <w14:schemeClr w14:val="tx1"/>
            </w14:solidFill>
          </w14:textFill>
        </w:rPr>
        <w:t xml:space="preserve">Islamic Boarding School Model in the Millennial Era. </w:t>
      </w:r>
      <w:r>
        <w:rPr>
          <w:rFonts w:ascii="Times New Roman" w:hAnsi="Times New Roman" w:cs="Times New Roman"/>
          <w:color w:val="000000" w:themeColor="text1"/>
          <w:sz w:val="24"/>
          <w:szCs w:val="24"/>
          <w14:textFill>
            <w14:solidFill>
              <w14:schemeClr w14:val="tx1"/>
            </w14:solidFill>
          </w14:textFill>
        </w:rPr>
        <w:t xml:space="preserve">Belajea: Journal of Islamic Education, 4(1), 1. </w:t>
      </w:r>
      <w:r>
        <w:fldChar w:fldCharType="begin"/>
      </w:r>
      <w:r>
        <w:instrText xml:space="preserve"> HYPERLINK "https://doi.org/10.29240/belajea.v4i1.585" </w:instrText>
      </w:r>
      <w:r>
        <w:fldChar w:fldCharType="separate"/>
      </w:r>
      <w:r>
        <w:rPr>
          <w:rStyle w:val="13"/>
          <w:rFonts w:ascii="Times New Roman" w:hAnsi="Times New Roman" w:cs="Times New Roman"/>
          <w:color w:val="000000" w:themeColor="text1"/>
          <w:sz w:val="24"/>
          <w:szCs w:val="24"/>
          <w:u w:val="none"/>
          <w14:textFill>
            <w14:solidFill>
              <w14:schemeClr w14:val="tx1"/>
            </w14:solidFill>
          </w14:textFill>
        </w:rPr>
        <w:t>https://doi.org/10.29240/belajea.v4i1.585</w:t>
      </w:r>
      <w:r>
        <w:rPr>
          <w:rStyle w:val="13"/>
          <w:rFonts w:ascii="Times New Roman" w:hAnsi="Times New Roman" w:cs="Times New Roman"/>
          <w:color w:val="000000" w:themeColor="text1"/>
          <w:sz w:val="24"/>
          <w:szCs w:val="24"/>
          <w:u w:val="none"/>
          <w14:textFill>
            <w14:solidFill>
              <w14:schemeClr w14:val="tx1"/>
            </w14:solidFill>
          </w14:textFill>
        </w:rPr>
        <w:fldChar w:fldCharType="end"/>
      </w:r>
      <w:r>
        <w:rPr>
          <w:rStyle w:val="13"/>
          <w:rFonts w:hint="default" w:ascii="Times New Roman" w:hAnsi="Times New Roman" w:cs="Times New Roman"/>
          <w:color w:val="000000" w:themeColor="text1"/>
          <w:sz w:val="24"/>
          <w:szCs w:val="24"/>
          <w:u w:val="none"/>
          <w:lang w:val="en-US"/>
          <w14:textFill>
            <w14:solidFill>
              <w14:schemeClr w14:val="tx1"/>
            </w14:solidFill>
          </w14:textFill>
        </w:rPr>
        <w:t>.</w:t>
      </w:r>
    </w:p>
    <w:p>
      <w:pPr>
        <w:ind w:left="439" w:hanging="439" w:hangingChars="183"/>
        <w:jc w:val="both"/>
        <w:rPr>
          <w:rStyle w:val="13"/>
          <w:rFonts w:hint="default" w:ascii="Times New Roman" w:hAnsi="Times New Roman" w:cs="Times New Roman"/>
          <w:color w:val="000000" w:themeColor="text1"/>
          <w:sz w:val="24"/>
          <w:szCs w:val="24"/>
          <w:u w:val="none"/>
          <w:lang w:val="en-US"/>
          <w14:textFill>
            <w14:solidFill>
              <w14:schemeClr w14:val="tx1"/>
            </w14:solidFill>
          </w14:textFill>
        </w:rPr>
      </w:pPr>
    </w:p>
    <w:p>
      <w:pPr>
        <w:pStyle w:val="14"/>
        <w:spacing w:before="0" w:beforeAutospacing="0"/>
        <w:ind w:left="480" w:hanging="480"/>
        <w:jc w:val="both"/>
        <w:rPr>
          <w:rStyle w:val="13"/>
          <w:color w:val="000000" w:themeColor="text1"/>
          <w:u w:val="none"/>
          <w14:textFill>
            <w14:solidFill>
              <w14:schemeClr w14:val="tx1"/>
            </w14:solidFill>
          </w14:textFill>
        </w:rPr>
      </w:pPr>
      <w:r>
        <w:rPr>
          <w:rFonts w:eastAsia="Arial"/>
          <w:color w:val="2E414F"/>
          <w:shd w:val="clear" w:color="auto" w:fill="FFFFFF"/>
        </w:rPr>
        <w:t>Sukatin, Danny</w:t>
      </w:r>
      <w:r>
        <w:rPr>
          <w:rFonts w:eastAsia="Arial"/>
          <w:color w:val="2E414F"/>
          <w:shd w:val="clear" w:color="auto" w:fill="FFFFFF"/>
          <w:lang w:val="en-US"/>
        </w:rPr>
        <w:t xml:space="preserve"> </w:t>
      </w:r>
      <w:r>
        <w:rPr>
          <w:rFonts w:eastAsia="Arial"/>
          <w:color w:val="2E414F"/>
          <w:shd w:val="clear" w:color="auto" w:fill="FFFFFF"/>
        </w:rPr>
        <w:t>MA, Huda RM,</w:t>
      </w:r>
      <w:r>
        <w:rPr>
          <w:rFonts w:eastAsia="Arial"/>
          <w:color w:val="2E414F"/>
          <w:shd w:val="clear" w:color="auto" w:fill="FFFFFF"/>
          <w:lang w:val="en-US"/>
        </w:rPr>
        <w:t xml:space="preserve"> et al. </w:t>
      </w:r>
      <w:r>
        <w:rPr>
          <w:rFonts w:eastAsia="Arial"/>
          <w:color w:val="2E414F"/>
          <w:shd w:val="clear" w:color="auto" w:fill="FFFFFF"/>
        </w:rPr>
        <w:t xml:space="preserve">2023. </w:t>
      </w:r>
      <w:r>
        <w:rPr>
          <w:rFonts w:eastAsia="Arial"/>
          <w:i/>
          <w:iCs/>
          <w:color w:val="2E414F"/>
          <w:shd w:val="clear" w:color="auto" w:fill="FFFFFF"/>
          <w:lang w:val="en-US"/>
        </w:rPr>
        <w:t xml:space="preserve">Curriculum </w:t>
      </w:r>
      <w:r>
        <w:rPr>
          <w:rFonts w:eastAsia="Arial"/>
          <w:i/>
          <w:iCs/>
          <w:color w:val="2E414F"/>
          <w:shd w:val="clear" w:color="auto" w:fill="FFFFFF"/>
        </w:rPr>
        <w:t xml:space="preserve">Management and </w:t>
      </w:r>
      <w:r>
        <w:rPr>
          <w:rFonts w:eastAsia="Arial"/>
          <w:i/>
          <w:iCs/>
          <w:color w:val="2E414F"/>
          <w:shd w:val="clear" w:color="auto" w:fill="FFFFFF"/>
          <w:lang w:val="en-US"/>
        </w:rPr>
        <w:t xml:space="preserve">Evaluation </w:t>
      </w:r>
      <w:r>
        <w:rPr>
          <w:rFonts w:eastAsia="Arial"/>
          <w:color w:val="2E414F"/>
          <w:shd w:val="clear" w:color="auto" w:fill="FFFFFF"/>
        </w:rPr>
        <w:t xml:space="preserve">. </w:t>
      </w:r>
      <w:r>
        <w:rPr>
          <w:rFonts w:eastAsia="Arial"/>
          <w:i/>
          <w:iCs/>
          <w:color w:val="2E414F"/>
          <w:shd w:val="clear" w:color="auto" w:fill="FFFFFF"/>
        </w:rPr>
        <w:t>_ _</w:t>
      </w:r>
      <w:r>
        <w:rPr>
          <w:rFonts w:eastAsia="Arial"/>
          <w:color w:val="2E414F"/>
          <w:shd w:val="clear" w:color="auto" w:fill="FFFFFF"/>
        </w:rPr>
        <w:t> </w:t>
      </w:r>
      <w:r>
        <w:rPr>
          <w:rStyle w:val="11"/>
          <w:rFonts w:eastAsia="Arial"/>
          <w:i w:val="0"/>
          <w:iCs w:val="0"/>
          <w:color w:val="2E414F"/>
        </w:rPr>
        <w:t xml:space="preserve">Educational Leadership: Journal of Educational Management </w:t>
      </w:r>
      <w:r>
        <w:rPr>
          <w:rFonts w:eastAsia="Arial"/>
          <w:color w:val="2E414F"/>
          <w:shd w:val="clear" w:color="auto" w:fill="FFFFFF"/>
        </w:rPr>
        <w:t>.</w:t>
      </w:r>
    </w:p>
    <w:p>
      <w:pPr>
        <w:ind w:left="439" w:hanging="439" w:hangingChars="183"/>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Tang B, Wang Y, Gao Y, et al. </w:t>
      </w:r>
      <w:r>
        <w:rPr>
          <w:rFonts w:ascii="Times New Roman" w:hAnsi="Times New Roman" w:cs="Times New Roman"/>
          <w:color w:val="000000" w:themeColor="text1"/>
          <w:sz w:val="24"/>
          <w:szCs w:val="24"/>
          <w:shd w:val="clear" w:color="auto" w:fill="FFFFFF"/>
          <w14:textFill>
            <w14:solidFill>
              <w14:schemeClr w14:val="tx1"/>
            </w14:solidFill>
          </w14:textFill>
        </w:rPr>
        <w:t xml:space="preserve">2020 </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i/>
          <w:iCs/>
          <w:color w:val="000000" w:themeColor="text1"/>
          <w:sz w:val="24"/>
          <w:szCs w:val="24"/>
          <w14:textFill>
            <w14:solidFill>
              <w14:schemeClr w14:val="tx1"/>
            </w14:solidFill>
          </w14:textFill>
        </w:rPr>
        <w:t xml:space="preserve">The Effect of Boarding on the Mental Health of Primary School Students in Western Rural China </w:t>
      </w:r>
      <w:r>
        <w:rPr>
          <w:rFonts w:ascii="Times New Roman" w:hAnsi="Times New Roman" w:cs="Times New Roman"/>
          <w:color w:val="000000" w:themeColor="text1"/>
          <w:sz w:val="24"/>
          <w:szCs w:val="24"/>
          <w14:textFill>
            <w14:solidFill>
              <w14:schemeClr w14:val="tx1"/>
            </w14:solidFill>
          </w14:textFill>
        </w:rPr>
        <w:t xml:space="preserve">. International </w:t>
      </w:r>
      <w:r>
        <w:rPr>
          <w:rStyle w:val="11"/>
          <w:rFonts w:ascii="Times New Roman" w:hAnsi="Times New Roman" w:cs="Times New Roman"/>
          <w:i w:val="0"/>
          <w:iCs w:val="0"/>
          <w:color w:val="000000" w:themeColor="text1"/>
          <w:sz w:val="24"/>
          <w:szCs w:val="24"/>
          <w:shd w:val="clear" w:color="auto" w:fill="FFFFFF"/>
          <w14:textFill>
            <w14:solidFill>
              <w14:schemeClr w14:val="tx1"/>
            </w14:solidFill>
          </w14:textFill>
        </w:rPr>
        <w:t xml:space="preserve">Journal Environmental. Res Public Health </w:t>
      </w:r>
      <w:r>
        <w:rPr>
          <w:rFonts w:ascii="Times New Roman" w:hAnsi="Times New Roman" w:cs="Times New Roman"/>
          <w:color w:val="000000" w:themeColor="text1"/>
          <w:sz w:val="24"/>
          <w:szCs w:val="24"/>
          <w:shd w:val="clear" w:color="auto" w:fill="FFFFFF"/>
          <w14:textFill>
            <w14:solidFill>
              <w14:schemeClr w14:val="tx1"/>
            </w14:solidFill>
          </w14:textFill>
        </w:rPr>
        <w:t xml:space="preserve">2020, </w:t>
      </w:r>
      <w:r>
        <w:rPr>
          <w:rStyle w:val="11"/>
          <w:rFonts w:ascii="Times New Roman" w:hAnsi="Times New Roman" w:cs="Times New Roman"/>
          <w:color w:val="000000" w:themeColor="text1"/>
          <w:sz w:val="24"/>
          <w:szCs w:val="24"/>
          <w:shd w:val="clear" w:color="auto" w:fill="FFFFFF"/>
          <w14:textFill>
            <w14:solidFill>
              <w14:schemeClr w14:val="tx1"/>
            </w14:solidFill>
          </w14:textFill>
        </w:rPr>
        <w:t xml:space="preserve">17 </w:t>
      </w:r>
      <w:r>
        <w:rPr>
          <w:rFonts w:ascii="Times New Roman" w:hAnsi="Times New Roman" w:cs="Times New Roman"/>
          <w:color w:val="000000" w:themeColor="text1"/>
          <w:sz w:val="24"/>
          <w:szCs w:val="24"/>
          <w:shd w:val="clear" w:color="auto" w:fill="FFFFFF"/>
          <w14:textFill>
            <w14:solidFill>
              <w14:schemeClr w14:val="tx1"/>
            </w14:solidFill>
          </w14:textFill>
        </w:rPr>
        <w:t xml:space="preserve">(21), 8200 ; </w:t>
      </w:r>
      <w:r>
        <w:fldChar w:fldCharType="begin"/>
      </w:r>
      <w:r>
        <w:instrText xml:space="preserve"> HYPERLINK "https://doi.org/10.3390/ijerph17218200" </w:instrText>
      </w:r>
      <w:r>
        <w:fldChar w:fldCharType="separate"/>
      </w:r>
      <w:r>
        <w:rPr>
          <w:rStyle w:val="13"/>
          <w:rFonts w:ascii="Times New Roman" w:hAnsi="Times New Roman" w:cs="Times New Roman"/>
          <w:color w:val="000000" w:themeColor="text1"/>
          <w:sz w:val="24"/>
          <w:szCs w:val="24"/>
          <w:u w:val="none"/>
          <w:shd w:val="clear" w:color="auto" w:fill="FFFFFF"/>
          <w14:textFill>
            <w14:solidFill>
              <w14:schemeClr w14:val="tx1"/>
            </w14:solidFill>
          </w14:textFill>
        </w:rPr>
        <w:t xml:space="preserve">https://doi.org/ 10.3390/ ijerph17218200 </w:t>
      </w:r>
      <w:r>
        <w:rPr>
          <w:rStyle w:val="13"/>
          <w:rFonts w:ascii="Times New Roman" w:hAnsi="Times New Roman" w:cs="Times New Roman"/>
          <w:color w:val="000000" w:themeColor="text1"/>
          <w:sz w:val="24"/>
          <w:szCs w:val="24"/>
          <w:u w:val="none"/>
          <w:shd w:val="clear" w:color="auto" w:fill="FFFFFF"/>
          <w14:textFill>
            <w14:solidFill>
              <w14:schemeClr w14:val="tx1"/>
            </w14:solidFill>
          </w14:textFill>
        </w:rPr>
        <w:fldChar w:fldCharType="end"/>
      </w:r>
      <w:r>
        <w:rPr>
          <w:rFonts w:ascii="Times New Roman" w:hAnsi="Times New Roman" w:cs="Times New Roman"/>
          <w:color w:val="000000" w:themeColor="text1"/>
          <w:sz w:val="24"/>
          <w:szCs w:val="24"/>
          <w:shd w:val="clear" w:color="auto" w:fill="FFFFFF"/>
          <w14:textFill>
            <w14:solidFill>
              <w14:schemeClr w14:val="tx1"/>
            </w14:solidFill>
          </w14:textFill>
        </w:rPr>
        <w:t>.</w:t>
      </w:r>
    </w:p>
    <w:p>
      <w:pPr>
        <w:ind w:left="439" w:hanging="439" w:hangingChars="183"/>
        <w:jc w:val="both"/>
        <w:rPr>
          <w:rFonts w:ascii="Times New Roman" w:hAnsi="Times New Roman" w:cs="Times New Roman"/>
          <w:color w:val="000000" w:themeColor="text1"/>
          <w:sz w:val="24"/>
          <w:szCs w:val="24"/>
          <w:shd w:val="clear" w:color="auto" w:fill="FFFFFF"/>
          <w:lang w:val="en-US"/>
          <w14:textFill>
            <w14:solidFill>
              <w14:schemeClr w14:val="tx1"/>
            </w14:solidFill>
          </w14:textFill>
        </w:rPr>
      </w:pPr>
    </w:p>
    <w:p>
      <w:pPr>
        <w:pStyle w:val="14"/>
        <w:spacing w:before="0" w:beforeAutospacing="0"/>
        <w:ind w:left="480" w:hanging="480"/>
        <w:jc w:val="both"/>
        <w:rPr>
          <w:rStyle w:val="13"/>
          <w:color w:val="auto"/>
          <w:u w:val="none"/>
        </w:rPr>
      </w:pPr>
      <w:r>
        <w:t xml:space="preserve">Tien-Yu Chen, Yu-Ching Chou, Tzeng, et al. 2015. </w:t>
      </w:r>
      <w:r>
        <w:rPr>
          <w:i/>
          <w:iCs/>
        </w:rPr>
        <w:t xml:space="preserve">Effects Of A Selective Educational System On Fatigue, sleep problems, daytime sleepiness, and </w:t>
      </w:r>
      <w:r>
        <w:t xml:space="preserve">depression among senior high school adolescents in Taiwan. Neuropsychiatric Disease and Treatment, 11, 741–750. </w:t>
      </w:r>
      <w:r>
        <w:fldChar w:fldCharType="begin"/>
      </w:r>
      <w:r>
        <w:instrText xml:space="preserve"> HYPERLINK "https://doi.org/10.2147/NDT.S77179." </w:instrText>
      </w:r>
      <w:r>
        <w:fldChar w:fldCharType="separate"/>
      </w:r>
      <w:r>
        <w:rPr>
          <w:rStyle w:val="13"/>
          <w:color w:val="auto"/>
          <w:u w:val="none"/>
        </w:rPr>
        <w:t>https://doi.org/10.2147/NDT.S77179.</w:t>
      </w:r>
      <w:r>
        <w:rPr>
          <w:rStyle w:val="13"/>
          <w:color w:val="auto"/>
          <w:u w:val="none"/>
        </w:rPr>
        <w:fldChar w:fldCharType="end"/>
      </w:r>
    </w:p>
    <w:p>
      <w:pPr>
        <w:pStyle w:val="14"/>
        <w:spacing w:before="0" w:beforeAutospacing="0"/>
        <w:ind w:left="439" w:hanging="439" w:hangingChars="183"/>
        <w:jc w:val="both"/>
        <w:rPr>
          <w:color w:val="000000" w:themeColor="text1"/>
          <w14:textFill>
            <w14:solidFill>
              <w14:schemeClr w14:val="tx1"/>
            </w14:solidFill>
          </w14:textFill>
        </w:rPr>
      </w:pPr>
      <w:r>
        <w:rPr>
          <w:color w:val="000000" w:themeColor="text1"/>
          <w14:textFill>
            <w14:solidFill>
              <w14:schemeClr w14:val="tx1"/>
            </w14:solidFill>
          </w14:textFill>
        </w:rPr>
        <w:t xml:space="preserve"> Tumanggor A, Tambunan JR, Simatupang P. 2021. </w:t>
      </w:r>
      <w:r>
        <w:rPr>
          <w:i/>
          <w:iCs/>
          <w:color w:val="000000" w:themeColor="text1"/>
          <w14:textFill>
            <w14:solidFill>
              <w14:schemeClr w14:val="tx1"/>
            </w14:solidFill>
          </w14:textFill>
        </w:rPr>
        <w:t xml:space="preserve">Education Management. </w:t>
      </w:r>
      <w:r>
        <w:rPr>
          <w:color w:val="000000" w:themeColor="text1"/>
          <w14:textFill>
            <w14:solidFill>
              <w14:schemeClr w14:val="tx1"/>
            </w14:solidFill>
          </w14:textFill>
        </w:rPr>
        <w:t>K-Media Publisher: Yogyakarta.</w:t>
      </w:r>
    </w:p>
    <w:p>
      <w:pPr>
        <w:ind w:left="360" w:hanging="360" w:hangingChars="150"/>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Segoe UI" w:cs="Times New Roman"/>
          <w:color w:val="000000" w:themeColor="text1"/>
          <w:sz w:val="24"/>
          <w:szCs w:val="24"/>
          <w:shd w:val="clear" w:color="auto" w:fill="FFFFFF"/>
          <w14:textFill>
            <w14:solidFill>
              <w14:schemeClr w14:val="tx1"/>
            </w14:solidFill>
          </w14:textFill>
        </w:rPr>
        <w:t xml:space="preserve">Wendimagegn NF, Bezuidenhout MC. 2019. </w:t>
      </w:r>
      <w:r>
        <w:rPr>
          <w:rFonts w:ascii="Times New Roman" w:hAnsi="Times New Roman" w:eastAsia="Segoe UI" w:cs="Times New Roman"/>
          <w:i/>
          <w:iCs/>
          <w:color w:val="000000" w:themeColor="text1"/>
          <w:sz w:val="24"/>
          <w:szCs w:val="24"/>
          <w:shd w:val="clear" w:color="auto" w:fill="FFFFFF"/>
          <w14:textFill>
            <w14:solidFill>
              <w14:schemeClr w14:val="tx1"/>
            </w14:solidFill>
          </w14:textFill>
        </w:rPr>
        <w:t xml:space="preserve">Integrating promotive, preventive, and curative health care services at hospitals and health centers in Addis Ababa, Ethiopia. </w:t>
      </w:r>
      <w:r>
        <w:rPr>
          <w:rFonts w:ascii="Times New Roman" w:hAnsi="Times New Roman" w:eastAsia="Segoe UI" w:cs="Times New Roman"/>
          <w:color w:val="000000" w:themeColor="text1"/>
          <w:sz w:val="24"/>
          <w:szCs w:val="24"/>
          <w:shd w:val="clear" w:color="auto" w:fill="FFFFFF"/>
          <w14:textFill>
            <w14:solidFill>
              <w14:schemeClr w14:val="tx1"/>
            </w14:solidFill>
          </w14:textFill>
        </w:rPr>
        <w:t>J Multidiscip Health c. 2019 Apr 5;12:243-255. doi: 10.2147/JMDH.S193370. PMID: 31040687; PMCID: PMC6454996.</w:t>
      </w:r>
      <w:r>
        <w:rPr>
          <w:rFonts w:ascii="Times New Roman" w:hAnsi="Times New Roman" w:cs="Times New Roman"/>
          <w:color w:val="000000" w:themeColor="text1"/>
          <w:sz w:val="24"/>
          <w:szCs w:val="24"/>
          <w14:textFill>
            <w14:solidFill>
              <w14:schemeClr w14:val="tx1"/>
            </w14:solidFill>
          </w14:textFill>
        </w:rPr>
        <w:t xml:space="preserve"> </w:t>
      </w:r>
    </w:p>
    <w:p>
      <w:pPr>
        <w:pStyle w:val="7"/>
        <w:spacing w:before="58"/>
        <w:ind w:left="570" w:right="64" w:hanging="565"/>
        <w:jc w:val="both"/>
      </w:pPr>
      <w:bookmarkStart w:id="3" w:name="_GoBack"/>
      <w:bookmarkEnd w:id="3"/>
    </w:p>
    <w:sectPr>
      <w:footerReference r:id="rId3" w:type="default"/>
      <w:pgSz w:w="11907" w:h="16839"/>
      <w:pgMar w:top="1280" w:right="1379" w:bottom="1189" w:left="1153" w:header="768" w:footer="97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engXian Light">
    <w:altName w:val="SimSun"/>
    <w:panose1 w:val="00000000000000000000"/>
    <w:charset w:val="86"/>
    <w:family w:val="auto"/>
    <w:pitch w:val="default"/>
    <w:sig w:usb0="00000000" w:usb1="00000000" w:usb2="00000016" w:usb3="00000000" w:csb0="0004000F" w:csb1="00000000"/>
  </w:font>
  <w:font w:name="Mangal">
    <w:altName w:val="Segoe Print"/>
    <w:panose1 w:val="00000400000000000000"/>
    <w:charset w:val="00"/>
    <w:family w:val="roman"/>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Footlight MT Light">
    <w:panose1 w:val="0204060206030A020304"/>
    <w:charset w:val="00"/>
    <w:family w:val="roman"/>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Cambria,Bold">
    <w:altName w:val="Segoe Print"/>
    <w:panose1 w:val="00000000000000000000"/>
    <w:charset w:val="00"/>
    <w:family w:val="swiss"/>
    <w:pitch w:val="default"/>
    <w:sig w:usb0="00000000" w:usb1="00000000" w:usb2="00000000" w:usb3="00000000" w:csb0="00000001" w:csb1="00000000"/>
  </w:font>
  <w:font w:name="sans-serif">
    <w:altName w:val="Segoe Print"/>
    <w:panose1 w:val="00000000000000000000"/>
    <w:charset w:val="00"/>
    <w:family w:val="auto"/>
    <w:pitch w:val="default"/>
    <w:sig w:usb0="00000000" w:usb1="00000000" w:usb2="00000000" w:usb3="00000000" w:csb0="00040001" w:csb1="00000000"/>
  </w:font>
  <w:font w:name="Open Sans">
    <w:altName w:val="Times New Roman"/>
    <w:panose1 w:val="00000000000000000000"/>
    <w:charset w:val="00"/>
    <w:family w:val="swiss"/>
    <w:pitch w:val="default"/>
    <w:sig w:usb0="00000000" w:usb1="00000000" w:usb2="00000028" w:usb3="00000000" w:csb0="0000019F" w:csb1="00000000"/>
  </w:font>
  <w:font w:name="Segoe UI">
    <w:panose1 w:val="020B0502040204020203"/>
    <w:charset w:val="00"/>
    <w:family w:val="swiss"/>
    <w:pitch w:val="default"/>
    <w:sig w:usb0="E4002EFF" w:usb1="C000E47F"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Optima">
    <w:altName w:val="Segoe Print"/>
    <w:panose1 w:val="00000000000000000000"/>
    <w:charset w:val="00"/>
    <w:family w:val="auto"/>
    <w:pitch w:val="default"/>
    <w:sig w:usb0="00000000" w:usb1="00000000" w:usb2="00000000" w:usb3="00000000" w:csb0="00000000" w:csb1="00000000"/>
  </w:font>
  <w:font w:name="Poppins">
    <w:altName w:val="Segoe Print"/>
    <w:panose1 w:val="00000000000000000000"/>
    <w:charset w:val="00"/>
    <w:family w:val="auto"/>
    <w:pitch w:val="default"/>
    <w:sig w:usb0="00000000" w:usb1="00000000" w:usb2="00000000" w:usb3="00000000" w:csb0="00000093" w:csb1="00000000"/>
  </w:font>
  <w:font w:name="TimesNewRomanPS-ItalicMT">
    <w:altName w:val="Segoe Print"/>
    <w:panose1 w:val="00000000000000000000"/>
    <w:charset w:val="00"/>
    <w:family w:val="auto"/>
    <w:pitch w:val="default"/>
    <w:sig w:usb0="00000000" w:usb1="00000000" w:usb2="00000000" w:usb3="00000000" w:csb0="00000000" w:csb1="00000000"/>
  </w:font>
  <w:font w:name="Inter">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77" w:lineRule="auto"/>
      <w:ind w:left="4707"/>
    </w:pPr>
    <w:r>
      <w:rPr>
        <w:spacing w:val="-8"/>
      </w:rPr>
      <w:t>11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isplayBackgroundShape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spaceForUL/>
    <w:ulTrailSpace/>
    <w:doNotExpandShiftReturn/>
    <w:doNotWrapTextWithPunct/>
    <w:doNotUseEastAsianBreakRules/>
    <w:doNotUseIndentAsNumberingTabStop/>
    <w:compatSetting w:name="compatibilityMode" w:uri="http://schemas.microsoft.com/office/word" w:val="14"/>
  </w:compat>
  <w:docVars>
    <w:docVar w:name="__Grammarly_42____i" w:val="H4sIAAAAAAAEAKtWckksSQxILCpxzi/NK1GyMqwFAAEhoTITAAAA"/>
    <w:docVar w:name="__Grammarly_42___1" w:val="H4sIAAAAAAAEAKtWcslP9kxRslIyNDY2NTI3MjE2trAwNDI1MTZX0lEKTi0uzszPAykwrAUAyRR4CSwAAAA="/>
  </w:docVars>
  <w:rsids>
    <w:rsidRoot w:val="000333FA"/>
    <w:rsid w:val="000223CE"/>
    <w:rsid w:val="000333FA"/>
    <w:rsid w:val="000B7E16"/>
    <w:rsid w:val="004342F0"/>
    <w:rsid w:val="0044437F"/>
    <w:rsid w:val="00DD4ACF"/>
    <w:rsid w:val="07DA75CE"/>
    <w:rsid w:val="0A2B5387"/>
    <w:rsid w:val="0D52326C"/>
    <w:rsid w:val="0D975F08"/>
    <w:rsid w:val="106C3100"/>
    <w:rsid w:val="113075A0"/>
    <w:rsid w:val="117A0FDF"/>
    <w:rsid w:val="12E5162E"/>
    <w:rsid w:val="199D5579"/>
    <w:rsid w:val="1E375802"/>
    <w:rsid w:val="21406FA7"/>
    <w:rsid w:val="237544B8"/>
    <w:rsid w:val="25CC60A7"/>
    <w:rsid w:val="268107CC"/>
    <w:rsid w:val="26F4582F"/>
    <w:rsid w:val="285D06A8"/>
    <w:rsid w:val="2C4C5811"/>
    <w:rsid w:val="2C802C55"/>
    <w:rsid w:val="2D9E7CAC"/>
    <w:rsid w:val="304009D2"/>
    <w:rsid w:val="307F06EB"/>
    <w:rsid w:val="32E446CC"/>
    <w:rsid w:val="335A0FEE"/>
    <w:rsid w:val="35577A78"/>
    <w:rsid w:val="36277237"/>
    <w:rsid w:val="433D1737"/>
    <w:rsid w:val="48D9385D"/>
    <w:rsid w:val="4E893845"/>
    <w:rsid w:val="4F1F3BFE"/>
    <w:rsid w:val="52795A9D"/>
    <w:rsid w:val="52FE2AB7"/>
    <w:rsid w:val="53DA3C70"/>
    <w:rsid w:val="572B0252"/>
    <w:rsid w:val="5AA4024E"/>
    <w:rsid w:val="67870B73"/>
    <w:rsid w:val="67E72434"/>
    <w:rsid w:val="682A7B51"/>
    <w:rsid w:val="6C404B43"/>
    <w:rsid w:val="6C4A36DD"/>
    <w:rsid w:val="6E4778A6"/>
    <w:rsid w:val="722F464D"/>
    <w:rsid w:val="73191ACD"/>
    <w:rsid w:val="772D1213"/>
    <w:rsid w:val="7A68460E"/>
    <w:rsid w:val="7C07464B"/>
    <w:rsid w:val="7F1A71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 w:eastAsia="en-US" w:bidi="ar-SA"/>
    </w:rPr>
  </w:style>
  <w:style w:type="paragraph" w:styleId="2">
    <w:name w:val="heading 1"/>
    <w:basedOn w:val="1"/>
    <w:next w:val="1"/>
    <w:qFormat/>
    <w:uiPriority w:val="9"/>
    <w:pPr>
      <w:keepNext/>
      <w:spacing w:before="240"/>
      <w:outlineLvl w:val="0"/>
    </w:pPr>
    <w:rPr>
      <w:rFonts w:ascii="DengXian Light" w:hAnsi="DengXian Light" w:eastAsia="DengXian Light" w:cs="Mangal"/>
      <w:color w:val="4472C4"/>
      <w:sz w:val="32"/>
      <w:szCs w:val="32"/>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basedOn w:val="1"/>
    <w:next w:val="1"/>
    <w:qFormat/>
    <w:uiPriority w:val="9"/>
    <w:pPr>
      <w:keepNext/>
      <w:spacing w:before="40"/>
      <w:outlineLvl w:val="2"/>
    </w:pPr>
    <w:rPr>
      <w:rFonts w:ascii="DengXian Light" w:hAnsi="DengXian Light" w:eastAsia="DengXian Light" w:cs="Mangal"/>
      <w:color w:val="1F3763"/>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ody Text"/>
    <w:basedOn w:val="1"/>
    <w:semiHidden/>
    <w:qFormat/>
    <w:uiPriority w:val="0"/>
    <w:rPr>
      <w:rFonts w:ascii="Times New Roman" w:hAnsi="Times New Roman" w:eastAsia="Times New Roman" w:cs="Times New Roman"/>
      <w:sz w:val="24"/>
      <w:szCs w:val="24"/>
    </w:rPr>
  </w:style>
  <w:style w:type="character" w:styleId="8">
    <w:name w:val="annotation reference"/>
    <w:basedOn w:val="5"/>
    <w:qFormat/>
    <w:uiPriority w:val="0"/>
    <w:rPr>
      <w:sz w:val="16"/>
      <w:szCs w:val="16"/>
    </w:rPr>
  </w:style>
  <w:style w:type="paragraph" w:styleId="9">
    <w:name w:val="annotation text"/>
    <w:basedOn w:val="1"/>
    <w:link w:val="22"/>
    <w:qFormat/>
    <w:uiPriority w:val="0"/>
    <w:rPr>
      <w:sz w:val="20"/>
      <w:szCs w:val="20"/>
    </w:rPr>
  </w:style>
  <w:style w:type="paragraph" w:styleId="10">
    <w:name w:val="annotation subject"/>
    <w:basedOn w:val="9"/>
    <w:next w:val="9"/>
    <w:link w:val="23"/>
    <w:qFormat/>
    <w:uiPriority w:val="0"/>
    <w:rPr>
      <w:b/>
      <w:bCs/>
    </w:rPr>
  </w:style>
  <w:style w:type="character" w:styleId="11">
    <w:name w:val="Emphasis"/>
    <w:basedOn w:val="5"/>
    <w:qFormat/>
    <w:uiPriority w:val="20"/>
    <w:rPr>
      <w:i/>
      <w:iCs/>
    </w:rPr>
  </w:style>
  <w:style w:type="paragraph" w:styleId="12">
    <w:name w:val="header"/>
    <w:basedOn w:val="1"/>
    <w:link w:val="21"/>
    <w:qFormat/>
    <w:uiPriority w:val="99"/>
    <w:pPr>
      <w:tabs>
        <w:tab w:val="center" w:pos="4513"/>
        <w:tab w:val="right" w:pos="9026"/>
      </w:tabs>
    </w:pPr>
    <w:rPr>
      <w:rFonts w:cs="Mangal"/>
    </w:rPr>
  </w:style>
  <w:style w:type="character" w:styleId="13">
    <w:name w:val="Hyperlink"/>
    <w:basedOn w:val="5"/>
    <w:qFormat/>
    <w:uiPriority w:val="99"/>
    <w:rPr>
      <w:color w:val="0563C1"/>
      <w:u w:val="single"/>
    </w:rPr>
  </w:style>
  <w:style w:type="paragraph" w:styleId="14">
    <w:name w:val="Normal (Web)"/>
    <w:basedOn w:val="1"/>
    <w:qFormat/>
    <w:uiPriority w:val="99"/>
    <w:pPr>
      <w:spacing w:before="100" w:beforeAutospacing="1" w:after="100" w:afterAutospacing="1"/>
    </w:pPr>
    <w:rPr>
      <w:rFonts w:ascii="Times New Roman" w:hAnsi="Times New Roman" w:eastAsia="SimSun" w:cs="Times New Roman"/>
      <w:sz w:val="24"/>
      <w:szCs w:val="24"/>
      <w:lang w:eastAsia="zh-CN"/>
    </w:rPr>
  </w:style>
  <w:style w:type="character" w:styleId="15">
    <w:name w:val="Strong"/>
    <w:basedOn w:val="5"/>
    <w:qFormat/>
    <w:uiPriority w:val="22"/>
    <w:rPr>
      <w:b/>
      <w:bCs/>
    </w:rPr>
  </w:style>
  <w:style w:type="table" w:styleId="16">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7">
    <w:name w:val="toc 2"/>
    <w:basedOn w:val="1"/>
    <w:next w:val="1"/>
    <w:qFormat/>
    <w:uiPriority w:val="39"/>
    <w:pPr>
      <w:spacing w:after="100"/>
      <w:ind w:left="220"/>
    </w:pPr>
  </w:style>
  <w:style w:type="table" w:customStyle="1" w:styleId="18">
    <w:name w:val="Table Normal1"/>
    <w:semiHidden/>
    <w:unhideWhenUsed/>
    <w:qFormat/>
    <w:uiPriority w:val="0"/>
    <w:tblPr>
      <w:tblCellMar>
        <w:top w:w="0" w:type="dxa"/>
        <w:left w:w="0" w:type="dxa"/>
        <w:bottom w:w="0" w:type="dxa"/>
        <w:right w:w="0" w:type="dxa"/>
      </w:tblCellMar>
    </w:tblPr>
  </w:style>
  <w:style w:type="paragraph" w:customStyle="1" w:styleId="19">
    <w:name w:val="Table Text"/>
    <w:basedOn w:val="1"/>
    <w:semiHidden/>
    <w:qFormat/>
    <w:uiPriority w:val="0"/>
    <w:rPr>
      <w:rFonts w:ascii="Georgia" w:hAnsi="Georgia" w:eastAsia="Georgia" w:cs="Georgia"/>
      <w:sz w:val="31"/>
      <w:szCs w:val="31"/>
    </w:rPr>
  </w:style>
  <w:style w:type="paragraph" w:styleId="20">
    <w:name w:val="List Paragraph"/>
    <w:basedOn w:val="1"/>
    <w:qFormat/>
    <w:uiPriority w:val="34"/>
    <w:pPr>
      <w:ind w:left="720"/>
      <w:contextualSpacing/>
    </w:pPr>
    <w:rPr>
      <w:rFonts w:cs="Mangal"/>
    </w:rPr>
  </w:style>
  <w:style w:type="character" w:customStyle="1" w:styleId="21">
    <w:name w:val="Header Char"/>
    <w:basedOn w:val="5"/>
    <w:link w:val="12"/>
    <w:qFormat/>
    <w:uiPriority w:val="99"/>
    <w:rPr>
      <w:rFonts w:cs="Mangal"/>
    </w:rPr>
  </w:style>
  <w:style w:type="character" w:customStyle="1" w:styleId="22">
    <w:name w:val="Comment Text Char"/>
    <w:basedOn w:val="5"/>
    <w:link w:val="9"/>
    <w:qFormat/>
    <w:uiPriority w:val="0"/>
    <w:rPr>
      <w:rFonts w:ascii="Arial" w:hAnsi="Arial" w:eastAsia="Arial" w:cs="Arial"/>
      <w:snapToGrid w:val="0"/>
      <w:color w:val="000000"/>
      <w:lang w:val="en" w:eastAsia="en-US"/>
    </w:rPr>
  </w:style>
  <w:style w:type="character" w:customStyle="1" w:styleId="23">
    <w:name w:val="Comment Subject Char"/>
    <w:basedOn w:val="22"/>
    <w:link w:val="10"/>
    <w:qFormat/>
    <w:uiPriority w:val="0"/>
    <w:rPr>
      <w:rFonts w:ascii="Arial" w:hAnsi="Arial" w:eastAsia="Arial" w:cs="Arial"/>
      <w:b/>
      <w:bCs/>
      <w:snapToGrid w:val="0"/>
      <w:color w:val="000000"/>
      <w:lang w:val="en"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5244</Words>
  <Characters>30471</Characters>
  <Lines>648</Lines>
  <Paragraphs>204</Paragraphs>
  <TotalTime>10</TotalTime>
  <ScaleCrop>false</ScaleCrop>
  <LinksUpToDate>false</LinksUpToDate>
  <CharactersWithSpaces>35511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2023-12-22T07:48:00Z</dcterms:created>
  <dc:creator>Nurul</dc:creator>
  <cp:lastModifiedBy>mohamad labib</cp:lastModifiedBy>
  <dcterms:modified xsi:type="dcterms:W3CDTF">2024-03-29T13:54:40Z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2024-02-04T07:58:35Z</vt:filetime>
  </property>
  <property fmtid="{D5CDD505-2E9C-101B-9397-08002B2CF9AE}" pid="4" name="KSOProductBuildVer">
    <vt:lpwstr>1033-12.2.0.13489</vt:lpwstr>
  </property>
  <property fmtid="{D5CDD505-2E9C-101B-9397-08002B2CF9AE}" pid="5" name="ICV">
    <vt:lpwstr>2DCB94F06DAE4CBB9EE445AE977E3605_13</vt:lpwstr>
  </property>
  <property fmtid="{D5CDD505-2E9C-101B-9397-08002B2CF9AE}" pid="6" name="GrammarlyDocumentId">
    <vt:lpwstr>2ed415449915b9bfad3bf819290503fec468dd78b41db2fb1fdb5bcf6d20d1a0</vt:lpwstr>
  </property>
</Properties>
</file>