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3086" w14:textId="77777777" w:rsidR="00226D2D" w:rsidRDefault="00226D2D" w:rsidP="00226D2D">
      <w:pPr>
        <w:pStyle w:val="Header"/>
        <w:ind w:firstLine="1440"/>
      </w:pPr>
      <w:bookmarkStart w:id="0" w:name="_Hlk30034474"/>
      <w:r>
        <w:rPr>
          <w:noProof/>
        </w:rPr>
        <w:drawing>
          <wp:anchor distT="0" distB="0" distL="114300" distR="114300" simplePos="0" relativeHeight="251659264" behindDoc="0" locked="0" layoutInCell="1" allowOverlap="1" wp14:anchorId="4C84F9C5" wp14:editId="246ED502">
            <wp:simplePos x="0" y="0"/>
            <wp:positionH relativeFrom="column">
              <wp:posOffset>22860</wp:posOffset>
            </wp:positionH>
            <wp:positionV relativeFrom="paragraph">
              <wp:posOffset>-3810</wp:posOffset>
            </wp:positionV>
            <wp:extent cx="792480" cy="819150"/>
            <wp:effectExtent l="0" t="0" r="0" b="0"/>
            <wp:wrapNone/>
            <wp:docPr id="1" name="Picture 1" descr="icon-u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on-um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819150"/>
                    </a:xfrm>
                    <a:prstGeom prst="rect">
                      <a:avLst/>
                    </a:prstGeom>
                    <a:noFill/>
                  </pic:spPr>
                </pic:pic>
              </a:graphicData>
            </a:graphic>
          </wp:anchor>
        </w:drawing>
      </w:r>
    </w:p>
    <w:p w14:paraId="6AF864A9" w14:textId="1651C842" w:rsidR="00226D2D" w:rsidRDefault="00834E68" w:rsidP="00226D2D">
      <w:pPr>
        <w:pStyle w:val="Header"/>
        <w:ind w:firstLine="1440"/>
      </w:pPr>
      <w:r>
        <w:t xml:space="preserve"> </w:t>
      </w:r>
      <w:r w:rsidR="00F265B2">
        <w:t xml:space="preserve">PROPOSAL </w:t>
      </w:r>
      <w:r w:rsidR="00226D2D">
        <w:t>PENELITIAN</w:t>
      </w:r>
    </w:p>
    <w:p w14:paraId="563A9B62" w14:textId="77777777" w:rsidR="00226D2D" w:rsidRDefault="00226D2D" w:rsidP="00226D2D">
      <w:pPr>
        <w:pStyle w:val="Header"/>
        <w:ind w:left="1440"/>
      </w:pPr>
      <w:r>
        <w:t>HIBAH ${</w:t>
      </w:r>
      <w:proofErr w:type="spellStart"/>
      <w:r>
        <w:t>penyelenggara</w:t>
      </w:r>
      <w:proofErr w:type="spellEnd"/>
      <w:r>
        <w:t>}, Universitas Muhammadiyah Jakarta</w:t>
      </w:r>
    </w:p>
    <w:p w14:paraId="2167DF56" w14:textId="77777777" w:rsidR="00226D2D" w:rsidRDefault="00226D2D" w:rsidP="00226D2D">
      <w:pPr>
        <w:pStyle w:val="Header"/>
        <w:ind w:left="1440"/>
      </w:pPr>
      <w:proofErr w:type="spellStart"/>
      <w:r>
        <w:t>Tahun</w:t>
      </w:r>
      <w:proofErr w:type="spellEnd"/>
      <w:r>
        <w:t xml:space="preserve"> </w:t>
      </w:r>
      <w:proofErr w:type="spellStart"/>
      <w:r>
        <w:t>Usulan</w:t>
      </w:r>
      <w:proofErr w:type="spellEnd"/>
      <w:r>
        <w:t xml:space="preserve"> ${</w:t>
      </w:r>
      <w:proofErr w:type="spellStart"/>
      <w:r>
        <w:t>tahun_usulan</w:t>
      </w:r>
      <w:proofErr w:type="spellEnd"/>
      <w:r>
        <w:t xml:space="preserve">}, </w:t>
      </w:r>
      <w:proofErr w:type="spellStart"/>
      <w:r>
        <w:t>Tahun</w:t>
      </w:r>
      <w:proofErr w:type="spellEnd"/>
      <w:r>
        <w:t xml:space="preserve"> </w:t>
      </w:r>
      <w:proofErr w:type="spellStart"/>
      <w:r>
        <w:t>Pelaksanaan</w:t>
      </w:r>
      <w:proofErr w:type="spellEnd"/>
      <w:r>
        <w:t xml:space="preserve"> ${</w:t>
      </w:r>
      <w:proofErr w:type="spellStart"/>
      <w:r>
        <w:t>tahun_pelaksanaan</w:t>
      </w:r>
      <w:proofErr w:type="spellEnd"/>
      <w:r>
        <w:t>}</w:t>
      </w:r>
    </w:p>
    <w:bookmarkEnd w:id="0"/>
    <w:p w14:paraId="28EFACD4" w14:textId="2D749CEB" w:rsidR="00226D2D" w:rsidRDefault="00391B6F" w:rsidP="00226D2D">
      <w:pPr>
        <w:spacing w:after="60"/>
        <w:ind w:left="284" w:hanging="284"/>
      </w:pPr>
      <w:r>
        <w:rPr>
          <w:noProof/>
        </w:rPr>
        <mc:AlternateContent>
          <mc:Choice Requires="wps">
            <w:drawing>
              <wp:anchor distT="4294967294" distB="4294967294" distL="114300" distR="114300" simplePos="0" relativeHeight="251658240" behindDoc="0" locked="0" layoutInCell="1" allowOverlap="1" wp14:anchorId="4AEE6A6B" wp14:editId="34E76E06">
                <wp:simplePos x="0" y="0"/>
                <wp:positionH relativeFrom="margin">
                  <wp:posOffset>5715</wp:posOffset>
                </wp:positionH>
                <wp:positionV relativeFrom="paragraph">
                  <wp:posOffset>180974</wp:posOffset>
                </wp:positionV>
                <wp:extent cx="6191250" cy="0"/>
                <wp:effectExtent l="0" t="1905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D3313" id="_x0000_t32" coordsize="21600,21600" o:spt="32" o:oned="t" path="m,l21600,21600e" filled="f">
                <v:path arrowok="t" fillok="f" o:connecttype="none"/>
                <o:lock v:ext="edit" shapetype="t"/>
              </v:shapetype>
              <v:shape id="Straight Arrow Connector 2" o:spid="_x0000_s1026" type="#_x0000_t32" style="position:absolute;margin-left:.45pt;margin-top:14.25pt;width:487.5pt;height:0;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zq0QEAAIwDAAAOAAAAZHJzL2Uyb0RvYy54bWysU02P0zAQvSPxHyzfaZpIXZao6Qp1WS4L&#10;VOryA6aOk1g4HmvsNu2/Z+x+sMANkYNle/zezHszWT4cRysOmoJB18hyNpdCO4WtcX0jv788vbuX&#10;IkRwLVh0upEnHeTD6u2b5eRrXeGAttUkmMSFevKNHGL0dVEENegRwgy9dhzskEaIfKS+aAkmZh9t&#10;Uc3nd8WE1HpCpUPg28dzUK4yf9dpFb91XdBR2EZybTGvlNddWovVEuqewA9GXcqAf6hiBOM46Y3q&#10;ESKIPZm/qEajCAN2caZwLLDrjNJZA6sp53+o2Q7gddbC5gR/syn8P1r19bAhYdpGVlI4GLlF20hg&#10;+iGKj0Q4iTU6xzYiiSq5NflQM2jtNpT0qqPb+mdUP4JwuB7A9TpX/XLyTFUmRPEbJB2C55y76Qu2&#10;/Ab2EbN1x47GRMmmiGPu0OnWIX2MQvHlXfmhrBbcSHWNFVBfgZ5C/KxxFGnTyHDRcRNQ5jRweA4x&#10;lQX1FZCyOnwy1uZxsE5M7Mf94v0iIwJa06Zoeheo360tiQOkicpfFsmR188I967NbIOG9tNlH8HY&#10;856zW3fxJtlxNnaH7WlDV8+45bnMy3immXp9zuhfP9HqJwAAAP//AwBQSwMEFAAGAAgAAAAhAAtn&#10;D9nbAAAABgEAAA8AAABkcnMvZG93bnJldi54bWxMjstOwzAQRfdI/IM1SOyoQ0WhDXEqhMQCBAXa&#10;LlhO48kD4nEau2369wxiAcv70L0nmw+uVXvqQ+PZwOUoAUVceNtwZWC9eriYggoR2WLrmQwcKcA8&#10;Pz3JMLX+wO+0X8ZKyQiHFA3UMXap1qGoyWEY+Y5YstL3DqPIvtK2x4OMu1aPk+RaO2xYHmrs6L6m&#10;4mu5cwa2H4+uKJ/fgl+9HJ9w/VkurravxpyfDXe3oCIN8a8MP/iCDrkwbfyObVCtgZn0DIynE1CS&#10;zm4mYmx+DZ1n+j9+/g0AAP//AwBQSwECLQAUAAYACAAAACEAtoM4kv4AAADhAQAAEwAAAAAAAAAA&#10;AAAAAAAAAAAAW0NvbnRlbnRfVHlwZXNdLnhtbFBLAQItABQABgAIAAAAIQA4/SH/1gAAAJQBAAAL&#10;AAAAAAAAAAAAAAAAAC8BAABfcmVscy8ucmVsc1BLAQItABQABgAIAAAAIQCKLwzq0QEAAIwDAAAO&#10;AAAAAAAAAAAAAAAAAC4CAABkcnMvZTJvRG9jLnhtbFBLAQItABQABgAIAAAAIQALZw/Z2wAAAAYB&#10;AAAPAAAAAAAAAAAAAAAAACsEAABkcnMvZG93bnJldi54bWxQSwUGAAAAAAQABADzAAAAMwUAAAAA&#10;" strokeweight="2.25pt">
                <w10:wrap anchorx="margin"/>
              </v:shape>
            </w:pict>
          </mc:Fallback>
        </mc:AlternateContent>
      </w:r>
    </w:p>
    <w:p w14:paraId="0DC5F88A" w14:textId="100D0B77" w:rsidR="00570D89" w:rsidRDefault="00CA3E4E" w:rsidP="00B41E9A">
      <w:pPr>
        <w:pStyle w:val="ListParagraph"/>
        <w:numPr>
          <w:ilvl w:val="0"/>
          <w:numId w:val="4"/>
        </w:numPr>
        <w:spacing w:after="60"/>
        <w:ind w:left="284" w:hanging="284"/>
        <w:contextualSpacing w:val="0"/>
      </w:pPr>
      <w:proofErr w:type="spellStart"/>
      <w:r>
        <w:t>Judul</w:t>
      </w:r>
      <w:proofErr w:type="spellEnd"/>
      <w:r>
        <w:t xml:space="preserve"> </w:t>
      </w:r>
      <w:r w:rsidR="008B5CC3">
        <w:rPr>
          <w:i/>
          <w:lang w:eastAsia="en-GB"/>
        </w:rPr>
        <w:t>*)</w:t>
      </w:r>
    </w:p>
    <w:tbl>
      <w:tblPr>
        <w:tblStyle w:val="TableGrid"/>
        <w:tblW w:w="5000" w:type="pct"/>
        <w:tblLook w:val="04A0" w:firstRow="1" w:lastRow="0" w:firstColumn="1" w:lastColumn="0" w:noHBand="0" w:noVBand="1"/>
      </w:tblPr>
      <w:tblGrid>
        <w:gridCol w:w="9629"/>
      </w:tblGrid>
      <w:tr w:rsidR="00570D89" w:rsidRPr="00B41E9A" w14:paraId="6E9EDFE6" w14:textId="77777777" w:rsidTr="00274CC2">
        <w:tc>
          <w:tcPr>
            <w:tcW w:w="5000" w:type="pct"/>
          </w:tcPr>
          <w:p w14:paraId="7EDC9075" w14:textId="491999FA" w:rsidR="00570D89" w:rsidRPr="00B41E9A" w:rsidRDefault="00570D89" w:rsidP="00B41E9A">
            <w:pPr>
              <w:pStyle w:val="Heading1"/>
              <w:spacing w:before="60" w:after="60"/>
              <w:rPr>
                <w:b/>
                <w:i w:val="0"/>
                <w:lang w:eastAsia="en-GB"/>
              </w:rPr>
            </w:pPr>
            <w:r w:rsidRPr="00B41E9A">
              <w:rPr>
                <w:b/>
                <w:i w:val="0"/>
                <w:lang w:eastAsia="en-GB"/>
              </w:rPr>
              <w:t>$</w:t>
            </w:r>
            <w:r w:rsidR="00853313">
              <w:rPr>
                <w:b/>
                <w:i w:val="0"/>
                <w:lang w:eastAsia="en-GB"/>
              </w:rPr>
              <w:t>{</w:t>
            </w:r>
            <w:bookmarkStart w:id="1" w:name="_Hlk140148867"/>
            <w:proofErr w:type="spellStart"/>
            <w:r w:rsidR="00080261">
              <w:rPr>
                <w:b/>
                <w:i w:val="0"/>
                <w:color w:val="000000" w:themeColor="text1"/>
                <w:lang w:eastAsia="en-GB"/>
              </w:rPr>
              <w:t>Determinan</w:t>
            </w:r>
            <w:proofErr w:type="spellEnd"/>
            <w:r w:rsidR="00080261">
              <w:rPr>
                <w:b/>
                <w:i w:val="0"/>
                <w:color w:val="000000" w:themeColor="text1"/>
                <w:lang w:eastAsia="en-GB"/>
              </w:rPr>
              <w:t xml:space="preserve"> </w:t>
            </w:r>
            <w:proofErr w:type="spellStart"/>
            <w:r w:rsidR="00B46521" w:rsidRPr="00B46521">
              <w:rPr>
                <w:b/>
                <w:i w:val="0"/>
                <w:color w:val="000000" w:themeColor="text1"/>
                <w:lang w:eastAsia="en-GB"/>
              </w:rPr>
              <w:t>Pemilihan</w:t>
            </w:r>
            <w:proofErr w:type="spellEnd"/>
            <w:r w:rsidR="00B46521" w:rsidRPr="00B46521">
              <w:rPr>
                <w:b/>
                <w:i w:val="0"/>
                <w:color w:val="000000" w:themeColor="text1"/>
                <w:lang w:eastAsia="en-GB"/>
              </w:rPr>
              <w:t xml:space="preserve"> </w:t>
            </w:r>
            <w:proofErr w:type="spellStart"/>
            <w:r w:rsidR="00B46521" w:rsidRPr="00B46521">
              <w:rPr>
                <w:b/>
                <w:i w:val="0"/>
                <w:color w:val="000000" w:themeColor="text1"/>
                <w:lang w:eastAsia="en-GB"/>
              </w:rPr>
              <w:t>Penolong</w:t>
            </w:r>
            <w:proofErr w:type="spellEnd"/>
            <w:r w:rsidR="00B46521" w:rsidRPr="00B46521">
              <w:rPr>
                <w:b/>
                <w:i w:val="0"/>
                <w:color w:val="000000" w:themeColor="text1"/>
                <w:lang w:eastAsia="en-GB"/>
              </w:rPr>
              <w:t xml:space="preserve"> </w:t>
            </w:r>
            <w:proofErr w:type="spellStart"/>
            <w:r w:rsidR="00B46521" w:rsidRPr="00B46521">
              <w:rPr>
                <w:b/>
                <w:i w:val="0"/>
                <w:color w:val="000000" w:themeColor="text1"/>
                <w:lang w:eastAsia="en-GB"/>
              </w:rPr>
              <w:t>Persalinan</w:t>
            </w:r>
            <w:proofErr w:type="spellEnd"/>
            <w:r w:rsidR="00B46521" w:rsidRPr="00B46521">
              <w:rPr>
                <w:b/>
                <w:i w:val="0"/>
                <w:color w:val="000000" w:themeColor="text1"/>
                <w:lang w:eastAsia="en-GB"/>
              </w:rPr>
              <w:t xml:space="preserve"> di </w:t>
            </w:r>
            <w:r w:rsidR="002008E5">
              <w:rPr>
                <w:b/>
                <w:i w:val="0"/>
                <w:color w:val="000000" w:themeColor="text1"/>
                <w:lang w:eastAsia="en-GB"/>
              </w:rPr>
              <w:t xml:space="preserve">Indonesia </w:t>
            </w:r>
            <w:r w:rsidR="00B46521" w:rsidRPr="00B46521">
              <w:rPr>
                <w:b/>
                <w:i w:val="0"/>
                <w:color w:val="000000" w:themeColor="text1"/>
                <w:lang w:eastAsia="en-GB"/>
              </w:rPr>
              <w:t>(</w:t>
            </w:r>
            <w:proofErr w:type="spellStart"/>
            <w:r w:rsidR="00B46521" w:rsidRPr="00B46521">
              <w:rPr>
                <w:b/>
                <w:i w:val="0"/>
                <w:color w:val="000000" w:themeColor="text1"/>
                <w:lang w:eastAsia="en-GB"/>
              </w:rPr>
              <w:t>Analisis</w:t>
            </w:r>
            <w:proofErr w:type="spellEnd"/>
            <w:r w:rsidR="00B46521" w:rsidRPr="00B46521">
              <w:rPr>
                <w:b/>
                <w:i w:val="0"/>
                <w:color w:val="000000" w:themeColor="text1"/>
                <w:lang w:eastAsia="en-GB"/>
              </w:rPr>
              <w:t xml:space="preserve"> Data SDKI </w:t>
            </w:r>
            <w:proofErr w:type="spellStart"/>
            <w:r w:rsidR="00080261">
              <w:rPr>
                <w:b/>
                <w:i w:val="0"/>
                <w:color w:val="000000" w:themeColor="text1"/>
                <w:lang w:eastAsia="en-GB"/>
              </w:rPr>
              <w:t>Tahun</w:t>
            </w:r>
            <w:proofErr w:type="spellEnd"/>
            <w:r w:rsidR="00080261">
              <w:rPr>
                <w:b/>
                <w:i w:val="0"/>
                <w:color w:val="000000" w:themeColor="text1"/>
                <w:lang w:eastAsia="en-GB"/>
              </w:rPr>
              <w:t xml:space="preserve"> 2012 dan </w:t>
            </w:r>
            <w:proofErr w:type="spellStart"/>
            <w:r w:rsidR="00080261">
              <w:rPr>
                <w:b/>
                <w:i w:val="0"/>
                <w:color w:val="000000" w:themeColor="text1"/>
                <w:lang w:eastAsia="en-GB"/>
              </w:rPr>
              <w:t>Tahun</w:t>
            </w:r>
            <w:proofErr w:type="spellEnd"/>
            <w:r w:rsidR="00080261">
              <w:rPr>
                <w:b/>
                <w:i w:val="0"/>
                <w:color w:val="000000" w:themeColor="text1"/>
                <w:lang w:eastAsia="en-GB"/>
              </w:rPr>
              <w:t xml:space="preserve"> </w:t>
            </w:r>
            <w:r w:rsidR="00B46521" w:rsidRPr="00B46521">
              <w:rPr>
                <w:b/>
                <w:i w:val="0"/>
                <w:color w:val="000000" w:themeColor="text1"/>
                <w:lang w:eastAsia="en-GB"/>
              </w:rPr>
              <w:t>2017</w:t>
            </w:r>
            <w:bookmarkEnd w:id="1"/>
            <w:r w:rsidR="00B46521" w:rsidRPr="00B46521">
              <w:rPr>
                <w:b/>
                <w:i w:val="0"/>
                <w:color w:val="000000" w:themeColor="text1"/>
                <w:lang w:eastAsia="en-GB"/>
              </w:rPr>
              <w:t>)</w:t>
            </w:r>
            <w:r w:rsidR="00853313">
              <w:rPr>
                <w:b/>
                <w:i w:val="0"/>
                <w:lang w:eastAsia="en-GB"/>
              </w:rPr>
              <w:t>}</w:t>
            </w:r>
          </w:p>
        </w:tc>
      </w:tr>
    </w:tbl>
    <w:p w14:paraId="60005D15" w14:textId="77777777" w:rsidR="00570D89" w:rsidRPr="00B41E9A" w:rsidRDefault="00570D89" w:rsidP="00570D89">
      <w:pPr>
        <w:rPr>
          <w:lang w:eastAsia="en-GB"/>
        </w:rPr>
      </w:pPr>
    </w:p>
    <w:p w14:paraId="08FFE971" w14:textId="77777777" w:rsidR="00570D89" w:rsidRPr="00B41E9A" w:rsidRDefault="00FF749D" w:rsidP="00B41E9A">
      <w:pPr>
        <w:pStyle w:val="ListParagraph"/>
        <w:numPr>
          <w:ilvl w:val="0"/>
          <w:numId w:val="4"/>
        </w:numPr>
        <w:spacing w:after="60"/>
        <w:ind w:left="283" w:hanging="357"/>
        <w:contextualSpacing w:val="0"/>
        <w:rPr>
          <w:lang w:eastAsia="en-GB"/>
        </w:rPr>
      </w:pPr>
      <w:proofErr w:type="spellStart"/>
      <w:r>
        <w:rPr>
          <w:lang w:eastAsia="en-GB"/>
        </w:rPr>
        <w:t>Topik</w:t>
      </w:r>
      <w:proofErr w:type="spellEnd"/>
      <w:r w:rsidR="008B5CC3">
        <w:rPr>
          <w:lang w:eastAsia="en-GB"/>
        </w:rPr>
        <w:t xml:space="preserve"> </w:t>
      </w:r>
      <w:r w:rsidR="008B5CC3">
        <w:rPr>
          <w:i/>
          <w:lang w:eastAsia="en-GB"/>
        </w:rPr>
        <w:t>*)</w:t>
      </w:r>
    </w:p>
    <w:tbl>
      <w:tblPr>
        <w:tblStyle w:val="TableGrid"/>
        <w:tblW w:w="5000" w:type="pct"/>
        <w:tblLook w:val="04A0" w:firstRow="1" w:lastRow="0" w:firstColumn="1" w:lastColumn="0" w:noHBand="0" w:noVBand="1"/>
      </w:tblPr>
      <w:tblGrid>
        <w:gridCol w:w="9629"/>
      </w:tblGrid>
      <w:tr w:rsidR="00CA3E4E" w:rsidRPr="00B41E9A" w14:paraId="30378AFC" w14:textId="77777777" w:rsidTr="00274CC2">
        <w:tc>
          <w:tcPr>
            <w:tcW w:w="5000" w:type="pct"/>
          </w:tcPr>
          <w:p w14:paraId="5CAB3C5C" w14:textId="50DA8D1A" w:rsidR="00CA3E4E" w:rsidRPr="00B41E9A" w:rsidRDefault="009730AF" w:rsidP="00B41E9A">
            <w:pPr>
              <w:spacing w:before="60" w:after="60"/>
              <w:jc w:val="both"/>
              <w:rPr>
                <w:lang w:eastAsia="en-GB"/>
              </w:rPr>
            </w:pPr>
            <w:r w:rsidRPr="00B41E9A">
              <w:rPr>
                <w:b/>
                <w:lang w:eastAsia="en-GB"/>
              </w:rPr>
              <w:t>$</w:t>
            </w:r>
            <w:r>
              <w:rPr>
                <w:b/>
                <w:lang w:eastAsia="en-GB"/>
              </w:rPr>
              <w:t>{</w:t>
            </w:r>
            <w:proofErr w:type="spellStart"/>
            <w:r w:rsidR="00B46521">
              <w:rPr>
                <w:b/>
                <w:color w:val="000000" w:themeColor="text1"/>
                <w:lang w:eastAsia="en-GB"/>
              </w:rPr>
              <w:t>Kehamilan</w:t>
            </w:r>
            <w:proofErr w:type="spellEnd"/>
            <w:r w:rsidR="00B46521">
              <w:rPr>
                <w:b/>
                <w:color w:val="000000" w:themeColor="text1"/>
                <w:lang w:eastAsia="en-GB"/>
              </w:rPr>
              <w:t xml:space="preserve"> dan </w:t>
            </w:r>
            <w:proofErr w:type="spellStart"/>
            <w:r w:rsidR="00B46521">
              <w:rPr>
                <w:b/>
                <w:color w:val="000000" w:themeColor="text1"/>
                <w:lang w:eastAsia="en-GB"/>
              </w:rPr>
              <w:t>Persalinan</w:t>
            </w:r>
            <w:proofErr w:type="spellEnd"/>
            <w:r>
              <w:rPr>
                <w:b/>
                <w:lang w:eastAsia="en-GB"/>
              </w:rPr>
              <w:t>}</w:t>
            </w:r>
          </w:p>
        </w:tc>
      </w:tr>
    </w:tbl>
    <w:p w14:paraId="5DDBBF29" w14:textId="35E9D813" w:rsidR="00570D89" w:rsidRPr="00B41E9A" w:rsidRDefault="00570D89" w:rsidP="00570D89">
      <w:pPr>
        <w:rPr>
          <w:lang w:eastAsia="en-GB"/>
        </w:rPr>
      </w:pPr>
    </w:p>
    <w:p w14:paraId="52416B06" w14:textId="77777777" w:rsidR="00570D89" w:rsidRPr="00B41E9A" w:rsidRDefault="00CA3E4E" w:rsidP="00B41E9A">
      <w:pPr>
        <w:pStyle w:val="ListParagraph"/>
        <w:numPr>
          <w:ilvl w:val="0"/>
          <w:numId w:val="4"/>
        </w:numPr>
        <w:spacing w:after="60"/>
        <w:ind w:left="283" w:hanging="357"/>
        <w:contextualSpacing w:val="0"/>
        <w:rPr>
          <w:lang w:eastAsia="en-GB"/>
        </w:rPr>
      </w:pPr>
      <w:proofErr w:type="spellStart"/>
      <w:r w:rsidRPr="00B41E9A">
        <w:rPr>
          <w:lang w:eastAsia="en-GB"/>
        </w:rPr>
        <w:t>Bidang</w:t>
      </w:r>
      <w:proofErr w:type="spellEnd"/>
      <w:r w:rsidRPr="00B41E9A">
        <w:rPr>
          <w:lang w:eastAsia="en-GB"/>
        </w:rPr>
        <w:t xml:space="preserve"> </w:t>
      </w:r>
      <w:proofErr w:type="spellStart"/>
      <w:r w:rsidRPr="00B41E9A">
        <w:rPr>
          <w:lang w:eastAsia="en-GB"/>
        </w:rPr>
        <w:t>Ilmu</w:t>
      </w:r>
      <w:proofErr w:type="spellEnd"/>
      <w:r w:rsidR="008B5CC3">
        <w:rPr>
          <w:lang w:eastAsia="en-GB"/>
        </w:rPr>
        <w:t xml:space="preserve"> </w:t>
      </w:r>
      <w:r w:rsidR="008B5CC3">
        <w:rPr>
          <w:i/>
          <w:lang w:eastAsia="en-GB"/>
        </w:rPr>
        <w:t>*)</w:t>
      </w:r>
    </w:p>
    <w:tbl>
      <w:tblPr>
        <w:tblStyle w:val="TableGrid"/>
        <w:tblW w:w="5000" w:type="pct"/>
        <w:tblLook w:val="04A0" w:firstRow="1" w:lastRow="0" w:firstColumn="1" w:lastColumn="0" w:noHBand="0" w:noVBand="1"/>
      </w:tblPr>
      <w:tblGrid>
        <w:gridCol w:w="9629"/>
      </w:tblGrid>
      <w:tr w:rsidR="00CA3E4E" w:rsidRPr="00B41E9A" w14:paraId="31B15FED" w14:textId="77777777" w:rsidTr="00274CC2">
        <w:tc>
          <w:tcPr>
            <w:tcW w:w="5000" w:type="pct"/>
          </w:tcPr>
          <w:p w14:paraId="32B3AAEF" w14:textId="01DD4B08" w:rsidR="00CA3E4E" w:rsidRPr="00B41E9A" w:rsidRDefault="009730AF" w:rsidP="00B41E9A">
            <w:pPr>
              <w:spacing w:before="60" w:after="60"/>
              <w:jc w:val="both"/>
              <w:rPr>
                <w:lang w:eastAsia="en-GB"/>
              </w:rPr>
            </w:pPr>
            <w:r w:rsidRPr="00B41E9A">
              <w:rPr>
                <w:b/>
                <w:lang w:eastAsia="en-GB"/>
              </w:rPr>
              <w:t>$</w:t>
            </w:r>
            <w:r>
              <w:rPr>
                <w:b/>
                <w:lang w:eastAsia="en-GB"/>
              </w:rPr>
              <w:t>{</w:t>
            </w:r>
            <w:proofErr w:type="spellStart"/>
            <w:r w:rsidR="00B46521">
              <w:rPr>
                <w:b/>
                <w:lang w:eastAsia="en-GB"/>
              </w:rPr>
              <w:t>Kebidanan</w:t>
            </w:r>
            <w:proofErr w:type="spellEnd"/>
            <w:r>
              <w:rPr>
                <w:b/>
                <w:lang w:eastAsia="en-GB"/>
              </w:rPr>
              <w:t>}</w:t>
            </w:r>
          </w:p>
        </w:tc>
      </w:tr>
    </w:tbl>
    <w:p w14:paraId="7CB9DD69" w14:textId="77777777" w:rsidR="00570D89" w:rsidRPr="00B41E9A" w:rsidRDefault="00570D89" w:rsidP="00CA3E4E">
      <w:pPr>
        <w:ind w:left="284"/>
        <w:rPr>
          <w:lang w:eastAsia="en-GB"/>
        </w:rPr>
      </w:pPr>
    </w:p>
    <w:p w14:paraId="01700EF1" w14:textId="77777777" w:rsidR="00570D89" w:rsidRPr="00B41E9A" w:rsidRDefault="00CA3E4E" w:rsidP="00B41E9A">
      <w:pPr>
        <w:pStyle w:val="ListParagraph"/>
        <w:numPr>
          <w:ilvl w:val="0"/>
          <w:numId w:val="4"/>
        </w:numPr>
        <w:spacing w:after="60"/>
        <w:ind w:left="283" w:hanging="357"/>
        <w:contextualSpacing w:val="0"/>
        <w:rPr>
          <w:lang w:eastAsia="en-GB"/>
        </w:rPr>
      </w:pPr>
      <w:proofErr w:type="spellStart"/>
      <w:r w:rsidRPr="00B41E9A">
        <w:rPr>
          <w:lang w:eastAsia="en-GB"/>
        </w:rPr>
        <w:t>Identitas</w:t>
      </w:r>
      <w:proofErr w:type="spellEnd"/>
      <w:r w:rsidRPr="00B41E9A">
        <w:rPr>
          <w:lang w:eastAsia="en-GB"/>
        </w:rPr>
        <w:t xml:space="preserve"> </w:t>
      </w:r>
      <w:proofErr w:type="spellStart"/>
      <w:r w:rsidRPr="00B41E9A">
        <w:rPr>
          <w:lang w:eastAsia="en-GB"/>
        </w:rPr>
        <w:t>Peneliti</w:t>
      </w:r>
      <w:proofErr w:type="spellEnd"/>
      <w:r w:rsidR="008B5CC3">
        <w:rPr>
          <w:lang w:eastAsia="en-GB"/>
        </w:rPr>
        <w:t xml:space="preserve"> </w:t>
      </w:r>
      <w:r w:rsidR="008B5CC3">
        <w:rPr>
          <w:i/>
          <w:lang w:eastAsia="en-GB"/>
        </w:rPr>
        <w:t>*)</w:t>
      </w:r>
    </w:p>
    <w:tbl>
      <w:tblPr>
        <w:tblStyle w:val="TableGrid"/>
        <w:tblW w:w="5000" w:type="pct"/>
        <w:tblLook w:val="04A0" w:firstRow="1" w:lastRow="0" w:firstColumn="1" w:lastColumn="0" w:noHBand="0" w:noVBand="1"/>
      </w:tblPr>
      <w:tblGrid>
        <w:gridCol w:w="1189"/>
        <w:gridCol w:w="1727"/>
        <w:gridCol w:w="1967"/>
        <w:gridCol w:w="1913"/>
        <w:gridCol w:w="2833"/>
      </w:tblGrid>
      <w:tr w:rsidR="006A3F2F" w:rsidRPr="00B41E9A" w14:paraId="52BB23A3" w14:textId="77777777" w:rsidTr="00274CC2">
        <w:tc>
          <w:tcPr>
            <w:tcW w:w="922" w:type="pct"/>
          </w:tcPr>
          <w:p w14:paraId="42F9E886" w14:textId="77777777" w:rsidR="006A3F2F" w:rsidRPr="00B41E9A" w:rsidRDefault="006A3F2F" w:rsidP="006A3F2F">
            <w:pPr>
              <w:spacing w:before="60" w:after="60"/>
              <w:jc w:val="center"/>
              <w:rPr>
                <w:b/>
                <w:bCs/>
                <w:lang w:eastAsia="en-GB"/>
              </w:rPr>
            </w:pPr>
            <w:r w:rsidRPr="00B41E9A">
              <w:rPr>
                <w:b/>
                <w:bCs/>
                <w:lang w:eastAsia="en-GB"/>
              </w:rPr>
              <w:t>Peran</w:t>
            </w:r>
          </w:p>
        </w:tc>
        <w:tc>
          <w:tcPr>
            <w:tcW w:w="886" w:type="pct"/>
          </w:tcPr>
          <w:p w14:paraId="085A46A2" w14:textId="77777777" w:rsidR="006A3F2F" w:rsidRPr="00B41E9A" w:rsidRDefault="006A3F2F" w:rsidP="006A3F2F">
            <w:pPr>
              <w:spacing w:before="60" w:after="60"/>
              <w:jc w:val="center"/>
              <w:rPr>
                <w:b/>
                <w:bCs/>
                <w:lang w:eastAsia="en-GB"/>
              </w:rPr>
            </w:pPr>
            <w:r w:rsidRPr="00B41E9A">
              <w:rPr>
                <w:b/>
                <w:bCs/>
                <w:lang w:eastAsia="en-GB"/>
              </w:rPr>
              <w:t>Nama</w:t>
            </w:r>
          </w:p>
        </w:tc>
        <w:tc>
          <w:tcPr>
            <w:tcW w:w="989" w:type="pct"/>
          </w:tcPr>
          <w:p w14:paraId="0A546DA7" w14:textId="77777777" w:rsidR="006A3F2F" w:rsidRPr="00B41E9A" w:rsidRDefault="006A3F2F" w:rsidP="006A3F2F">
            <w:pPr>
              <w:spacing w:before="60" w:after="60"/>
              <w:jc w:val="center"/>
              <w:rPr>
                <w:b/>
                <w:bCs/>
                <w:lang w:eastAsia="en-GB"/>
              </w:rPr>
            </w:pPr>
            <w:r w:rsidRPr="00B41E9A">
              <w:rPr>
                <w:b/>
                <w:bCs/>
                <w:lang w:eastAsia="en-GB"/>
              </w:rPr>
              <w:t>Sinta I</w:t>
            </w:r>
            <w:r>
              <w:rPr>
                <w:b/>
                <w:bCs/>
                <w:lang w:eastAsia="en-GB"/>
              </w:rPr>
              <w:t>D / NIM</w:t>
            </w:r>
          </w:p>
        </w:tc>
        <w:tc>
          <w:tcPr>
            <w:tcW w:w="1040" w:type="pct"/>
          </w:tcPr>
          <w:p w14:paraId="63FF4701" w14:textId="77777777" w:rsidR="006A3F2F" w:rsidRPr="00B41E9A" w:rsidRDefault="006A3F2F" w:rsidP="006A3F2F">
            <w:pPr>
              <w:spacing w:before="60" w:after="60"/>
              <w:jc w:val="center"/>
              <w:rPr>
                <w:b/>
                <w:bCs/>
                <w:lang w:eastAsia="en-GB"/>
              </w:rPr>
            </w:pPr>
            <w:proofErr w:type="spellStart"/>
            <w:r w:rsidRPr="00B41E9A">
              <w:rPr>
                <w:b/>
                <w:bCs/>
                <w:lang w:eastAsia="en-GB"/>
              </w:rPr>
              <w:t>Fakultas</w:t>
            </w:r>
            <w:proofErr w:type="spellEnd"/>
          </w:p>
        </w:tc>
        <w:tc>
          <w:tcPr>
            <w:tcW w:w="1163" w:type="pct"/>
          </w:tcPr>
          <w:p w14:paraId="5353D910" w14:textId="77777777" w:rsidR="006A3F2F" w:rsidRPr="00B41E9A" w:rsidRDefault="006A3F2F" w:rsidP="006A3F2F">
            <w:pPr>
              <w:spacing w:before="60" w:after="60"/>
              <w:jc w:val="center"/>
              <w:rPr>
                <w:b/>
                <w:bCs/>
                <w:lang w:eastAsia="en-GB"/>
              </w:rPr>
            </w:pPr>
            <w:proofErr w:type="spellStart"/>
            <w:r w:rsidRPr="00B41E9A">
              <w:rPr>
                <w:b/>
                <w:bCs/>
                <w:lang w:eastAsia="en-GB"/>
              </w:rPr>
              <w:t>Bidang</w:t>
            </w:r>
            <w:proofErr w:type="spellEnd"/>
            <w:r w:rsidRPr="00B41E9A">
              <w:rPr>
                <w:b/>
                <w:bCs/>
                <w:lang w:eastAsia="en-GB"/>
              </w:rPr>
              <w:t xml:space="preserve"> Studi</w:t>
            </w:r>
          </w:p>
        </w:tc>
      </w:tr>
      <w:tr w:rsidR="006A3F2F" w:rsidRPr="00B41E9A" w14:paraId="3B252BA6" w14:textId="77777777" w:rsidTr="00274CC2">
        <w:tc>
          <w:tcPr>
            <w:tcW w:w="922" w:type="pct"/>
          </w:tcPr>
          <w:p w14:paraId="70530279" w14:textId="77777777" w:rsidR="006A3F2F" w:rsidRPr="00B41E9A" w:rsidRDefault="006A3F2F" w:rsidP="006A3F2F">
            <w:pPr>
              <w:spacing w:before="60" w:after="60"/>
              <w:rPr>
                <w:lang w:eastAsia="en-GB"/>
              </w:rPr>
            </w:pPr>
            <w:proofErr w:type="spellStart"/>
            <w:r w:rsidRPr="00B41E9A">
              <w:rPr>
                <w:lang w:eastAsia="en-GB"/>
              </w:rPr>
              <w:t>Ketua</w:t>
            </w:r>
            <w:proofErr w:type="spellEnd"/>
            <w:r w:rsidRPr="00B41E9A">
              <w:rPr>
                <w:lang w:eastAsia="en-GB"/>
              </w:rPr>
              <w:t xml:space="preserve"> </w:t>
            </w:r>
            <w:proofErr w:type="spellStart"/>
            <w:r w:rsidRPr="00B41E9A">
              <w:rPr>
                <w:lang w:eastAsia="en-GB"/>
              </w:rPr>
              <w:t>Pengusul</w:t>
            </w:r>
            <w:proofErr w:type="spellEnd"/>
          </w:p>
        </w:tc>
        <w:tc>
          <w:tcPr>
            <w:tcW w:w="886" w:type="pct"/>
          </w:tcPr>
          <w:p w14:paraId="3B92C921" w14:textId="05A29407" w:rsidR="006A3F2F" w:rsidRPr="009730AF" w:rsidRDefault="006A3F2F" w:rsidP="006A3F2F">
            <w:pPr>
              <w:spacing w:before="60" w:after="60"/>
              <w:rPr>
                <w:bCs/>
                <w:lang w:eastAsia="en-GB"/>
              </w:rPr>
            </w:pPr>
            <w:r w:rsidRPr="009730AF">
              <w:rPr>
                <w:bCs/>
                <w:lang w:eastAsia="en-GB"/>
              </w:rPr>
              <w:t>${</w:t>
            </w:r>
            <w:r w:rsidR="007632A8">
              <w:rPr>
                <w:bCs/>
                <w:lang w:eastAsia="en-GB"/>
              </w:rPr>
              <w:t>Eva Nur Octavia,</w:t>
            </w:r>
            <w:r w:rsidR="00797BF4">
              <w:rPr>
                <w:bCs/>
                <w:lang w:eastAsia="en-GB"/>
              </w:rPr>
              <w:t xml:space="preserve"> </w:t>
            </w:r>
            <w:r w:rsidR="007632A8">
              <w:rPr>
                <w:bCs/>
                <w:lang w:eastAsia="en-GB"/>
              </w:rPr>
              <w:t>MKM</w:t>
            </w:r>
            <w:r w:rsidRPr="009730AF">
              <w:rPr>
                <w:bCs/>
                <w:lang w:eastAsia="en-GB"/>
              </w:rPr>
              <w:t>}</w:t>
            </w:r>
          </w:p>
        </w:tc>
        <w:tc>
          <w:tcPr>
            <w:tcW w:w="989" w:type="pct"/>
          </w:tcPr>
          <w:p w14:paraId="093AC37E" w14:textId="77777777" w:rsidR="006A3F2F" w:rsidRPr="00B41E9A" w:rsidRDefault="006A3F2F" w:rsidP="006A3F2F">
            <w:pPr>
              <w:spacing w:before="60" w:after="60"/>
              <w:rPr>
                <w:lang w:eastAsia="en-GB"/>
              </w:rPr>
            </w:pPr>
            <w:r>
              <w:rPr>
                <w:lang w:eastAsia="en-GB"/>
              </w:rPr>
              <w:t>${</w:t>
            </w:r>
            <w:proofErr w:type="spellStart"/>
            <w:r>
              <w:rPr>
                <w:lang w:eastAsia="en-GB"/>
              </w:rPr>
              <w:t>sinta_id_ketua</w:t>
            </w:r>
            <w:proofErr w:type="spellEnd"/>
            <w:r>
              <w:rPr>
                <w:lang w:eastAsia="en-GB"/>
              </w:rPr>
              <w:t>}</w:t>
            </w:r>
          </w:p>
        </w:tc>
        <w:tc>
          <w:tcPr>
            <w:tcW w:w="1040" w:type="pct"/>
          </w:tcPr>
          <w:p w14:paraId="2E6A7DB5" w14:textId="622B7088" w:rsidR="006A3F2F" w:rsidRPr="00B41E9A" w:rsidRDefault="006A3F2F" w:rsidP="006A3F2F">
            <w:pPr>
              <w:spacing w:before="60" w:after="60"/>
              <w:rPr>
                <w:lang w:eastAsia="en-GB"/>
              </w:rPr>
            </w:pPr>
            <w:r>
              <w:rPr>
                <w:lang w:eastAsia="en-GB"/>
              </w:rPr>
              <w:t>${</w:t>
            </w:r>
            <w:proofErr w:type="spellStart"/>
            <w:r w:rsidR="00B46521">
              <w:rPr>
                <w:lang w:eastAsia="en-GB"/>
              </w:rPr>
              <w:t>FKK</w:t>
            </w:r>
            <w:r>
              <w:rPr>
                <w:lang w:eastAsia="en-GB"/>
              </w:rPr>
              <w:t>_ketua</w:t>
            </w:r>
            <w:proofErr w:type="spellEnd"/>
            <w:r>
              <w:rPr>
                <w:lang w:eastAsia="en-GB"/>
              </w:rPr>
              <w:t>}</w:t>
            </w:r>
          </w:p>
        </w:tc>
        <w:tc>
          <w:tcPr>
            <w:tcW w:w="1163" w:type="pct"/>
          </w:tcPr>
          <w:p w14:paraId="466566CA" w14:textId="39BD876B" w:rsidR="006A3F2F" w:rsidRPr="00B41E9A" w:rsidRDefault="006A3F2F" w:rsidP="006A3F2F">
            <w:pPr>
              <w:spacing w:before="60" w:after="60"/>
              <w:rPr>
                <w:lang w:eastAsia="en-GB"/>
              </w:rPr>
            </w:pPr>
            <w:r>
              <w:rPr>
                <w:lang w:eastAsia="en-GB"/>
              </w:rPr>
              <w:t>${</w:t>
            </w:r>
            <w:proofErr w:type="spellStart"/>
            <w:r w:rsidR="00B46521">
              <w:rPr>
                <w:lang w:eastAsia="en-GB"/>
              </w:rPr>
              <w:t>Kebidanan</w:t>
            </w:r>
            <w:r>
              <w:rPr>
                <w:lang w:eastAsia="en-GB"/>
              </w:rPr>
              <w:t>_studi_ketua</w:t>
            </w:r>
            <w:proofErr w:type="spellEnd"/>
            <w:r>
              <w:rPr>
                <w:lang w:eastAsia="en-GB"/>
              </w:rPr>
              <w:t>}</w:t>
            </w:r>
          </w:p>
        </w:tc>
      </w:tr>
      <w:tr w:rsidR="006A3F2F" w:rsidRPr="00B41E9A" w14:paraId="791BFFA4" w14:textId="77777777" w:rsidTr="00274CC2">
        <w:tc>
          <w:tcPr>
            <w:tcW w:w="922" w:type="pct"/>
          </w:tcPr>
          <w:p w14:paraId="1C085819" w14:textId="77777777" w:rsidR="006A3F2F" w:rsidRPr="00B41E9A" w:rsidRDefault="006A3F2F" w:rsidP="006A3F2F">
            <w:pPr>
              <w:spacing w:before="60" w:after="60"/>
              <w:rPr>
                <w:lang w:eastAsia="en-GB"/>
              </w:rPr>
            </w:pPr>
            <w:proofErr w:type="spellStart"/>
            <w:r w:rsidRPr="00B41E9A">
              <w:rPr>
                <w:lang w:eastAsia="en-GB"/>
              </w:rPr>
              <w:t>Anggota</w:t>
            </w:r>
            <w:proofErr w:type="spellEnd"/>
            <w:r w:rsidRPr="00B41E9A">
              <w:rPr>
                <w:lang w:eastAsia="en-GB"/>
              </w:rPr>
              <w:t xml:space="preserve"> </w:t>
            </w:r>
            <w:r>
              <w:rPr>
                <w:lang w:eastAsia="en-GB"/>
              </w:rPr>
              <w:t xml:space="preserve">Dosen </w:t>
            </w:r>
            <w:r w:rsidRPr="00B41E9A">
              <w:rPr>
                <w:lang w:eastAsia="en-GB"/>
              </w:rPr>
              <w:t>1</w:t>
            </w:r>
          </w:p>
        </w:tc>
        <w:tc>
          <w:tcPr>
            <w:tcW w:w="886" w:type="pct"/>
          </w:tcPr>
          <w:p w14:paraId="072873ED" w14:textId="07F2AFEC" w:rsidR="006A3F2F" w:rsidRPr="00B41E9A" w:rsidRDefault="006A3F2F" w:rsidP="006A3F2F">
            <w:pPr>
              <w:spacing w:before="60" w:after="60"/>
              <w:rPr>
                <w:lang w:eastAsia="en-GB"/>
              </w:rPr>
            </w:pPr>
            <w:r w:rsidRPr="009730AF">
              <w:rPr>
                <w:bCs/>
                <w:lang w:eastAsia="en-GB"/>
              </w:rPr>
              <w:t>${</w:t>
            </w:r>
            <w:r w:rsidR="007632A8">
              <w:rPr>
                <w:bCs/>
                <w:lang w:eastAsia="en-GB"/>
              </w:rPr>
              <w:t xml:space="preserve">Siti </w:t>
            </w:r>
            <w:proofErr w:type="spellStart"/>
            <w:r w:rsidR="007632A8">
              <w:rPr>
                <w:bCs/>
                <w:lang w:eastAsia="en-GB"/>
              </w:rPr>
              <w:t>Nurhasiyah</w:t>
            </w:r>
            <w:proofErr w:type="spellEnd"/>
            <w:r w:rsidR="007632A8">
              <w:rPr>
                <w:bCs/>
                <w:lang w:eastAsia="en-GB"/>
              </w:rPr>
              <w:t xml:space="preserve"> Jamil, </w:t>
            </w:r>
            <w:proofErr w:type="spellStart"/>
            <w:proofErr w:type="gramStart"/>
            <w:r w:rsidR="007632A8">
              <w:rPr>
                <w:bCs/>
                <w:lang w:eastAsia="en-GB"/>
              </w:rPr>
              <w:t>M.Keb</w:t>
            </w:r>
            <w:proofErr w:type="spellEnd"/>
            <w:proofErr w:type="gramEnd"/>
          </w:p>
        </w:tc>
        <w:tc>
          <w:tcPr>
            <w:tcW w:w="989" w:type="pct"/>
          </w:tcPr>
          <w:p w14:paraId="35F41175" w14:textId="77777777" w:rsidR="006A3F2F" w:rsidRPr="00B41E9A" w:rsidRDefault="006A3F2F" w:rsidP="006A3F2F">
            <w:pPr>
              <w:spacing w:before="60" w:after="60"/>
              <w:rPr>
                <w:lang w:eastAsia="en-GB"/>
              </w:rPr>
            </w:pPr>
            <w:r>
              <w:rPr>
                <w:lang w:eastAsia="en-GB"/>
              </w:rPr>
              <w:t>${sinta_id_ang1}</w:t>
            </w:r>
          </w:p>
        </w:tc>
        <w:tc>
          <w:tcPr>
            <w:tcW w:w="1040" w:type="pct"/>
          </w:tcPr>
          <w:p w14:paraId="6F4E7E7B" w14:textId="77777777" w:rsidR="006A3F2F" w:rsidRPr="00B41E9A" w:rsidRDefault="006A3F2F" w:rsidP="006A3F2F">
            <w:pPr>
              <w:spacing w:before="60" w:after="60"/>
              <w:rPr>
                <w:lang w:eastAsia="en-GB"/>
              </w:rPr>
            </w:pPr>
            <w:r>
              <w:rPr>
                <w:lang w:eastAsia="en-GB"/>
              </w:rPr>
              <w:t>${fakultas_ang1}</w:t>
            </w:r>
          </w:p>
        </w:tc>
        <w:tc>
          <w:tcPr>
            <w:tcW w:w="1163" w:type="pct"/>
          </w:tcPr>
          <w:p w14:paraId="315731BD" w14:textId="20B676F4" w:rsidR="006A3F2F" w:rsidRPr="00B41E9A" w:rsidRDefault="006A3F2F" w:rsidP="006A3F2F">
            <w:pPr>
              <w:spacing w:before="60" w:after="60"/>
              <w:rPr>
                <w:lang w:eastAsia="en-GB"/>
              </w:rPr>
            </w:pPr>
            <w:r>
              <w:rPr>
                <w:lang w:eastAsia="en-GB"/>
              </w:rPr>
              <w:t>${</w:t>
            </w:r>
            <w:r w:rsidR="00B46521">
              <w:rPr>
                <w:lang w:eastAsia="en-GB"/>
              </w:rPr>
              <w:t>Kebidanan</w:t>
            </w:r>
            <w:r>
              <w:rPr>
                <w:lang w:eastAsia="en-GB"/>
              </w:rPr>
              <w:t>_studi_ang1}</w:t>
            </w:r>
          </w:p>
        </w:tc>
      </w:tr>
      <w:tr w:rsidR="006A3F2F" w:rsidRPr="00B41E9A" w14:paraId="466BF269" w14:textId="77777777" w:rsidTr="00274CC2">
        <w:tc>
          <w:tcPr>
            <w:tcW w:w="922" w:type="pct"/>
          </w:tcPr>
          <w:p w14:paraId="422B2A91" w14:textId="77777777" w:rsidR="006A3F2F" w:rsidRPr="00B41E9A" w:rsidRDefault="006A3F2F" w:rsidP="006A3F2F">
            <w:pPr>
              <w:spacing w:before="60" w:after="60"/>
              <w:rPr>
                <w:lang w:eastAsia="en-GB"/>
              </w:rPr>
            </w:pPr>
            <w:proofErr w:type="spellStart"/>
            <w:r w:rsidRPr="00B41E9A">
              <w:rPr>
                <w:lang w:eastAsia="en-GB"/>
              </w:rPr>
              <w:t>Anggota</w:t>
            </w:r>
            <w:proofErr w:type="spellEnd"/>
            <w:r w:rsidRPr="00B41E9A">
              <w:rPr>
                <w:lang w:eastAsia="en-GB"/>
              </w:rPr>
              <w:t xml:space="preserve"> </w:t>
            </w:r>
            <w:r>
              <w:rPr>
                <w:lang w:eastAsia="en-GB"/>
              </w:rPr>
              <w:t xml:space="preserve">Dosen </w:t>
            </w:r>
            <w:r w:rsidRPr="00B41E9A">
              <w:rPr>
                <w:lang w:eastAsia="en-GB"/>
              </w:rPr>
              <w:t>2</w:t>
            </w:r>
          </w:p>
        </w:tc>
        <w:tc>
          <w:tcPr>
            <w:tcW w:w="886" w:type="pct"/>
          </w:tcPr>
          <w:p w14:paraId="0D0CDD69" w14:textId="0D207B23" w:rsidR="006A3F2F" w:rsidRPr="00B41E9A" w:rsidRDefault="006A3F2F" w:rsidP="006A3F2F">
            <w:pPr>
              <w:spacing w:before="60" w:after="60"/>
              <w:rPr>
                <w:lang w:eastAsia="en-GB"/>
              </w:rPr>
            </w:pPr>
            <w:r w:rsidRPr="009730AF">
              <w:rPr>
                <w:bCs/>
                <w:lang w:eastAsia="en-GB"/>
              </w:rPr>
              <w:t>${</w:t>
            </w:r>
            <w:proofErr w:type="spellStart"/>
            <w:r w:rsidR="000F4BDD">
              <w:rPr>
                <w:bCs/>
                <w:lang w:eastAsia="en-GB"/>
              </w:rPr>
              <w:t>Revinel</w:t>
            </w:r>
            <w:proofErr w:type="spellEnd"/>
            <w:r w:rsidR="000F4BDD">
              <w:rPr>
                <w:bCs/>
                <w:lang w:eastAsia="en-GB"/>
              </w:rPr>
              <w:t xml:space="preserve">, </w:t>
            </w:r>
            <w:proofErr w:type="spellStart"/>
            <w:proofErr w:type="gramStart"/>
            <w:r w:rsidR="000F4BDD">
              <w:rPr>
                <w:bCs/>
                <w:lang w:eastAsia="en-GB"/>
              </w:rPr>
              <w:t>M.Keb</w:t>
            </w:r>
            <w:proofErr w:type="spellEnd"/>
            <w:proofErr w:type="gramEnd"/>
            <w:r w:rsidR="000F4BDD" w:rsidRPr="009730AF">
              <w:rPr>
                <w:bCs/>
                <w:lang w:eastAsia="en-GB"/>
              </w:rPr>
              <w:t xml:space="preserve"> </w:t>
            </w:r>
            <w:r w:rsidRPr="009730AF">
              <w:rPr>
                <w:bCs/>
                <w:lang w:eastAsia="en-GB"/>
              </w:rPr>
              <w:t>}</w:t>
            </w:r>
          </w:p>
        </w:tc>
        <w:tc>
          <w:tcPr>
            <w:tcW w:w="989" w:type="pct"/>
          </w:tcPr>
          <w:p w14:paraId="4196CBBA" w14:textId="77777777" w:rsidR="006A3F2F" w:rsidRPr="00B41E9A" w:rsidRDefault="006A3F2F" w:rsidP="006A3F2F">
            <w:pPr>
              <w:spacing w:before="60" w:after="60"/>
              <w:rPr>
                <w:lang w:eastAsia="en-GB"/>
              </w:rPr>
            </w:pPr>
            <w:r>
              <w:rPr>
                <w:lang w:eastAsia="en-GB"/>
              </w:rPr>
              <w:t>${sinta_id_ang2}</w:t>
            </w:r>
          </w:p>
        </w:tc>
        <w:tc>
          <w:tcPr>
            <w:tcW w:w="1040" w:type="pct"/>
          </w:tcPr>
          <w:p w14:paraId="51127C74" w14:textId="77777777" w:rsidR="006A3F2F" w:rsidRPr="00B41E9A" w:rsidRDefault="006A3F2F" w:rsidP="006A3F2F">
            <w:pPr>
              <w:spacing w:before="60" w:after="60"/>
              <w:rPr>
                <w:lang w:eastAsia="en-GB"/>
              </w:rPr>
            </w:pPr>
            <w:r>
              <w:rPr>
                <w:lang w:eastAsia="en-GB"/>
              </w:rPr>
              <w:t>${fakultas_ang</w:t>
            </w:r>
            <w:r w:rsidR="00357448">
              <w:rPr>
                <w:lang w:eastAsia="en-GB"/>
              </w:rPr>
              <w:t>2</w:t>
            </w:r>
            <w:r>
              <w:rPr>
                <w:lang w:eastAsia="en-GB"/>
              </w:rPr>
              <w:t>}</w:t>
            </w:r>
          </w:p>
        </w:tc>
        <w:tc>
          <w:tcPr>
            <w:tcW w:w="1163" w:type="pct"/>
          </w:tcPr>
          <w:p w14:paraId="4D3D5ED5" w14:textId="77777777" w:rsidR="006A3F2F" w:rsidRPr="00B41E9A" w:rsidRDefault="006A3F2F" w:rsidP="006A3F2F">
            <w:pPr>
              <w:spacing w:before="60" w:after="60"/>
              <w:rPr>
                <w:lang w:eastAsia="en-GB"/>
              </w:rPr>
            </w:pPr>
            <w:r>
              <w:rPr>
                <w:lang w:eastAsia="en-GB"/>
              </w:rPr>
              <w:t>${bid_studi_ang2}</w:t>
            </w:r>
          </w:p>
        </w:tc>
      </w:tr>
      <w:tr w:rsidR="006A3F2F" w:rsidRPr="00B41E9A" w14:paraId="375A8F8B" w14:textId="77777777" w:rsidTr="00274CC2">
        <w:tc>
          <w:tcPr>
            <w:tcW w:w="922" w:type="pct"/>
          </w:tcPr>
          <w:p w14:paraId="363F889A" w14:textId="77777777" w:rsidR="006A3F2F" w:rsidRPr="00B41E9A" w:rsidRDefault="006A3F2F" w:rsidP="006A3F2F">
            <w:pPr>
              <w:spacing w:before="60" w:after="60"/>
              <w:rPr>
                <w:lang w:eastAsia="en-GB"/>
              </w:rPr>
            </w:pPr>
            <w:proofErr w:type="spellStart"/>
            <w:r>
              <w:rPr>
                <w:lang w:eastAsia="en-GB"/>
              </w:rPr>
              <w:t>Anggota</w:t>
            </w:r>
            <w:proofErr w:type="spellEnd"/>
            <w:r>
              <w:rPr>
                <w:lang w:eastAsia="en-GB"/>
              </w:rPr>
              <w:t xml:space="preserve"> </w:t>
            </w:r>
            <w:proofErr w:type="spellStart"/>
            <w:r>
              <w:rPr>
                <w:lang w:eastAsia="en-GB"/>
              </w:rPr>
              <w:t>Mhs</w:t>
            </w:r>
            <w:proofErr w:type="spellEnd"/>
            <w:r>
              <w:rPr>
                <w:lang w:eastAsia="en-GB"/>
              </w:rPr>
              <w:t xml:space="preserve"> 1</w:t>
            </w:r>
          </w:p>
        </w:tc>
        <w:tc>
          <w:tcPr>
            <w:tcW w:w="886" w:type="pct"/>
          </w:tcPr>
          <w:p w14:paraId="3E684959" w14:textId="1CFC9F59" w:rsidR="006A3F2F" w:rsidRPr="009730AF" w:rsidRDefault="006A3F2F" w:rsidP="006A3F2F">
            <w:pPr>
              <w:spacing w:before="60" w:after="60"/>
              <w:rPr>
                <w:bCs/>
                <w:lang w:eastAsia="en-GB"/>
              </w:rPr>
            </w:pPr>
            <w:r w:rsidRPr="009730AF">
              <w:rPr>
                <w:bCs/>
                <w:lang w:eastAsia="en-GB"/>
              </w:rPr>
              <w:t>${</w:t>
            </w:r>
            <w:r w:rsidR="00944127">
              <w:rPr>
                <w:bCs/>
                <w:lang w:eastAsia="en-GB"/>
              </w:rPr>
              <w:t>nama</w:t>
            </w:r>
            <w:r w:rsidRPr="009730AF">
              <w:rPr>
                <w:bCs/>
                <w:lang w:eastAsia="en-GB"/>
              </w:rPr>
              <w:t>_</w:t>
            </w:r>
            <w:r>
              <w:rPr>
                <w:bCs/>
                <w:lang w:eastAsia="en-GB"/>
              </w:rPr>
              <w:t>mhs1</w:t>
            </w:r>
            <w:r w:rsidRPr="009730AF">
              <w:rPr>
                <w:bCs/>
                <w:lang w:eastAsia="en-GB"/>
              </w:rPr>
              <w:t>}</w:t>
            </w:r>
          </w:p>
        </w:tc>
        <w:tc>
          <w:tcPr>
            <w:tcW w:w="989" w:type="pct"/>
          </w:tcPr>
          <w:p w14:paraId="41D2A729" w14:textId="77777777" w:rsidR="006A3F2F" w:rsidRDefault="006A3F2F" w:rsidP="006A3F2F">
            <w:pPr>
              <w:spacing w:before="60" w:after="60"/>
              <w:rPr>
                <w:lang w:eastAsia="en-GB"/>
              </w:rPr>
            </w:pPr>
            <w:r>
              <w:rPr>
                <w:lang w:eastAsia="en-GB"/>
              </w:rPr>
              <w:t>${sinta_id_mhs1}</w:t>
            </w:r>
          </w:p>
        </w:tc>
        <w:tc>
          <w:tcPr>
            <w:tcW w:w="1040" w:type="pct"/>
          </w:tcPr>
          <w:p w14:paraId="4963A2D7" w14:textId="77777777" w:rsidR="006A3F2F" w:rsidRDefault="006A3F2F" w:rsidP="006A3F2F">
            <w:pPr>
              <w:spacing w:before="60" w:after="60"/>
              <w:rPr>
                <w:lang w:eastAsia="en-GB"/>
              </w:rPr>
            </w:pPr>
            <w:r>
              <w:rPr>
                <w:lang w:eastAsia="en-GB"/>
              </w:rPr>
              <w:t>-</w:t>
            </w:r>
          </w:p>
        </w:tc>
        <w:tc>
          <w:tcPr>
            <w:tcW w:w="1163" w:type="pct"/>
          </w:tcPr>
          <w:p w14:paraId="0E6AEEDF" w14:textId="77777777" w:rsidR="006A3F2F" w:rsidRDefault="006A3F2F" w:rsidP="006A3F2F">
            <w:pPr>
              <w:spacing w:before="60" w:after="60"/>
              <w:rPr>
                <w:lang w:eastAsia="en-GB"/>
              </w:rPr>
            </w:pPr>
            <w:r>
              <w:rPr>
                <w:lang w:eastAsia="en-GB"/>
              </w:rPr>
              <w:t>-</w:t>
            </w:r>
          </w:p>
        </w:tc>
      </w:tr>
      <w:tr w:rsidR="006A3F2F" w:rsidRPr="00B41E9A" w14:paraId="0E75620B" w14:textId="77777777" w:rsidTr="00274CC2">
        <w:tc>
          <w:tcPr>
            <w:tcW w:w="922" w:type="pct"/>
          </w:tcPr>
          <w:p w14:paraId="2841999F" w14:textId="77777777" w:rsidR="006A3F2F" w:rsidRPr="00B41E9A" w:rsidRDefault="006A3F2F" w:rsidP="006A3F2F">
            <w:pPr>
              <w:spacing w:before="60" w:after="60"/>
              <w:rPr>
                <w:lang w:eastAsia="en-GB"/>
              </w:rPr>
            </w:pPr>
            <w:proofErr w:type="spellStart"/>
            <w:r>
              <w:rPr>
                <w:lang w:eastAsia="en-GB"/>
              </w:rPr>
              <w:t>Anggota</w:t>
            </w:r>
            <w:proofErr w:type="spellEnd"/>
            <w:r>
              <w:rPr>
                <w:lang w:eastAsia="en-GB"/>
              </w:rPr>
              <w:t xml:space="preserve"> </w:t>
            </w:r>
            <w:proofErr w:type="spellStart"/>
            <w:r>
              <w:rPr>
                <w:lang w:eastAsia="en-GB"/>
              </w:rPr>
              <w:t>Mhs</w:t>
            </w:r>
            <w:proofErr w:type="spellEnd"/>
            <w:r>
              <w:rPr>
                <w:lang w:eastAsia="en-GB"/>
              </w:rPr>
              <w:t xml:space="preserve"> 2</w:t>
            </w:r>
          </w:p>
        </w:tc>
        <w:tc>
          <w:tcPr>
            <w:tcW w:w="886" w:type="pct"/>
          </w:tcPr>
          <w:p w14:paraId="77AF1F3B" w14:textId="6ED30F0D" w:rsidR="006A3F2F" w:rsidRPr="009730AF" w:rsidRDefault="006A3F2F" w:rsidP="006A3F2F">
            <w:pPr>
              <w:spacing w:before="60" w:after="60"/>
              <w:rPr>
                <w:bCs/>
                <w:lang w:eastAsia="en-GB"/>
              </w:rPr>
            </w:pPr>
            <w:r w:rsidRPr="009730AF">
              <w:rPr>
                <w:bCs/>
                <w:lang w:eastAsia="en-GB"/>
              </w:rPr>
              <w:t>${</w:t>
            </w:r>
            <w:r w:rsidR="00944127">
              <w:rPr>
                <w:bCs/>
                <w:lang w:eastAsia="en-GB"/>
              </w:rPr>
              <w:t>nama</w:t>
            </w:r>
            <w:r w:rsidRPr="009730AF">
              <w:rPr>
                <w:bCs/>
                <w:lang w:eastAsia="en-GB"/>
              </w:rPr>
              <w:t>_</w:t>
            </w:r>
            <w:r>
              <w:rPr>
                <w:bCs/>
                <w:lang w:eastAsia="en-GB"/>
              </w:rPr>
              <w:t>mhs2</w:t>
            </w:r>
            <w:r w:rsidRPr="009730AF">
              <w:rPr>
                <w:bCs/>
                <w:lang w:eastAsia="en-GB"/>
              </w:rPr>
              <w:t>}</w:t>
            </w:r>
          </w:p>
        </w:tc>
        <w:tc>
          <w:tcPr>
            <w:tcW w:w="989" w:type="pct"/>
          </w:tcPr>
          <w:p w14:paraId="144E1CA9" w14:textId="77777777" w:rsidR="006A3F2F" w:rsidRDefault="006A3F2F" w:rsidP="006A3F2F">
            <w:pPr>
              <w:spacing w:before="60" w:after="60"/>
              <w:rPr>
                <w:lang w:eastAsia="en-GB"/>
              </w:rPr>
            </w:pPr>
            <w:r>
              <w:rPr>
                <w:lang w:eastAsia="en-GB"/>
              </w:rPr>
              <w:t>${sinta_id_mhs2}</w:t>
            </w:r>
          </w:p>
        </w:tc>
        <w:tc>
          <w:tcPr>
            <w:tcW w:w="1040" w:type="pct"/>
          </w:tcPr>
          <w:p w14:paraId="13AE4D8C" w14:textId="77777777" w:rsidR="006A3F2F" w:rsidRDefault="006A3F2F" w:rsidP="006A3F2F">
            <w:pPr>
              <w:spacing w:before="60" w:after="60"/>
              <w:rPr>
                <w:lang w:eastAsia="en-GB"/>
              </w:rPr>
            </w:pPr>
            <w:r>
              <w:rPr>
                <w:lang w:eastAsia="en-GB"/>
              </w:rPr>
              <w:t>-</w:t>
            </w:r>
          </w:p>
        </w:tc>
        <w:tc>
          <w:tcPr>
            <w:tcW w:w="1163" w:type="pct"/>
          </w:tcPr>
          <w:p w14:paraId="20E1B8A5" w14:textId="77777777" w:rsidR="006A3F2F" w:rsidRDefault="006A3F2F" w:rsidP="006A3F2F">
            <w:pPr>
              <w:spacing w:before="60" w:after="60"/>
              <w:rPr>
                <w:lang w:eastAsia="en-GB"/>
              </w:rPr>
            </w:pPr>
            <w:r>
              <w:rPr>
                <w:lang w:eastAsia="en-GB"/>
              </w:rPr>
              <w:t>-</w:t>
            </w:r>
          </w:p>
        </w:tc>
      </w:tr>
    </w:tbl>
    <w:p w14:paraId="483EFA24" w14:textId="77777777" w:rsidR="00570D89" w:rsidRPr="00B41E9A" w:rsidRDefault="00570D89" w:rsidP="00CA3E4E">
      <w:pPr>
        <w:ind w:left="284"/>
        <w:rPr>
          <w:lang w:eastAsia="en-GB"/>
        </w:rPr>
      </w:pPr>
    </w:p>
    <w:p w14:paraId="330F0F1F" w14:textId="77777777" w:rsidR="001F45A5" w:rsidRDefault="001F45A5" w:rsidP="00B41E9A">
      <w:pPr>
        <w:pStyle w:val="ListParagraph"/>
        <w:numPr>
          <w:ilvl w:val="0"/>
          <w:numId w:val="4"/>
        </w:numPr>
        <w:spacing w:after="60"/>
        <w:ind w:left="283" w:hanging="357"/>
        <w:contextualSpacing w:val="0"/>
        <w:rPr>
          <w:lang w:eastAsia="en-GB"/>
        </w:rPr>
      </w:pPr>
      <w:proofErr w:type="spellStart"/>
      <w:r>
        <w:rPr>
          <w:lang w:eastAsia="en-GB"/>
        </w:rPr>
        <w:t>Pengesahan</w:t>
      </w:r>
      <w:proofErr w:type="spellEnd"/>
      <w:r>
        <w:rPr>
          <w:lang w:eastAsia="en-GB"/>
        </w:rPr>
        <w:t xml:space="preserve"> </w:t>
      </w:r>
      <w:proofErr w:type="spellStart"/>
      <w:r>
        <w:rPr>
          <w:lang w:eastAsia="en-GB"/>
        </w:rPr>
        <w:t>Usulan</w:t>
      </w:r>
      <w:proofErr w:type="spellEnd"/>
      <w:r>
        <w:rPr>
          <w:lang w:eastAsia="en-GB"/>
        </w:rPr>
        <w:t xml:space="preserve"> Proposal</w:t>
      </w:r>
      <w:r w:rsidR="008B5CC3">
        <w:rPr>
          <w:lang w:eastAsia="en-GB"/>
        </w:rPr>
        <w:t xml:space="preserve"> </w:t>
      </w:r>
      <w:r w:rsidR="008B5CC3">
        <w:rPr>
          <w:i/>
          <w:lang w:eastAsia="en-GB"/>
        </w:rPr>
        <w:t>*)</w:t>
      </w:r>
    </w:p>
    <w:tbl>
      <w:tblPr>
        <w:tblStyle w:val="TableGrid"/>
        <w:tblW w:w="5000" w:type="pct"/>
        <w:tblLook w:val="04A0" w:firstRow="1" w:lastRow="0" w:firstColumn="1" w:lastColumn="0" w:noHBand="0" w:noVBand="1"/>
      </w:tblPr>
      <w:tblGrid>
        <w:gridCol w:w="2198"/>
        <w:gridCol w:w="1668"/>
        <w:gridCol w:w="1914"/>
        <w:gridCol w:w="1417"/>
        <w:gridCol w:w="2432"/>
      </w:tblGrid>
      <w:tr w:rsidR="006A3F2F" w14:paraId="6A2F9B7C" w14:textId="77777777" w:rsidTr="00274CC2">
        <w:tc>
          <w:tcPr>
            <w:tcW w:w="1141" w:type="pct"/>
            <w:vAlign w:val="center"/>
          </w:tcPr>
          <w:p w14:paraId="63C3DC25" w14:textId="77777777" w:rsidR="006A3F2F" w:rsidRPr="001F45A5" w:rsidRDefault="006A3F2F" w:rsidP="006A3F2F">
            <w:pPr>
              <w:pStyle w:val="ListParagraph"/>
              <w:spacing w:after="60"/>
              <w:ind w:left="0"/>
              <w:contextualSpacing w:val="0"/>
              <w:jc w:val="center"/>
              <w:rPr>
                <w:b/>
                <w:lang w:eastAsia="en-GB"/>
              </w:rPr>
            </w:pPr>
            <w:proofErr w:type="spellStart"/>
            <w:r w:rsidRPr="001F45A5">
              <w:rPr>
                <w:b/>
                <w:lang w:eastAsia="en-GB"/>
              </w:rPr>
              <w:t>Tanggal</w:t>
            </w:r>
            <w:proofErr w:type="spellEnd"/>
            <w:r w:rsidRPr="001F45A5">
              <w:rPr>
                <w:b/>
                <w:lang w:eastAsia="en-GB"/>
              </w:rPr>
              <w:t xml:space="preserve"> </w:t>
            </w:r>
            <w:proofErr w:type="spellStart"/>
            <w:r w:rsidRPr="001F45A5">
              <w:rPr>
                <w:b/>
                <w:lang w:eastAsia="en-GB"/>
              </w:rPr>
              <w:t>Pengajuan</w:t>
            </w:r>
            <w:proofErr w:type="spellEnd"/>
          </w:p>
        </w:tc>
        <w:tc>
          <w:tcPr>
            <w:tcW w:w="866" w:type="pct"/>
            <w:vAlign w:val="center"/>
          </w:tcPr>
          <w:p w14:paraId="6BE16702" w14:textId="77777777" w:rsidR="006A3F2F" w:rsidRPr="001F45A5" w:rsidRDefault="006A3F2F" w:rsidP="006A3F2F">
            <w:pPr>
              <w:pStyle w:val="ListParagraph"/>
              <w:spacing w:after="60"/>
              <w:ind w:left="0"/>
              <w:contextualSpacing w:val="0"/>
              <w:jc w:val="center"/>
              <w:rPr>
                <w:b/>
                <w:lang w:eastAsia="en-GB"/>
              </w:rPr>
            </w:pPr>
            <w:proofErr w:type="spellStart"/>
            <w:r w:rsidRPr="001F45A5">
              <w:rPr>
                <w:b/>
                <w:lang w:eastAsia="en-GB"/>
              </w:rPr>
              <w:t>Tanggal</w:t>
            </w:r>
            <w:proofErr w:type="spellEnd"/>
            <w:r w:rsidRPr="001F45A5">
              <w:rPr>
                <w:b/>
                <w:lang w:eastAsia="en-GB"/>
              </w:rPr>
              <w:t xml:space="preserve"> </w:t>
            </w:r>
            <w:proofErr w:type="spellStart"/>
            <w:r w:rsidRPr="001F45A5">
              <w:rPr>
                <w:b/>
                <w:lang w:eastAsia="en-GB"/>
              </w:rPr>
              <w:t>Persetujuan</w:t>
            </w:r>
            <w:proofErr w:type="spellEnd"/>
          </w:p>
        </w:tc>
        <w:tc>
          <w:tcPr>
            <w:tcW w:w="994" w:type="pct"/>
            <w:vAlign w:val="center"/>
          </w:tcPr>
          <w:p w14:paraId="4139A353" w14:textId="77777777" w:rsidR="006A3F2F" w:rsidRPr="001F45A5" w:rsidRDefault="006A3F2F" w:rsidP="006A3F2F">
            <w:pPr>
              <w:pStyle w:val="ListParagraph"/>
              <w:spacing w:after="60"/>
              <w:ind w:left="0"/>
              <w:contextualSpacing w:val="0"/>
              <w:jc w:val="center"/>
              <w:rPr>
                <w:b/>
                <w:lang w:eastAsia="en-GB"/>
              </w:rPr>
            </w:pPr>
            <w:proofErr w:type="spellStart"/>
            <w:r w:rsidRPr="001F45A5">
              <w:rPr>
                <w:b/>
                <w:lang w:eastAsia="en-GB"/>
              </w:rPr>
              <w:t>Pimpinan</w:t>
            </w:r>
            <w:proofErr w:type="spellEnd"/>
            <w:r w:rsidRPr="001F45A5">
              <w:rPr>
                <w:b/>
                <w:lang w:eastAsia="en-GB"/>
              </w:rPr>
              <w:t xml:space="preserve"> </w:t>
            </w:r>
            <w:proofErr w:type="spellStart"/>
            <w:r w:rsidRPr="001F45A5">
              <w:rPr>
                <w:b/>
                <w:lang w:eastAsia="en-GB"/>
              </w:rPr>
              <w:t>Pemberi</w:t>
            </w:r>
            <w:proofErr w:type="spellEnd"/>
            <w:r w:rsidRPr="001F45A5">
              <w:rPr>
                <w:b/>
                <w:lang w:eastAsia="en-GB"/>
              </w:rPr>
              <w:t xml:space="preserve"> </w:t>
            </w:r>
            <w:proofErr w:type="spellStart"/>
            <w:r w:rsidRPr="001F45A5">
              <w:rPr>
                <w:b/>
                <w:lang w:eastAsia="en-GB"/>
              </w:rPr>
              <w:t>Persetujuan</w:t>
            </w:r>
            <w:proofErr w:type="spellEnd"/>
          </w:p>
        </w:tc>
        <w:tc>
          <w:tcPr>
            <w:tcW w:w="736" w:type="pct"/>
            <w:vAlign w:val="center"/>
          </w:tcPr>
          <w:p w14:paraId="5B3B7AB2" w14:textId="77777777" w:rsidR="006A3F2F" w:rsidRPr="001F45A5" w:rsidRDefault="006A3F2F" w:rsidP="006A3F2F">
            <w:pPr>
              <w:pStyle w:val="ListParagraph"/>
              <w:spacing w:after="60"/>
              <w:ind w:left="0"/>
              <w:contextualSpacing w:val="0"/>
              <w:jc w:val="center"/>
              <w:rPr>
                <w:b/>
                <w:lang w:eastAsia="en-GB"/>
              </w:rPr>
            </w:pPr>
            <w:proofErr w:type="spellStart"/>
            <w:r w:rsidRPr="001F45A5">
              <w:rPr>
                <w:b/>
                <w:lang w:eastAsia="en-GB"/>
              </w:rPr>
              <w:t>Jabatan</w:t>
            </w:r>
            <w:proofErr w:type="spellEnd"/>
          </w:p>
        </w:tc>
        <w:tc>
          <w:tcPr>
            <w:tcW w:w="1264" w:type="pct"/>
            <w:vAlign w:val="center"/>
          </w:tcPr>
          <w:p w14:paraId="13DEECD0" w14:textId="77777777" w:rsidR="006A3F2F" w:rsidRPr="001F45A5" w:rsidRDefault="006A3F2F" w:rsidP="006A3F2F">
            <w:pPr>
              <w:pStyle w:val="ListParagraph"/>
              <w:spacing w:after="60"/>
              <w:ind w:left="0"/>
              <w:contextualSpacing w:val="0"/>
              <w:jc w:val="center"/>
              <w:rPr>
                <w:b/>
                <w:lang w:eastAsia="en-GB"/>
              </w:rPr>
            </w:pPr>
            <w:r w:rsidRPr="001F45A5">
              <w:rPr>
                <w:b/>
                <w:lang w:eastAsia="en-GB"/>
              </w:rPr>
              <w:t>Lembaga/</w:t>
            </w:r>
            <w:proofErr w:type="spellStart"/>
            <w:r w:rsidRPr="001F45A5">
              <w:rPr>
                <w:b/>
                <w:lang w:eastAsia="en-GB"/>
              </w:rPr>
              <w:t>Fakultas</w:t>
            </w:r>
            <w:proofErr w:type="spellEnd"/>
          </w:p>
        </w:tc>
      </w:tr>
      <w:tr w:rsidR="006A3F2F" w14:paraId="0105D299" w14:textId="77777777" w:rsidTr="00274CC2">
        <w:tc>
          <w:tcPr>
            <w:tcW w:w="1141" w:type="pct"/>
            <w:vAlign w:val="center"/>
          </w:tcPr>
          <w:p w14:paraId="4EC82512" w14:textId="386DAF73" w:rsidR="006A3F2F" w:rsidRDefault="006A3F2F" w:rsidP="006A3F2F">
            <w:pPr>
              <w:pStyle w:val="ListParagraph"/>
              <w:spacing w:after="60"/>
              <w:ind w:left="0"/>
              <w:contextualSpacing w:val="0"/>
              <w:rPr>
                <w:lang w:eastAsia="en-GB"/>
              </w:rPr>
            </w:pPr>
            <w:r>
              <w:rPr>
                <w:lang w:eastAsia="en-GB"/>
              </w:rPr>
              <w:t>${}</w:t>
            </w:r>
          </w:p>
        </w:tc>
        <w:tc>
          <w:tcPr>
            <w:tcW w:w="866" w:type="pct"/>
            <w:vAlign w:val="center"/>
          </w:tcPr>
          <w:p w14:paraId="7697F413" w14:textId="62F0B342" w:rsidR="006A3F2F" w:rsidRDefault="006A3F2F" w:rsidP="006A3F2F">
            <w:pPr>
              <w:pStyle w:val="ListParagraph"/>
              <w:spacing w:after="60"/>
              <w:ind w:left="0"/>
              <w:contextualSpacing w:val="0"/>
              <w:rPr>
                <w:lang w:eastAsia="en-GB"/>
              </w:rPr>
            </w:pPr>
            <w:r>
              <w:rPr>
                <w:lang w:eastAsia="en-GB"/>
              </w:rPr>
              <w:t>${}</w:t>
            </w:r>
          </w:p>
        </w:tc>
        <w:tc>
          <w:tcPr>
            <w:tcW w:w="994" w:type="pct"/>
            <w:vAlign w:val="center"/>
          </w:tcPr>
          <w:p w14:paraId="3E7B66C7" w14:textId="348903F7" w:rsidR="006A3F2F" w:rsidRDefault="006A3F2F" w:rsidP="006A3F2F">
            <w:pPr>
              <w:pStyle w:val="ListParagraph"/>
              <w:spacing w:after="60"/>
              <w:ind w:left="0"/>
              <w:contextualSpacing w:val="0"/>
              <w:rPr>
                <w:lang w:eastAsia="en-GB"/>
              </w:rPr>
            </w:pPr>
            <w:r>
              <w:rPr>
                <w:lang w:eastAsia="en-GB"/>
              </w:rPr>
              <w:t>${</w:t>
            </w:r>
            <w:r w:rsidR="00797BF4">
              <w:rPr>
                <w:lang w:eastAsia="en-GB"/>
              </w:rPr>
              <w:t xml:space="preserve"> </w:t>
            </w:r>
            <w:r>
              <w:rPr>
                <w:lang w:eastAsia="en-GB"/>
              </w:rPr>
              <w:t>}</w:t>
            </w:r>
          </w:p>
        </w:tc>
        <w:tc>
          <w:tcPr>
            <w:tcW w:w="736" w:type="pct"/>
            <w:vAlign w:val="center"/>
          </w:tcPr>
          <w:p w14:paraId="1F22AD19" w14:textId="1188A5BC" w:rsidR="006A3F2F" w:rsidRDefault="006A3F2F" w:rsidP="006A3F2F">
            <w:pPr>
              <w:pStyle w:val="ListParagraph"/>
              <w:spacing w:after="60"/>
              <w:ind w:left="0"/>
              <w:contextualSpacing w:val="0"/>
              <w:rPr>
                <w:lang w:eastAsia="en-GB"/>
              </w:rPr>
            </w:pPr>
            <w:r>
              <w:rPr>
                <w:lang w:eastAsia="en-GB"/>
              </w:rPr>
              <w:t>${</w:t>
            </w:r>
            <w:r w:rsidR="00944127">
              <w:rPr>
                <w:lang w:eastAsia="en-GB"/>
              </w:rPr>
              <w:t xml:space="preserve"> </w:t>
            </w:r>
            <w:r>
              <w:rPr>
                <w:lang w:eastAsia="en-GB"/>
              </w:rPr>
              <w:t>}</w:t>
            </w:r>
          </w:p>
        </w:tc>
        <w:tc>
          <w:tcPr>
            <w:tcW w:w="1264" w:type="pct"/>
            <w:vAlign w:val="center"/>
          </w:tcPr>
          <w:p w14:paraId="10575288" w14:textId="4F1D80BA" w:rsidR="006A3F2F" w:rsidRDefault="006A3F2F" w:rsidP="006A3F2F">
            <w:pPr>
              <w:pStyle w:val="ListParagraph"/>
              <w:spacing w:after="60"/>
              <w:ind w:left="0"/>
              <w:contextualSpacing w:val="0"/>
              <w:rPr>
                <w:lang w:eastAsia="en-GB"/>
              </w:rPr>
            </w:pPr>
            <w:r>
              <w:rPr>
                <w:lang w:eastAsia="en-GB"/>
              </w:rPr>
              <w:t>${</w:t>
            </w:r>
            <w:r w:rsidR="00944127">
              <w:rPr>
                <w:lang w:eastAsia="en-GB"/>
              </w:rPr>
              <w:t xml:space="preserve"> </w:t>
            </w:r>
            <w:r>
              <w:rPr>
                <w:lang w:eastAsia="en-GB"/>
              </w:rPr>
              <w:t>}</w:t>
            </w:r>
          </w:p>
        </w:tc>
      </w:tr>
    </w:tbl>
    <w:p w14:paraId="576CEAFB" w14:textId="77777777" w:rsidR="001F45A5" w:rsidRDefault="001F45A5" w:rsidP="001F45A5">
      <w:pPr>
        <w:pStyle w:val="ListParagraph"/>
        <w:spacing w:after="60"/>
        <w:ind w:left="283"/>
        <w:contextualSpacing w:val="0"/>
        <w:rPr>
          <w:lang w:eastAsia="en-GB"/>
        </w:rPr>
      </w:pPr>
    </w:p>
    <w:tbl>
      <w:tblPr>
        <w:tblStyle w:val="TableGrid"/>
        <w:tblW w:w="5000" w:type="pct"/>
        <w:tblLook w:val="04A0" w:firstRow="1" w:lastRow="0" w:firstColumn="1" w:lastColumn="0" w:noHBand="0" w:noVBand="1"/>
      </w:tblPr>
      <w:tblGrid>
        <w:gridCol w:w="2198"/>
        <w:gridCol w:w="1668"/>
        <w:gridCol w:w="1914"/>
        <w:gridCol w:w="1467"/>
        <w:gridCol w:w="2382"/>
      </w:tblGrid>
      <w:tr w:rsidR="006A3F2F" w14:paraId="42492403" w14:textId="77777777" w:rsidTr="00274CC2">
        <w:tc>
          <w:tcPr>
            <w:tcW w:w="1141" w:type="pct"/>
            <w:vAlign w:val="center"/>
          </w:tcPr>
          <w:p w14:paraId="087F9041" w14:textId="77777777" w:rsidR="006A3F2F" w:rsidRPr="001F45A5" w:rsidRDefault="006A3F2F" w:rsidP="006A3F2F">
            <w:pPr>
              <w:pStyle w:val="ListParagraph"/>
              <w:spacing w:after="60"/>
              <w:ind w:left="0"/>
              <w:contextualSpacing w:val="0"/>
              <w:jc w:val="center"/>
              <w:rPr>
                <w:b/>
                <w:lang w:eastAsia="en-GB"/>
              </w:rPr>
            </w:pPr>
            <w:proofErr w:type="spellStart"/>
            <w:r w:rsidRPr="001F45A5">
              <w:rPr>
                <w:b/>
                <w:lang w:eastAsia="en-GB"/>
              </w:rPr>
              <w:t>Tanggal</w:t>
            </w:r>
            <w:proofErr w:type="spellEnd"/>
            <w:r w:rsidRPr="001F45A5">
              <w:rPr>
                <w:b/>
                <w:lang w:eastAsia="en-GB"/>
              </w:rPr>
              <w:t xml:space="preserve"> </w:t>
            </w:r>
            <w:proofErr w:type="spellStart"/>
            <w:r w:rsidRPr="001F45A5">
              <w:rPr>
                <w:b/>
                <w:lang w:eastAsia="en-GB"/>
              </w:rPr>
              <w:t>Pengajuan</w:t>
            </w:r>
            <w:proofErr w:type="spellEnd"/>
          </w:p>
        </w:tc>
        <w:tc>
          <w:tcPr>
            <w:tcW w:w="866" w:type="pct"/>
            <w:vAlign w:val="center"/>
          </w:tcPr>
          <w:p w14:paraId="20CDD03A" w14:textId="77777777" w:rsidR="006A3F2F" w:rsidRPr="001F45A5" w:rsidRDefault="006A3F2F" w:rsidP="006A3F2F">
            <w:pPr>
              <w:pStyle w:val="ListParagraph"/>
              <w:spacing w:after="60"/>
              <w:ind w:left="0"/>
              <w:contextualSpacing w:val="0"/>
              <w:jc w:val="center"/>
              <w:rPr>
                <w:b/>
                <w:lang w:eastAsia="en-GB"/>
              </w:rPr>
            </w:pPr>
            <w:proofErr w:type="spellStart"/>
            <w:r w:rsidRPr="001F45A5">
              <w:rPr>
                <w:b/>
                <w:lang w:eastAsia="en-GB"/>
              </w:rPr>
              <w:t>Tanggal</w:t>
            </w:r>
            <w:proofErr w:type="spellEnd"/>
            <w:r w:rsidRPr="001F45A5">
              <w:rPr>
                <w:b/>
                <w:lang w:eastAsia="en-GB"/>
              </w:rPr>
              <w:t xml:space="preserve"> </w:t>
            </w:r>
            <w:proofErr w:type="spellStart"/>
            <w:r w:rsidRPr="001F45A5">
              <w:rPr>
                <w:b/>
                <w:lang w:eastAsia="en-GB"/>
              </w:rPr>
              <w:t>Persetujuan</w:t>
            </w:r>
            <w:proofErr w:type="spellEnd"/>
          </w:p>
        </w:tc>
        <w:tc>
          <w:tcPr>
            <w:tcW w:w="994" w:type="pct"/>
            <w:vAlign w:val="center"/>
          </w:tcPr>
          <w:p w14:paraId="12BA06E8" w14:textId="77777777" w:rsidR="006A3F2F" w:rsidRPr="001F45A5" w:rsidRDefault="006A3F2F" w:rsidP="006A3F2F">
            <w:pPr>
              <w:pStyle w:val="ListParagraph"/>
              <w:spacing w:after="60"/>
              <w:ind w:left="0"/>
              <w:contextualSpacing w:val="0"/>
              <w:jc w:val="center"/>
              <w:rPr>
                <w:b/>
                <w:lang w:eastAsia="en-GB"/>
              </w:rPr>
            </w:pPr>
            <w:proofErr w:type="spellStart"/>
            <w:r w:rsidRPr="001F45A5">
              <w:rPr>
                <w:b/>
                <w:lang w:eastAsia="en-GB"/>
              </w:rPr>
              <w:t>Pimpinan</w:t>
            </w:r>
            <w:proofErr w:type="spellEnd"/>
            <w:r w:rsidRPr="001F45A5">
              <w:rPr>
                <w:b/>
                <w:lang w:eastAsia="en-GB"/>
              </w:rPr>
              <w:t xml:space="preserve"> </w:t>
            </w:r>
            <w:proofErr w:type="spellStart"/>
            <w:r w:rsidRPr="001F45A5">
              <w:rPr>
                <w:b/>
                <w:lang w:eastAsia="en-GB"/>
              </w:rPr>
              <w:t>Pemberi</w:t>
            </w:r>
            <w:proofErr w:type="spellEnd"/>
            <w:r w:rsidRPr="001F45A5">
              <w:rPr>
                <w:b/>
                <w:lang w:eastAsia="en-GB"/>
              </w:rPr>
              <w:t xml:space="preserve"> </w:t>
            </w:r>
            <w:proofErr w:type="spellStart"/>
            <w:r w:rsidRPr="001F45A5">
              <w:rPr>
                <w:b/>
                <w:lang w:eastAsia="en-GB"/>
              </w:rPr>
              <w:t>Persetujuan</w:t>
            </w:r>
            <w:proofErr w:type="spellEnd"/>
          </w:p>
        </w:tc>
        <w:tc>
          <w:tcPr>
            <w:tcW w:w="762" w:type="pct"/>
            <w:vAlign w:val="center"/>
          </w:tcPr>
          <w:p w14:paraId="05A7B0DA" w14:textId="77777777" w:rsidR="006A3F2F" w:rsidRPr="001F45A5" w:rsidRDefault="006A3F2F" w:rsidP="006A3F2F">
            <w:pPr>
              <w:pStyle w:val="ListParagraph"/>
              <w:spacing w:after="60"/>
              <w:ind w:left="0"/>
              <w:contextualSpacing w:val="0"/>
              <w:jc w:val="center"/>
              <w:rPr>
                <w:b/>
                <w:lang w:eastAsia="en-GB"/>
              </w:rPr>
            </w:pPr>
            <w:proofErr w:type="spellStart"/>
            <w:r w:rsidRPr="001F45A5">
              <w:rPr>
                <w:b/>
                <w:lang w:eastAsia="en-GB"/>
              </w:rPr>
              <w:t>Jabatan</w:t>
            </w:r>
            <w:proofErr w:type="spellEnd"/>
          </w:p>
        </w:tc>
        <w:tc>
          <w:tcPr>
            <w:tcW w:w="1238" w:type="pct"/>
            <w:vAlign w:val="center"/>
          </w:tcPr>
          <w:p w14:paraId="0D384203" w14:textId="77777777" w:rsidR="006A3F2F" w:rsidRPr="001F45A5" w:rsidRDefault="006A3F2F" w:rsidP="006A3F2F">
            <w:pPr>
              <w:pStyle w:val="ListParagraph"/>
              <w:spacing w:after="60"/>
              <w:ind w:left="0"/>
              <w:contextualSpacing w:val="0"/>
              <w:jc w:val="center"/>
              <w:rPr>
                <w:b/>
                <w:lang w:eastAsia="en-GB"/>
              </w:rPr>
            </w:pPr>
            <w:r w:rsidRPr="001F45A5">
              <w:rPr>
                <w:b/>
                <w:lang w:eastAsia="en-GB"/>
              </w:rPr>
              <w:t>Lembaga/</w:t>
            </w:r>
            <w:proofErr w:type="spellStart"/>
            <w:r w:rsidRPr="001F45A5">
              <w:rPr>
                <w:b/>
                <w:lang w:eastAsia="en-GB"/>
              </w:rPr>
              <w:t>Fakultas</w:t>
            </w:r>
            <w:proofErr w:type="spellEnd"/>
          </w:p>
        </w:tc>
      </w:tr>
      <w:tr w:rsidR="006A3F2F" w14:paraId="16E93285" w14:textId="77777777" w:rsidTr="00274CC2">
        <w:tc>
          <w:tcPr>
            <w:tcW w:w="1141" w:type="pct"/>
            <w:vAlign w:val="center"/>
          </w:tcPr>
          <w:p w14:paraId="502032B1" w14:textId="368C1554" w:rsidR="006A3F2F" w:rsidRDefault="006A3F2F" w:rsidP="006A3F2F">
            <w:pPr>
              <w:pStyle w:val="ListParagraph"/>
              <w:spacing w:after="60"/>
              <w:ind w:left="0"/>
              <w:contextualSpacing w:val="0"/>
              <w:rPr>
                <w:lang w:eastAsia="en-GB"/>
              </w:rPr>
            </w:pPr>
            <w:r>
              <w:rPr>
                <w:lang w:eastAsia="en-GB"/>
              </w:rPr>
              <w:t>${}</w:t>
            </w:r>
          </w:p>
        </w:tc>
        <w:tc>
          <w:tcPr>
            <w:tcW w:w="866" w:type="pct"/>
            <w:vAlign w:val="center"/>
          </w:tcPr>
          <w:p w14:paraId="4DA8EF0D" w14:textId="5C227153" w:rsidR="006A3F2F" w:rsidRDefault="006A3F2F" w:rsidP="006A3F2F">
            <w:pPr>
              <w:pStyle w:val="ListParagraph"/>
              <w:spacing w:after="60"/>
              <w:ind w:left="0"/>
              <w:contextualSpacing w:val="0"/>
              <w:rPr>
                <w:lang w:eastAsia="en-GB"/>
              </w:rPr>
            </w:pPr>
            <w:r>
              <w:rPr>
                <w:lang w:eastAsia="en-GB"/>
              </w:rPr>
              <w:t>${}</w:t>
            </w:r>
          </w:p>
        </w:tc>
        <w:tc>
          <w:tcPr>
            <w:tcW w:w="994" w:type="pct"/>
            <w:vAlign w:val="center"/>
          </w:tcPr>
          <w:p w14:paraId="64E79D03" w14:textId="48179B4A" w:rsidR="006A3F2F" w:rsidRDefault="006A3F2F" w:rsidP="006A3F2F">
            <w:pPr>
              <w:pStyle w:val="ListParagraph"/>
              <w:spacing w:after="60"/>
              <w:ind w:left="0"/>
              <w:contextualSpacing w:val="0"/>
              <w:rPr>
                <w:lang w:eastAsia="en-GB"/>
              </w:rPr>
            </w:pPr>
            <w:r>
              <w:rPr>
                <w:lang w:eastAsia="en-GB"/>
              </w:rPr>
              <w:t>${</w:t>
            </w:r>
            <w:r w:rsidR="00944127">
              <w:rPr>
                <w:lang w:eastAsia="en-GB"/>
              </w:rPr>
              <w:t xml:space="preserve"> </w:t>
            </w:r>
            <w:r>
              <w:rPr>
                <w:lang w:eastAsia="en-GB"/>
              </w:rPr>
              <w:t>}</w:t>
            </w:r>
          </w:p>
        </w:tc>
        <w:tc>
          <w:tcPr>
            <w:tcW w:w="762" w:type="pct"/>
            <w:vAlign w:val="center"/>
          </w:tcPr>
          <w:p w14:paraId="247F6D62" w14:textId="4994973D" w:rsidR="006A3F2F" w:rsidRDefault="006A3F2F" w:rsidP="006A3F2F">
            <w:pPr>
              <w:pStyle w:val="ListParagraph"/>
              <w:spacing w:after="60"/>
              <w:ind w:left="0"/>
              <w:contextualSpacing w:val="0"/>
              <w:rPr>
                <w:lang w:eastAsia="en-GB"/>
              </w:rPr>
            </w:pPr>
            <w:r>
              <w:rPr>
                <w:lang w:eastAsia="en-GB"/>
              </w:rPr>
              <w:t>${</w:t>
            </w:r>
            <w:r w:rsidR="00944127">
              <w:rPr>
                <w:lang w:eastAsia="en-GB"/>
              </w:rPr>
              <w:t xml:space="preserve"> </w:t>
            </w:r>
            <w:r>
              <w:rPr>
                <w:lang w:eastAsia="en-GB"/>
              </w:rPr>
              <w:t>}</w:t>
            </w:r>
          </w:p>
        </w:tc>
        <w:tc>
          <w:tcPr>
            <w:tcW w:w="1238" w:type="pct"/>
            <w:vAlign w:val="center"/>
          </w:tcPr>
          <w:p w14:paraId="479414A7" w14:textId="56769718" w:rsidR="006A3F2F" w:rsidRDefault="006A3F2F" w:rsidP="006A3F2F">
            <w:pPr>
              <w:pStyle w:val="ListParagraph"/>
              <w:spacing w:after="60"/>
              <w:ind w:left="0"/>
              <w:contextualSpacing w:val="0"/>
              <w:rPr>
                <w:lang w:eastAsia="en-GB"/>
              </w:rPr>
            </w:pPr>
            <w:r>
              <w:rPr>
                <w:lang w:eastAsia="en-GB"/>
              </w:rPr>
              <w:t>${</w:t>
            </w:r>
            <w:r w:rsidR="00944127">
              <w:rPr>
                <w:lang w:eastAsia="en-GB"/>
              </w:rPr>
              <w:t xml:space="preserve"> </w:t>
            </w:r>
            <w:r>
              <w:rPr>
                <w:lang w:eastAsia="en-GB"/>
              </w:rPr>
              <w:t>}</w:t>
            </w:r>
          </w:p>
        </w:tc>
      </w:tr>
    </w:tbl>
    <w:p w14:paraId="0B43E8B8" w14:textId="77777777" w:rsidR="001F45A5" w:rsidRDefault="001F45A5" w:rsidP="001F45A5">
      <w:pPr>
        <w:pStyle w:val="ListParagraph"/>
        <w:spacing w:after="60"/>
        <w:ind w:left="283"/>
        <w:contextualSpacing w:val="0"/>
        <w:rPr>
          <w:lang w:eastAsia="en-GB"/>
        </w:rPr>
      </w:pPr>
    </w:p>
    <w:p w14:paraId="47438A7F" w14:textId="77777777" w:rsidR="00570D89" w:rsidRPr="00B41E9A" w:rsidRDefault="00CA3E4E" w:rsidP="00B41E9A">
      <w:pPr>
        <w:pStyle w:val="ListParagraph"/>
        <w:numPr>
          <w:ilvl w:val="0"/>
          <w:numId w:val="4"/>
        </w:numPr>
        <w:spacing w:after="60"/>
        <w:ind w:left="283" w:hanging="357"/>
        <w:contextualSpacing w:val="0"/>
        <w:rPr>
          <w:lang w:eastAsia="en-GB"/>
        </w:rPr>
      </w:pPr>
      <w:r w:rsidRPr="00B41E9A">
        <w:rPr>
          <w:lang w:eastAsia="en-GB"/>
        </w:rPr>
        <w:t xml:space="preserve">Riwayat </w:t>
      </w:r>
      <w:proofErr w:type="spellStart"/>
      <w:r w:rsidRPr="00B41E9A">
        <w:rPr>
          <w:lang w:eastAsia="en-GB"/>
        </w:rPr>
        <w:t>Penelitian</w:t>
      </w:r>
      <w:proofErr w:type="spellEnd"/>
      <w:r w:rsidRPr="00B41E9A">
        <w:rPr>
          <w:lang w:eastAsia="en-GB"/>
        </w:rPr>
        <w:t xml:space="preserve"> </w:t>
      </w:r>
      <w:proofErr w:type="spellStart"/>
      <w:r w:rsidRPr="00B41E9A">
        <w:rPr>
          <w:lang w:eastAsia="en-GB"/>
        </w:rPr>
        <w:t>Ketua</w:t>
      </w:r>
      <w:proofErr w:type="spellEnd"/>
      <w:r w:rsidRPr="00B41E9A">
        <w:rPr>
          <w:lang w:eastAsia="en-GB"/>
        </w:rPr>
        <w:t xml:space="preserve"> </w:t>
      </w:r>
      <w:proofErr w:type="spellStart"/>
      <w:r w:rsidRPr="00B41E9A">
        <w:rPr>
          <w:lang w:eastAsia="en-GB"/>
        </w:rPr>
        <w:t>Pengusul</w:t>
      </w:r>
      <w:proofErr w:type="spellEnd"/>
      <w:r w:rsidR="008B5CC3">
        <w:rPr>
          <w:lang w:eastAsia="en-GB"/>
        </w:rPr>
        <w:t xml:space="preserve"> </w:t>
      </w:r>
      <w:r w:rsidR="008B5CC3">
        <w:rPr>
          <w:i/>
          <w:lang w:eastAsia="en-GB"/>
        </w:rPr>
        <w:t>*)</w:t>
      </w:r>
    </w:p>
    <w:tbl>
      <w:tblPr>
        <w:tblStyle w:val="TableGrid"/>
        <w:tblW w:w="5000" w:type="pct"/>
        <w:tblLook w:val="04A0" w:firstRow="1" w:lastRow="0" w:firstColumn="1" w:lastColumn="0" w:noHBand="0" w:noVBand="1"/>
      </w:tblPr>
      <w:tblGrid>
        <w:gridCol w:w="9629"/>
      </w:tblGrid>
      <w:tr w:rsidR="00CA3E4E" w:rsidRPr="00B41E9A" w14:paraId="7B18BCD4" w14:textId="77777777" w:rsidTr="00274CC2">
        <w:tc>
          <w:tcPr>
            <w:tcW w:w="5000" w:type="pct"/>
          </w:tcPr>
          <w:p w14:paraId="13446F03" w14:textId="77777777" w:rsidR="007632A8" w:rsidRDefault="009730AF" w:rsidP="00171C97">
            <w:pPr>
              <w:pStyle w:val="ListParagraph"/>
              <w:spacing w:before="60" w:after="60"/>
              <w:ind w:left="0"/>
              <w:rPr>
                <w:b/>
                <w:lang w:eastAsia="en-GB"/>
              </w:rPr>
            </w:pPr>
            <w:r w:rsidRPr="00B41E9A">
              <w:rPr>
                <w:b/>
                <w:lang w:eastAsia="en-GB"/>
              </w:rPr>
              <w:t>$</w:t>
            </w:r>
            <w:r>
              <w:rPr>
                <w:b/>
                <w:lang w:eastAsia="en-GB"/>
              </w:rPr>
              <w:t>{</w:t>
            </w:r>
            <w:proofErr w:type="spellStart"/>
            <w:r>
              <w:rPr>
                <w:b/>
                <w:lang w:eastAsia="en-GB"/>
              </w:rPr>
              <w:t>riwayat</w:t>
            </w:r>
            <w:proofErr w:type="spellEnd"/>
            <w:r>
              <w:rPr>
                <w:b/>
                <w:lang w:eastAsia="en-GB"/>
              </w:rPr>
              <w:t>}</w:t>
            </w:r>
          </w:p>
          <w:p w14:paraId="0A05E944" w14:textId="77777777" w:rsidR="00E74E95" w:rsidRPr="00E74E95" w:rsidRDefault="00E74E95" w:rsidP="00171C97">
            <w:pPr>
              <w:pStyle w:val="ListParagraph"/>
              <w:spacing w:before="60" w:after="60"/>
              <w:ind w:left="0"/>
              <w:rPr>
                <w:bCs/>
                <w:color w:val="000000" w:themeColor="text1"/>
                <w:lang w:eastAsia="en-GB"/>
              </w:rPr>
            </w:pPr>
            <w:r w:rsidRPr="00E74E95">
              <w:rPr>
                <w:bCs/>
                <w:lang w:eastAsia="en-GB"/>
              </w:rPr>
              <w:t>1.</w:t>
            </w:r>
            <w:r>
              <w:rPr>
                <w:b/>
                <w:lang w:eastAsia="en-GB"/>
              </w:rPr>
              <w:t xml:space="preserve"> </w:t>
            </w:r>
            <w:r w:rsidRPr="00E74E95">
              <w:rPr>
                <w:bCs/>
                <w:color w:val="000000" w:themeColor="text1"/>
                <w:lang w:eastAsia="en-GB"/>
              </w:rPr>
              <w:t xml:space="preserve">Faktor-Faktor yang </w:t>
            </w:r>
            <w:proofErr w:type="spellStart"/>
            <w:r w:rsidRPr="00E74E95">
              <w:rPr>
                <w:bCs/>
                <w:color w:val="000000" w:themeColor="text1"/>
                <w:lang w:eastAsia="en-GB"/>
              </w:rPr>
              <w:t>Berhubungan</w:t>
            </w:r>
            <w:proofErr w:type="spellEnd"/>
            <w:r w:rsidRPr="00E74E95">
              <w:rPr>
                <w:bCs/>
                <w:color w:val="000000" w:themeColor="text1"/>
                <w:lang w:eastAsia="en-GB"/>
              </w:rPr>
              <w:t xml:space="preserve"> </w:t>
            </w:r>
            <w:proofErr w:type="spellStart"/>
            <w:r w:rsidRPr="00E74E95">
              <w:rPr>
                <w:bCs/>
                <w:color w:val="000000" w:themeColor="text1"/>
                <w:lang w:eastAsia="en-GB"/>
              </w:rPr>
              <w:t>dengan</w:t>
            </w:r>
            <w:proofErr w:type="spellEnd"/>
            <w:r w:rsidRPr="00E74E95">
              <w:rPr>
                <w:bCs/>
                <w:color w:val="000000" w:themeColor="text1"/>
                <w:lang w:eastAsia="en-GB"/>
              </w:rPr>
              <w:t xml:space="preserve"> </w:t>
            </w:r>
            <w:proofErr w:type="spellStart"/>
            <w:r w:rsidRPr="00E74E95">
              <w:rPr>
                <w:bCs/>
                <w:color w:val="000000" w:themeColor="text1"/>
                <w:lang w:eastAsia="en-GB"/>
              </w:rPr>
              <w:t>Pemilihan</w:t>
            </w:r>
            <w:proofErr w:type="spellEnd"/>
            <w:r w:rsidRPr="00E74E95">
              <w:rPr>
                <w:bCs/>
                <w:color w:val="000000" w:themeColor="text1"/>
                <w:lang w:eastAsia="en-GB"/>
              </w:rPr>
              <w:t xml:space="preserve"> </w:t>
            </w:r>
            <w:proofErr w:type="spellStart"/>
            <w:r w:rsidRPr="00E74E95">
              <w:rPr>
                <w:bCs/>
                <w:color w:val="000000" w:themeColor="text1"/>
                <w:lang w:eastAsia="en-GB"/>
              </w:rPr>
              <w:t>Penolong</w:t>
            </w:r>
            <w:proofErr w:type="spellEnd"/>
            <w:r w:rsidRPr="00E74E95">
              <w:rPr>
                <w:bCs/>
                <w:color w:val="000000" w:themeColor="text1"/>
                <w:lang w:eastAsia="en-GB"/>
              </w:rPr>
              <w:t xml:space="preserve"> </w:t>
            </w:r>
            <w:proofErr w:type="spellStart"/>
            <w:r w:rsidRPr="00E74E95">
              <w:rPr>
                <w:bCs/>
                <w:color w:val="000000" w:themeColor="text1"/>
                <w:lang w:eastAsia="en-GB"/>
              </w:rPr>
              <w:t>Persalinan</w:t>
            </w:r>
            <w:proofErr w:type="spellEnd"/>
            <w:r w:rsidRPr="00E74E95">
              <w:rPr>
                <w:bCs/>
                <w:color w:val="000000" w:themeColor="text1"/>
                <w:lang w:eastAsia="en-GB"/>
              </w:rPr>
              <w:t xml:space="preserve"> di Indonesia (</w:t>
            </w:r>
            <w:proofErr w:type="spellStart"/>
            <w:r w:rsidRPr="00E74E95">
              <w:rPr>
                <w:bCs/>
                <w:color w:val="000000" w:themeColor="text1"/>
                <w:lang w:eastAsia="en-GB"/>
              </w:rPr>
              <w:t>Analisis</w:t>
            </w:r>
            <w:proofErr w:type="spellEnd"/>
            <w:r w:rsidRPr="00E74E95">
              <w:rPr>
                <w:bCs/>
                <w:color w:val="000000" w:themeColor="text1"/>
                <w:lang w:eastAsia="en-GB"/>
              </w:rPr>
              <w:t xml:space="preserve"> Data SDKI 2017)</w:t>
            </w:r>
          </w:p>
          <w:p w14:paraId="0525180F" w14:textId="52A64483" w:rsidR="00E74E95" w:rsidRPr="00EC09CB" w:rsidRDefault="00E74E95" w:rsidP="00EC09CB">
            <w:pPr>
              <w:spacing w:before="120"/>
              <w:jc w:val="both"/>
              <w:rPr>
                <w:rFonts w:ascii="Times" w:hAnsi="Times"/>
                <w:bCs/>
                <w:color w:val="000000" w:themeColor="text1"/>
              </w:rPr>
            </w:pPr>
            <w:r w:rsidRPr="00E74E95">
              <w:rPr>
                <w:bCs/>
                <w:color w:val="000000" w:themeColor="text1"/>
                <w:lang w:eastAsia="en-GB"/>
              </w:rPr>
              <w:t xml:space="preserve">2. </w:t>
            </w:r>
            <w:proofErr w:type="spellStart"/>
            <w:r w:rsidRPr="00E74E95">
              <w:rPr>
                <w:bCs/>
                <w:color w:val="000000" w:themeColor="text1"/>
                <w:lang w:eastAsia="en-GB"/>
              </w:rPr>
              <w:t>Perbandingan</w:t>
            </w:r>
            <w:proofErr w:type="spellEnd"/>
            <w:r w:rsidRPr="00E74E95">
              <w:rPr>
                <w:bCs/>
                <w:color w:val="000000" w:themeColor="text1"/>
                <w:lang w:eastAsia="en-GB"/>
              </w:rPr>
              <w:t xml:space="preserve"> Lamanya Kala I Fase </w:t>
            </w:r>
            <w:proofErr w:type="spellStart"/>
            <w:r w:rsidRPr="00E74E95">
              <w:rPr>
                <w:bCs/>
                <w:color w:val="000000" w:themeColor="text1"/>
                <w:lang w:eastAsia="en-GB"/>
              </w:rPr>
              <w:t>Aktif</w:t>
            </w:r>
            <w:proofErr w:type="spellEnd"/>
            <w:r w:rsidRPr="00E74E95">
              <w:rPr>
                <w:bCs/>
                <w:color w:val="000000" w:themeColor="text1"/>
                <w:lang w:eastAsia="en-GB"/>
              </w:rPr>
              <w:t xml:space="preserve"> pada Ibu </w:t>
            </w:r>
            <w:proofErr w:type="spellStart"/>
            <w:r w:rsidRPr="00E74E95">
              <w:rPr>
                <w:bCs/>
                <w:color w:val="000000" w:themeColor="text1"/>
                <w:lang w:eastAsia="en-GB"/>
              </w:rPr>
              <w:t>Bersalin</w:t>
            </w:r>
            <w:proofErr w:type="spellEnd"/>
            <w:r w:rsidRPr="00E74E95">
              <w:rPr>
                <w:bCs/>
                <w:color w:val="000000" w:themeColor="text1"/>
                <w:lang w:eastAsia="en-GB"/>
              </w:rPr>
              <w:t xml:space="preserve"> Primigravida </w:t>
            </w:r>
            <w:proofErr w:type="spellStart"/>
            <w:r w:rsidRPr="00E74E95">
              <w:rPr>
                <w:bCs/>
                <w:color w:val="000000" w:themeColor="text1"/>
                <w:lang w:eastAsia="en-GB"/>
              </w:rPr>
              <w:t>dengan</w:t>
            </w:r>
            <w:proofErr w:type="spellEnd"/>
            <w:r w:rsidRPr="00E74E95">
              <w:rPr>
                <w:bCs/>
                <w:color w:val="000000" w:themeColor="text1"/>
                <w:lang w:eastAsia="en-GB"/>
              </w:rPr>
              <w:t xml:space="preserve"> </w:t>
            </w:r>
            <w:proofErr w:type="spellStart"/>
            <w:r w:rsidRPr="00E74E95">
              <w:rPr>
                <w:bCs/>
                <w:color w:val="000000" w:themeColor="text1"/>
                <w:lang w:eastAsia="en-GB"/>
              </w:rPr>
              <w:t>Menggunakan</w:t>
            </w:r>
            <w:proofErr w:type="spellEnd"/>
            <w:r w:rsidRPr="00E74E95">
              <w:rPr>
                <w:bCs/>
                <w:color w:val="000000" w:themeColor="text1"/>
                <w:lang w:eastAsia="en-GB"/>
              </w:rPr>
              <w:t xml:space="preserve"> </w:t>
            </w:r>
            <w:r w:rsidRPr="00E74E95">
              <w:rPr>
                <w:rFonts w:ascii="Times" w:hAnsi="Times"/>
                <w:bCs/>
                <w:color w:val="000000" w:themeColor="text1"/>
              </w:rPr>
              <w:t xml:space="preserve">Birth Ball Exercise Di PMB X </w:t>
            </w:r>
            <w:proofErr w:type="spellStart"/>
            <w:r w:rsidRPr="00E74E95">
              <w:rPr>
                <w:rFonts w:ascii="Times" w:hAnsi="Times"/>
                <w:bCs/>
                <w:color w:val="000000" w:themeColor="text1"/>
              </w:rPr>
              <w:t>Tahun</w:t>
            </w:r>
            <w:proofErr w:type="spellEnd"/>
            <w:r w:rsidRPr="00E74E95">
              <w:rPr>
                <w:rFonts w:ascii="Times" w:hAnsi="Times"/>
                <w:bCs/>
                <w:color w:val="000000" w:themeColor="text1"/>
              </w:rPr>
              <w:t xml:space="preserve"> 2022</w:t>
            </w:r>
          </w:p>
        </w:tc>
      </w:tr>
    </w:tbl>
    <w:p w14:paraId="7F1118DB" w14:textId="77777777" w:rsidR="00CA3E4E" w:rsidRDefault="00CA3E4E" w:rsidP="00CA3E4E">
      <w:pPr>
        <w:pStyle w:val="ListParagraph"/>
        <w:ind w:left="284"/>
        <w:rPr>
          <w:lang w:eastAsia="en-GB"/>
        </w:rPr>
      </w:pPr>
    </w:p>
    <w:p w14:paraId="4DF395E6" w14:textId="77777777" w:rsidR="006A3F2F" w:rsidRDefault="006A3F2F" w:rsidP="00CA3E4E">
      <w:pPr>
        <w:pStyle w:val="ListParagraph"/>
        <w:ind w:left="284"/>
        <w:rPr>
          <w:lang w:eastAsia="en-GB"/>
        </w:rPr>
        <w:sectPr w:rsidR="006A3F2F" w:rsidSect="00226D2D">
          <w:footerReference w:type="default" r:id="rId9"/>
          <w:type w:val="continuous"/>
          <w:pgSz w:w="11907" w:h="16839" w:code="9"/>
          <w:pgMar w:top="426" w:right="1134" w:bottom="1134" w:left="1134"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290411" w14:paraId="36CF9023" w14:textId="77777777" w:rsidTr="00274CC2">
        <w:tc>
          <w:tcPr>
            <w:tcW w:w="5000" w:type="pct"/>
            <w:shd w:val="clear" w:color="auto" w:fill="auto"/>
          </w:tcPr>
          <w:p w14:paraId="424EE4B8" w14:textId="77777777" w:rsidR="00290411" w:rsidRDefault="00274CC2" w:rsidP="00290411">
            <w:pPr>
              <w:rPr>
                <w:rFonts w:eastAsia="Calibri"/>
              </w:rPr>
            </w:pPr>
            <w:proofErr w:type="spellStart"/>
            <w:r w:rsidRPr="00274CC2">
              <w:rPr>
                <w:rFonts w:eastAsia="Calibri"/>
                <w:b/>
              </w:rPr>
              <w:lastRenderedPageBreak/>
              <w:t>Ringkasan</w:t>
            </w:r>
            <w:proofErr w:type="spellEnd"/>
            <w:r w:rsidRPr="00274CC2">
              <w:rPr>
                <w:rFonts w:eastAsia="Calibri"/>
                <w:b/>
              </w:rPr>
              <w:t xml:space="preserve"> </w:t>
            </w:r>
            <w:proofErr w:type="spellStart"/>
            <w:r w:rsidRPr="00274CC2">
              <w:rPr>
                <w:rFonts w:eastAsia="Calibri"/>
                <w:b/>
              </w:rPr>
              <w:t>P</w:t>
            </w:r>
            <w:r w:rsidR="00290411" w:rsidRPr="00274CC2">
              <w:rPr>
                <w:rFonts w:eastAsia="Calibri"/>
                <w:b/>
              </w:rPr>
              <w:t>enelitian</w:t>
            </w:r>
            <w:proofErr w:type="spellEnd"/>
            <w:r w:rsidR="00290411" w:rsidRPr="00290411">
              <w:rPr>
                <w:rFonts w:eastAsia="Calibri"/>
              </w:rPr>
              <w:t xml:space="preserve"> </w:t>
            </w:r>
            <w:proofErr w:type="spellStart"/>
            <w:r w:rsidR="00290411" w:rsidRPr="00274CC2">
              <w:rPr>
                <w:rFonts w:eastAsia="Calibri"/>
                <w:i/>
              </w:rPr>
              <w:t>tidak</w:t>
            </w:r>
            <w:proofErr w:type="spellEnd"/>
            <w:r w:rsidR="00290411" w:rsidRPr="00274CC2">
              <w:rPr>
                <w:rFonts w:eastAsia="Calibri"/>
                <w:i/>
              </w:rPr>
              <w:t xml:space="preserve"> </w:t>
            </w:r>
            <w:proofErr w:type="spellStart"/>
            <w:r w:rsidR="00290411" w:rsidRPr="00274CC2">
              <w:rPr>
                <w:rFonts w:eastAsia="Calibri"/>
                <w:i/>
              </w:rPr>
              <w:t>lebih</w:t>
            </w:r>
            <w:proofErr w:type="spellEnd"/>
            <w:r w:rsidR="00290411" w:rsidRPr="00274CC2">
              <w:rPr>
                <w:rFonts w:eastAsia="Calibri"/>
                <w:i/>
              </w:rPr>
              <w:t xml:space="preserve"> </w:t>
            </w:r>
            <w:proofErr w:type="spellStart"/>
            <w:r w:rsidR="00290411" w:rsidRPr="00274CC2">
              <w:rPr>
                <w:rFonts w:eastAsia="Calibri"/>
                <w:i/>
              </w:rPr>
              <w:t>dari</w:t>
            </w:r>
            <w:proofErr w:type="spellEnd"/>
            <w:r w:rsidR="00290411" w:rsidRPr="00274CC2">
              <w:rPr>
                <w:rFonts w:eastAsia="Calibri"/>
                <w:i/>
              </w:rPr>
              <w:t xml:space="preserve"> 500 kata yang </w:t>
            </w:r>
            <w:proofErr w:type="spellStart"/>
            <w:r w:rsidR="00290411" w:rsidRPr="00274CC2">
              <w:rPr>
                <w:rFonts w:eastAsia="Calibri"/>
                <w:i/>
              </w:rPr>
              <w:t>berisi</w:t>
            </w:r>
            <w:proofErr w:type="spellEnd"/>
            <w:r w:rsidR="00290411" w:rsidRPr="00274CC2">
              <w:rPr>
                <w:rFonts w:eastAsia="Calibri"/>
                <w:i/>
              </w:rPr>
              <w:t xml:space="preserve"> </w:t>
            </w:r>
            <w:proofErr w:type="spellStart"/>
            <w:r w:rsidR="00290411" w:rsidRPr="00274CC2">
              <w:rPr>
                <w:rFonts w:eastAsia="Calibri"/>
                <w:i/>
              </w:rPr>
              <w:t>latar</w:t>
            </w:r>
            <w:proofErr w:type="spellEnd"/>
            <w:r w:rsidR="00290411" w:rsidRPr="00274CC2">
              <w:rPr>
                <w:rFonts w:eastAsia="Calibri"/>
                <w:i/>
              </w:rPr>
              <w:t xml:space="preserve"> </w:t>
            </w:r>
            <w:proofErr w:type="spellStart"/>
            <w:r w:rsidR="00290411" w:rsidRPr="00274CC2">
              <w:rPr>
                <w:rFonts w:eastAsia="Calibri"/>
                <w:i/>
              </w:rPr>
              <w:t>belakang</w:t>
            </w:r>
            <w:proofErr w:type="spellEnd"/>
            <w:r w:rsidR="00290411" w:rsidRPr="00274CC2">
              <w:rPr>
                <w:rFonts w:eastAsia="Calibri"/>
                <w:i/>
              </w:rPr>
              <w:t xml:space="preserve"> </w:t>
            </w:r>
            <w:proofErr w:type="spellStart"/>
            <w:r w:rsidR="00290411" w:rsidRPr="00274CC2">
              <w:rPr>
                <w:rFonts w:eastAsia="Calibri"/>
                <w:i/>
              </w:rPr>
              <w:t>penelitian</w:t>
            </w:r>
            <w:proofErr w:type="spellEnd"/>
            <w:r w:rsidR="00290411" w:rsidRPr="00274CC2">
              <w:rPr>
                <w:rFonts w:eastAsia="Calibri"/>
                <w:i/>
              </w:rPr>
              <w:t xml:space="preserve">, </w:t>
            </w:r>
            <w:proofErr w:type="spellStart"/>
            <w:r w:rsidR="00290411" w:rsidRPr="00274CC2">
              <w:rPr>
                <w:rFonts w:eastAsia="Calibri"/>
                <w:i/>
              </w:rPr>
              <w:t>tujuan</w:t>
            </w:r>
            <w:proofErr w:type="spellEnd"/>
            <w:r w:rsidR="00290411" w:rsidRPr="00274CC2">
              <w:rPr>
                <w:rFonts w:eastAsia="Calibri"/>
                <w:i/>
              </w:rPr>
              <w:t xml:space="preserve"> dan </w:t>
            </w:r>
            <w:proofErr w:type="spellStart"/>
            <w:r w:rsidR="00290411" w:rsidRPr="00274CC2">
              <w:rPr>
                <w:rFonts w:eastAsia="Calibri"/>
                <w:i/>
              </w:rPr>
              <w:t>tahapan</w:t>
            </w:r>
            <w:proofErr w:type="spellEnd"/>
            <w:r w:rsidR="00290411" w:rsidRPr="00274CC2">
              <w:rPr>
                <w:rFonts w:eastAsia="Calibri"/>
                <w:i/>
              </w:rPr>
              <w:t xml:space="preserve"> </w:t>
            </w:r>
            <w:proofErr w:type="spellStart"/>
            <w:r w:rsidR="00290411" w:rsidRPr="00274CC2">
              <w:rPr>
                <w:rFonts w:eastAsia="Calibri"/>
                <w:i/>
              </w:rPr>
              <w:t>metode</w:t>
            </w:r>
            <w:proofErr w:type="spellEnd"/>
            <w:r w:rsidR="00290411" w:rsidRPr="00274CC2">
              <w:rPr>
                <w:rFonts w:eastAsia="Calibri"/>
                <w:i/>
              </w:rPr>
              <w:t xml:space="preserve"> </w:t>
            </w:r>
            <w:proofErr w:type="spellStart"/>
            <w:r w:rsidR="00290411" w:rsidRPr="00274CC2">
              <w:rPr>
                <w:rFonts w:eastAsia="Calibri"/>
                <w:i/>
              </w:rPr>
              <w:t>penelitian</w:t>
            </w:r>
            <w:proofErr w:type="spellEnd"/>
            <w:r w:rsidR="00290411" w:rsidRPr="00274CC2">
              <w:rPr>
                <w:rFonts w:eastAsia="Calibri"/>
                <w:i/>
              </w:rPr>
              <w:t xml:space="preserve">, </w:t>
            </w:r>
            <w:proofErr w:type="spellStart"/>
            <w:r w:rsidR="00290411" w:rsidRPr="00274CC2">
              <w:rPr>
                <w:rFonts w:eastAsia="Calibri"/>
                <w:i/>
              </w:rPr>
              <w:t>hasil</w:t>
            </w:r>
            <w:proofErr w:type="spellEnd"/>
            <w:r w:rsidR="00290411" w:rsidRPr="00274CC2">
              <w:rPr>
                <w:rFonts w:eastAsia="Calibri"/>
                <w:i/>
              </w:rPr>
              <w:t xml:space="preserve"> dan </w:t>
            </w:r>
            <w:proofErr w:type="spellStart"/>
            <w:r w:rsidR="00290411" w:rsidRPr="00274CC2">
              <w:rPr>
                <w:rFonts w:eastAsia="Calibri"/>
                <w:i/>
              </w:rPr>
              <w:t>luaran</w:t>
            </w:r>
            <w:proofErr w:type="spellEnd"/>
            <w:r w:rsidR="00290411" w:rsidRPr="00274CC2">
              <w:rPr>
                <w:rFonts w:eastAsia="Calibri"/>
                <w:i/>
              </w:rPr>
              <w:t xml:space="preserve"> yang </w:t>
            </w:r>
            <w:proofErr w:type="spellStart"/>
            <w:r w:rsidR="00290411" w:rsidRPr="00274CC2">
              <w:rPr>
                <w:rFonts w:eastAsia="Calibri"/>
                <w:i/>
              </w:rPr>
              <w:t>ditargetkan</w:t>
            </w:r>
            <w:proofErr w:type="spellEnd"/>
            <w:r w:rsidR="00290411" w:rsidRPr="00274CC2">
              <w:rPr>
                <w:rFonts w:eastAsia="Calibri"/>
                <w:i/>
              </w:rPr>
              <w:t>.</w:t>
            </w:r>
            <w:r w:rsidR="00290411" w:rsidRPr="00290411">
              <w:rPr>
                <w:rFonts w:eastAsia="Calibri"/>
              </w:rPr>
              <w:t xml:space="preserve"> </w:t>
            </w:r>
          </w:p>
          <w:p w14:paraId="6109C36E" w14:textId="77777777" w:rsidR="00FB564C" w:rsidRDefault="00FB564C" w:rsidP="00290411">
            <w:pPr>
              <w:rPr>
                <w:rFonts w:eastAsia="Calibri"/>
              </w:rPr>
            </w:pPr>
          </w:p>
          <w:p w14:paraId="14CA7AA4" w14:textId="166DD74F" w:rsidR="00FB564C" w:rsidRPr="003456D3" w:rsidRDefault="00FB564C" w:rsidP="005357FD">
            <w:pPr>
              <w:spacing w:line="276" w:lineRule="auto"/>
              <w:jc w:val="both"/>
            </w:pPr>
            <w:proofErr w:type="spellStart"/>
            <w:r w:rsidRPr="005357FD">
              <w:t>Morbiditas</w:t>
            </w:r>
            <w:proofErr w:type="spellEnd"/>
            <w:r w:rsidRPr="005357FD">
              <w:t xml:space="preserve"> dan </w:t>
            </w:r>
            <w:proofErr w:type="spellStart"/>
            <w:r w:rsidRPr="005357FD">
              <w:t>mortalitas</w:t>
            </w:r>
            <w:proofErr w:type="spellEnd"/>
            <w:r w:rsidRPr="005357FD">
              <w:t xml:space="preserve"> maternal </w:t>
            </w:r>
            <w:proofErr w:type="spellStart"/>
            <w:r w:rsidRPr="005357FD">
              <w:t>menjadi</w:t>
            </w:r>
            <w:proofErr w:type="spellEnd"/>
            <w:r w:rsidRPr="005357FD">
              <w:t xml:space="preserve"> salah </w:t>
            </w:r>
            <w:proofErr w:type="spellStart"/>
            <w:r w:rsidRPr="005357FD">
              <w:t>satu</w:t>
            </w:r>
            <w:proofErr w:type="spellEnd"/>
            <w:r w:rsidRPr="005357FD">
              <w:t xml:space="preserve"> </w:t>
            </w:r>
            <w:proofErr w:type="spellStart"/>
            <w:r w:rsidRPr="005357FD">
              <w:t>masalah</w:t>
            </w:r>
            <w:proofErr w:type="spellEnd"/>
            <w:r w:rsidRPr="005357FD">
              <w:t xml:space="preserve"> </w:t>
            </w:r>
            <w:proofErr w:type="spellStart"/>
            <w:r w:rsidRPr="005357FD">
              <w:t>kesehatan</w:t>
            </w:r>
            <w:proofErr w:type="spellEnd"/>
            <w:r w:rsidRPr="005357FD">
              <w:t xml:space="preserve"> di dunia. Angka </w:t>
            </w:r>
            <w:proofErr w:type="spellStart"/>
            <w:r w:rsidRPr="005357FD">
              <w:t>kematian</w:t>
            </w:r>
            <w:proofErr w:type="spellEnd"/>
            <w:r w:rsidRPr="005357FD">
              <w:t xml:space="preserve"> </w:t>
            </w:r>
            <w:proofErr w:type="spellStart"/>
            <w:r w:rsidRPr="005357FD">
              <w:t>ibu</w:t>
            </w:r>
            <w:proofErr w:type="spellEnd"/>
            <w:r w:rsidRPr="005357FD">
              <w:t xml:space="preserve"> di Indonesia </w:t>
            </w:r>
            <w:proofErr w:type="spellStart"/>
            <w:r w:rsidRPr="005357FD">
              <w:t>sebesar</w:t>
            </w:r>
            <w:proofErr w:type="spellEnd"/>
            <w:r w:rsidRPr="005357FD">
              <w:t xml:space="preserve"> 305/100.000 </w:t>
            </w:r>
            <w:proofErr w:type="spellStart"/>
            <w:r w:rsidRPr="005357FD">
              <w:t>kelahiran</w:t>
            </w:r>
            <w:proofErr w:type="spellEnd"/>
            <w:r w:rsidRPr="005357FD">
              <w:t xml:space="preserve"> </w:t>
            </w:r>
            <w:proofErr w:type="spellStart"/>
            <w:r w:rsidRPr="005357FD">
              <w:t>hidup</w:t>
            </w:r>
            <w:proofErr w:type="spellEnd"/>
            <w:r w:rsidRPr="005357FD">
              <w:t xml:space="preserve"> </w:t>
            </w:r>
            <w:proofErr w:type="spellStart"/>
            <w:r w:rsidRPr="005357FD">
              <w:t>masih</w:t>
            </w:r>
            <w:proofErr w:type="spellEnd"/>
            <w:r w:rsidRPr="005357FD">
              <w:t xml:space="preserve"> </w:t>
            </w:r>
            <w:proofErr w:type="spellStart"/>
            <w:r w:rsidRPr="005357FD">
              <w:t>jauh</w:t>
            </w:r>
            <w:proofErr w:type="spellEnd"/>
            <w:r w:rsidRPr="005357FD">
              <w:t xml:space="preserve"> </w:t>
            </w:r>
            <w:proofErr w:type="spellStart"/>
            <w:r w:rsidRPr="005357FD">
              <w:t>dari</w:t>
            </w:r>
            <w:proofErr w:type="spellEnd"/>
            <w:r w:rsidRPr="005357FD">
              <w:t xml:space="preserve"> target SDGs </w:t>
            </w:r>
            <w:proofErr w:type="spellStart"/>
            <w:r w:rsidRPr="005357FD">
              <w:t>tahun</w:t>
            </w:r>
            <w:proofErr w:type="spellEnd"/>
            <w:r w:rsidRPr="005357FD">
              <w:t xml:space="preserve"> 2030 </w:t>
            </w:r>
            <w:proofErr w:type="spellStart"/>
            <w:r w:rsidRPr="005357FD">
              <w:t>yaitu</w:t>
            </w:r>
            <w:proofErr w:type="spellEnd"/>
            <w:r w:rsidRPr="005357FD">
              <w:t xml:space="preserve"> 70/100.000 </w:t>
            </w:r>
            <w:proofErr w:type="spellStart"/>
            <w:r w:rsidRPr="005357FD">
              <w:t>kelahiran</w:t>
            </w:r>
            <w:proofErr w:type="spellEnd"/>
            <w:r w:rsidRPr="005357FD">
              <w:t xml:space="preserve"> </w:t>
            </w:r>
            <w:proofErr w:type="spellStart"/>
            <w:r w:rsidRPr="005357FD">
              <w:t>hidup</w:t>
            </w:r>
            <w:proofErr w:type="spellEnd"/>
            <w:r w:rsidRPr="005357FD">
              <w:t xml:space="preserve">. </w:t>
            </w:r>
            <w:proofErr w:type="spellStart"/>
            <w:r w:rsidR="003456D3">
              <w:t>Menurut</w:t>
            </w:r>
            <w:proofErr w:type="spellEnd"/>
            <w:r w:rsidR="003456D3">
              <w:t xml:space="preserve"> </w:t>
            </w:r>
            <w:proofErr w:type="spellStart"/>
            <w:r w:rsidR="003456D3">
              <w:t>laporan</w:t>
            </w:r>
            <w:proofErr w:type="spellEnd"/>
            <w:r w:rsidR="003456D3">
              <w:t xml:space="preserve"> WHO </w:t>
            </w:r>
            <w:proofErr w:type="spellStart"/>
            <w:r w:rsidR="003456D3">
              <w:t>penyebab</w:t>
            </w:r>
            <w:proofErr w:type="spellEnd"/>
            <w:r w:rsidR="003456D3">
              <w:t xml:space="preserve"> </w:t>
            </w:r>
            <w:proofErr w:type="spellStart"/>
            <w:r w:rsidR="003456D3">
              <w:t>utama</w:t>
            </w:r>
            <w:proofErr w:type="spellEnd"/>
            <w:r w:rsidR="003456D3">
              <w:t xml:space="preserve"> </w:t>
            </w:r>
            <w:proofErr w:type="spellStart"/>
            <w:r w:rsidR="003456D3">
              <w:t>kematian</w:t>
            </w:r>
            <w:proofErr w:type="spellEnd"/>
            <w:r w:rsidR="003456D3">
              <w:t xml:space="preserve"> </w:t>
            </w:r>
            <w:proofErr w:type="spellStart"/>
            <w:r w:rsidR="003456D3">
              <w:t>ibu</w:t>
            </w:r>
            <w:proofErr w:type="spellEnd"/>
            <w:r w:rsidR="003456D3">
              <w:t xml:space="preserve"> </w:t>
            </w:r>
            <w:proofErr w:type="spellStart"/>
            <w:r w:rsidR="003456D3">
              <w:t>yaitu</w:t>
            </w:r>
            <w:proofErr w:type="spellEnd"/>
            <w:r w:rsidR="003456D3">
              <w:t xml:space="preserve"> </w:t>
            </w:r>
            <w:proofErr w:type="spellStart"/>
            <w:r w:rsidR="003456D3">
              <w:t>perdarahan</w:t>
            </w:r>
            <w:proofErr w:type="spellEnd"/>
            <w:r w:rsidR="003456D3">
              <w:t xml:space="preserve">, </w:t>
            </w:r>
            <w:proofErr w:type="spellStart"/>
            <w:r w:rsidR="003456D3">
              <w:t>penyakit</w:t>
            </w:r>
            <w:proofErr w:type="spellEnd"/>
            <w:r w:rsidR="003456D3">
              <w:t xml:space="preserve"> </w:t>
            </w:r>
            <w:proofErr w:type="spellStart"/>
            <w:r w:rsidR="003456D3">
              <w:t>hipertensi</w:t>
            </w:r>
            <w:proofErr w:type="spellEnd"/>
            <w:r w:rsidR="003456D3">
              <w:t xml:space="preserve"> dan </w:t>
            </w:r>
            <w:proofErr w:type="spellStart"/>
            <w:r w:rsidR="003456D3">
              <w:t>infeksi</w:t>
            </w:r>
            <w:proofErr w:type="spellEnd"/>
            <w:r w:rsidR="003456D3">
              <w:t xml:space="preserve">. </w:t>
            </w:r>
            <w:proofErr w:type="spellStart"/>
            <w:r w:rsidR="003456D3">
              <w:t>Sedangkan</w:t>
            </w:r>
            <w:proofErr w:type="spellEnd"/>
            <w:r w:rsidR="003456D3">
              <w:t xml:space="preserve"> </w:t>
            </w:r>
            <w:proofErr w:type="spellStart"/>
            <w:r w:rsidR="003456D3">
              <w:t>penelitian</w:t>
            </w:r>
            <w:proofErr w:type="spellEnd"/>
            <w:r w:rsidR="003456D3">
              <w:t xml:space="preserve"> yang </w:t>
            </w:r>
            <w:proofErr w:type="spellStart"/>
            <w:r w:rsidR="003456D3">
              <w:t>dilakukan</w:t>
            </w:r>
            <w:proofErr w:type="spellEnd"/>
            <w:r w:rsidR="003456D3">
              <w:t xml:space="preserve"> di Indonesia </w:t>
            </w:r>
            <w:proofErr w:type="spellStart"/>
            <w:r w:rsidR="003456D3">
              <w:t>menyebutkan</w:t>
            </w:r>
            <w:proofErr w:type="spellEnd"/>
            <w:r w:rsidR="003456D3">
              <w:t xml:space="preserve"> </w:t>
            </w:r>
            <w:proofErr w:type="spellStart"/>
            <w:r w:rsidR="003456D3">
              <w:t>penyebab</w:t>
            </w:r>
            <w:proofErr w:type="spellEnd"/>
            <w:r w:rsidR="003456D3">
              <w:t xml:space="preserve"> </w:t>
            </w:r>
            <w:proofErr w:type="spellStart"/>
            <w:r w:rsidR="003456D3">
              <w:t>kematian</w:t>
            </w:r>
            <w:proofErr w:type="spellEnd"/>
            <w:r w:rsidR="003456D3">
              <w:t xml:space="preserve"> </w:t>
            </w:r>
            <w:proofErr w:type="spellStart"/>
            <w:r w:rsidR="003456D3">
              <w:t>ibu</w:t>
            </w:r>
            <w:proofErr w:type="spellEnd"/>
            <w:r w:rsidR="003456D3">
              <w:t xml:space="preserve"> </w:t>
            </w:r>
            <w:proofErr w:type="spellStart"/>
            <w:r w:rsidR="003456D3">
              <w:t>yaitu</w:t>
            </w:r>
            <w:proofErr w:type="spellEnd"/>
            <w:r w:rsidR="003456D3">
              <w:t xml:space="preserve"> oleh </w:t>
            </w:r>
            <w:proofErr w:type="spellStart"/>
            <w:r w:rsidR="003456D3">
              <w:t>perdarahan</w:t>
            </w:r>
            <w:proofErr w:type="spellEnd"/>
            <w:r w:rsidR="003456D3">
              <w:t xml:space="preserve">, </w:t>
            </w:r>
            <w:proofErr w:type="spellStart"/>
            <w:r w:rsidR="003456D3">
              <w:t>hipertensi</w:t>
            </w:r>
            <w:proofErr w:type="spellEnd"/>
            <w:r w:rsidR="003456D3">
              <w:t xml:space="preserve"> </w:t>
            </w:r>
            <w:proofErr w:type="spellStart"/>
            <w:r w:rsidR="003456D3">
              <w:t>selama</w:t>
            </w:r>
            <w:proofErr w:type="spellEnd"/>
            <w:r w:rsidR="003456D3">
              <w:t xml:space="preserve"> </w:t>
            </w:r>
            <w:proofErr w:type="spellStart"/>
            <w:r w:rsidR="003456D3">
              <w:t>kehamilan</w:t>
            </w:r>
            <w:proofErr w:type="spellEnd"/>
            <w:r w:rsidR="003456D3">
              <w:t xml:space="preserve"> dan </w:t>
            </w:r>
            <w:proofErr w:type="spellStart"/>
            <w:r w:rsidR="003456D3">
              <w:t>infeksi</w:t>
            </w:r>
            <w:proofErr w:type="spellEnd"/>
            <w:r w:rsidR="003456D3">
              <w:t xml:space="preserve">. Salah </w:t>
            </w:r>
            <w:proofErr w:type="spellStart"/>
            <w:r w:rsidR="003456D3">
              <w:t>satu</w:t>
            </w:r>
            <w:proofErr w:type="spellEnd"/>
            <w:r w:rsidR="003456D3">
              <w:t xml:space="preserve"> </w:t>
            </w:r>
            <w:proofErr w:type="spellStart"/>
            <w:r w:rsidR="003456D3">
              <w:t>cara</w:t>
            </w:r>
            <w:proofErr w:type="spellEnd"/>
            <w:r w:rsidR="003456D3">
              <w:t xml:space="preserve"> </w:t>
            </w:r>
            <w:proofErr w:type="spellStart"/>
            <w:r w:rsidR="003456D3">
              <w:t>untuk</w:t>
            </w:r>
            <w:proofErr w:type="spellEnd"/>
            <w:r w:rsidR="003456D3">
              <w:t xml:space="preserve"> </w:t>
            </w:r>
            <w:proofErr w:type="spellStart"/>
            <w:r w:rsidR="003456D3">
              <w:t>menurunkan</w:t>
            </w:r>
            <w:proofErr w:type="spellEnd"/>
            <w:r w:rsidR="003456D3">
              <w:t xml:space="preserve"> </w:t>
            </w:r>
            <w:proofErr w:type="spellStart"/>
            <w:r w:rsidR="003456D3">
              <w:t>angka</w:t>
            </w:r>
            <w:proofErr w:type="spellEnd"/>
            <w:r w:rsidR="003456D3">
              <w:t xml:space="preserve"> </w:t>
            </w:r>
            <w:proofErr w:type="spellStart"/>
            <w:r w:rsidR="003456D3">
              <w:t>kematian</w:t>
            </w:r>
            <w:proofErr w:type="spellEnd"/>
            <w:r w:rsidR="003456D3">
              <w:t xml:space="preserve"> </w:t>
            </w:r>
            <w:proofErr w:type="spellStart"/>
            <w:r w:rsidR="003456D3">
              <w:t>ibu</w:t>
            </w:r>
            <w:proofErr w:type="spellEnd"/>
            <w:r w:rsidR="003456D3">
              <w:t xml:space="preserve"> </w:t>
            </w:r>
            <w:proofErr w:type="spellStart"/>
            <w:r w:rsidR="003456D3">
              <w:t>yaitu</w:t>
            </w:r>
            <w:proofErr w:type="spellEnd"/>
            <w:r w:rsidR="003456D3">
              <w:t xml:space="preserve"> </w:t>
            </w:r>
            <w:proofErr w:type="spellStart"/>
            <w:r w:rsidR="003456D3">
              <w:t>dengan</w:t>
            </w:r>
            <w:proofErr w:type="spellEnd"/>
            <w:r w:rsidR="003456D3">
              <w:t xml:space="preserve"> </w:t>
            </w:r>
            <w:proofErr w:type="spellStart"/>
            <w:r w:rsidR="003456D3">
              <w:t>persalinan</w:t>
            </w:r>
            <w:proofErr w:type="spellEnd"/>
            <w:r w:rsidR="003456D3">
              <w:t xml:space="preserve"> yang </w:t>
            </w:r>
            <w:proofErr w:type="spellStart"/>
            <w:r w:rsidR="003456D3">
              <w:t>ditolong</w:t>
            </w:r>
            <w:proofErr w:type="spellEnd"/>
            <w:r w:rsidR="003456D3">
              <w:t xml:space="preserve"> oleh </w:t>
            </w:r>
            <w:proofErr w:type="spellStart"/>
            <w:r w:rsidR="003456D3">
              <w:t>tenaga</w:t>
            </w:r>
            <w:proofErr w:type="spellEnd"/>
            <w:r w:rsidR="003456D3">
              <w:t xml:space="preserve"> </w:t>
            </w:r>
            <w:proofErr w:type="spellStart"/>
            <w:r w:rsidR="003456D3">
              <w:t>kesehatan</w:t>
            </w:r>
            <w:proofErr w:type="spellEnd"/>
            <w:r w:rsidR="003456D3">
              <w:t xml:space="preserve"> </w:t>
            </w:r>
            <w:proofErr w:type="spellStart"/>
            <w:r w:rsidR="003456D3">
              <w:t>terlatih</w:t>
            </w:r>
            <w:proofErr w:type="spellEnd"/>
            <w:r w:rsidR="003456D3">
              <w:t xml:space="preserve">. </w:t>
            </w:r>
            <w:proofErr w:type="spellStart"/>
            <w:r w:rsidR="003456D3">
              <w:t>Persalinan</w:t>
            </w:r>
            <w:proofErr w:type="spellEnd"/>
            <w:r w:rsidR="003456D3">
              <w:t xml:space="preserve"> </w:t>
            </w:r>
            <w:proofErr w:type="spellStart"/>
            <w:r w:rsidR="003456D3">
              <w:t>dengan</w:t>
            </w:r>
            <w:proofErr w:type="spellEnd"/>
            <w:r w:rsidR="003456D3">
              <w:t xml:space="preserve"> </w:t>
            </w:r>
            <w:proofErr w:type="spellStart"/>
            <w:r w:rsidR="003456D3">
              <w:t>tenaga</w:t>
            </w:r>
            <w:proofErr w:type="spellEnd"/>
            <w:r w:rsidR="003456D3">
              <w:t xml:space="preserve"> </w:t>
            </w:r>
            <w:proofErr w:type="spellStart"/>
            <w:r w:rsidR="003456D3">
              <w:t>kesehatan</w:t>
            </w:r>
            <w:proofErr w:type="spellEnd"/>
            <w:r w:rsidR="003456D3">
              <w:t xml:space="preserve"> </w:t>
            </w:r>
            <w:proofErr w:type="spellStart"/>
            <w:r w:rsidR="003456D3">
              <w:t>terlatih</w:t>
            </w:r>
            <w:proofErr w:type="spellEnd"/>
            <w:r w:rsidR="003456D3">
              <w:t xml:space="preserve"> </w:t>
            </w:r>
            <w:proofErr w:type="spellStart"/>
            <w:r w:rsidR="003456D3">
              <w:t>didefinisikan</w:t>
            </w:r>
            <w:proofErr w:type="spellEnd"/>
            <w:r w:rsidR="003456D3">
              <w:t xml:space="preserve"> </w:t>
            </w:r>
            <w:proofErr w:type="spellStart"/>
            <w:r w:rsidR="003456D3">
              <w:t>sebagai</w:t>
            </w:r>
            <w:proofErr w:type="spellEnd"/>
            <w:r w:rsidR="003456D3">
              <w:t xml:space="preserve"> </w:t>
            </w:r>
            <w:proofErr w:type="spellStart"/>
            <w:r w:rsidR="003456D3">
              <w:t>tenaga</w:t>
            </w:r>
            <w:proofErr w:type="spellEnd"/>
            <w:r w:rsidR="003456D3">
              <w:t xml:space="preserve"> </w:t>
            </w:r>
            <w:proofErr w:type="spellStart"/>
            <w:r w:rsidR="003456D3">
              <w:t>kesehatan</w:t>
            </w:r>
            <w:proofErr w:type="spellEnd"/>
            <w:r w:rsidR="003456D3">
              <w:t xml:space="preserve"> yang </w:t>
            </w:r>
            <w:proofErr w:type="spellStart"/>
            <w:r w:rsidR="003456D3">
              <w:t>diakui</w:t>
            </w:r>
            <w:proofErr w:type="spellEnd"/>
            <w:r w:rsidR="003456D3">
              <w:t xml:space="preserve"> </w:t>
            </w:r>
            <w:proofErr w:type="spellStart"/>
            <w:r w:rsidR="003456D3">
              <w:t>secara</w:t>
            </w:r>
            <w:proofErr w:type="spellEnd"/>
            <w:r w:rsidR="003456D3">
              <w:t xml:space="preserve"> </w:t>
            </w:r>
            <w:proofErr w:type="spellStart"/>
            <w:r w:rsidR="003456D3">
              <w:t>profesional</w:t>
            </w:r>
            <w:proofErr w:type="spellEnd"/>
            <w:r w:rsidR="003456D3">
              <w:t xml:space="preserve"> </w:t>
            </w:r>
            <w:proofErr w:type="spellStart"/>
            <w:r w:rsidR="003456D3">
              <w:t>seperti</w:t>
            </w:r>
            <w:proofErr w:type="spellEnd"/>
            <w:r w:rsidR="003456D3">
              <w:t xml:space="preserve"> </w:t>
            </w:r>
            <w:proofErr w:type="spellStart"/>
            <w:r w:rsidR="003456D3">
              <w:t>dokter</w:t>
            </w:r>
            <w:proofErr w:type="spellEnd"/>
            <w:r w:rsidR="003456D3">
              <w:t xml:space="preserve">, </w:t>
            </w:r>
            <w:proofErr w:type="spellStart"/>
            <w:r w:rsidR="003456D3">
              <w:t>perawat</w:t>
            </w:r>
            <w:proofErr w:type="spellEnd"/>
            <w:r w:rsidR="003456D3">
              <w:t xml:space="preserve"> dan </w:t>
            </w:r>
            <w:proofErr w:type="spellStart"/>
            <w:r w:rsidR="003456D3">
              <w:t>bidan</w:t>
            </w:r>
            <w:proofErr w:type="spellEnd"/>
            <w:r w:rsidR="003456D3">
              <w:t xml:space="preserve"> yang </w:t>
            </w:r>
            <w:proofErr w:type="spellStart"/>
            <w:r w:rsidR="003456D3">
              <w:t>telah</w:t>
            </w:r>
            <w:proofErr w:type="spellEnd"/>
            <w:r w:rsidR="003456D3">
              <w:t xml:space="preserve"> </w:t>
            </w:r>
            <w:proofErr w:type="spellStart"/>
            <w:r w:rsidR="003456D3">
              <w:t>dididik</w:t>
            </w:r>
            <w:proofErr w:type="spellEnd"/>
            <w:r w:rsidR="003456D3">
              <w:t xml:space="preserve"> dan </w:t>
            </w:r>
            <w:proofErr w:type="spellStart"/>
            <w:r w:rsidR="003456D3">
              <w:t>dilatih</w:t>
            </w:r>
            <w:proofErr w:type="spellEnd"/>
            <w:r w:rsidR="003456D3">
              <w:t xml:space="preserve"> </w:t>
            </w:r>
            <w:proofErr w:type="spellStart"/>
            <w:r w:rsidR="003456D3">
              <w:t>dalam</w:t>
            </w:r>
            <w:proofErr w:type="spellEnd"/>
            <w:r w:rsidR="003456D3">
              <w:t xml:space="preserve"> </w:t>
            </w:r>
            <w:proofErr w:type="spellStart"/>
            <w:r w:rsidR="003456D3">
              <w:t>memberikan</w:t>
            </w:r>
            <w:proofErr w:type="spellEnd"/>
            <w:r w:rsidR="003456D3">
              <w:t xml:space="preserve"> </w:t>
            </w:r>
            <w:proofErr w:type="spellStart"/>
            <w:r w:rsidR="003456D3">
              <w:t>pelayanan</w:t>
            </w:r>
            <w:proofErr w:type="spellEnd"/>
            <w:r w:rsidR="003456D3">
              <w:t xml:space="preserve"> </w:t>
            </w:r>
            <w:proofErr w:type="spellStart"/>
            <w:r w:rsidR="003456D3">
              <w:t>kesehatan</w:t>
            </w:r>
            <w:proofErr w:type="spellEnd"/>
            <w:r w:rsidR="003456D3">
              <w:t xml:space="preserve"> yang </w:t>
            </w:r>
            <w:proofErr w:type="spellStart"/>
            <w:r w:rsidR="003456D3">
              <w:t>berkaitan</w:t>
            </w:r>
            <w:proofErr w:type="spellEnd"/>
            <w:r w:rsidR="003456D3">
              <w:t xml:space="preserve"> </w:t>
            </w:r>
            <w:proofErr w:type="spellStart"/>
            <w:r w:rsidR="003456D3">
              <w:t>dengan</w:t>
            </w:r>
            <w:proofErr w:type="spellEnd"/>
            <w:r w:rsidR="003456D3">
              <w:t xml:space="preserve"> </w:t>
            </w:r>
            <w:proofErr w:type="spellStart"/>
            <w:r w:rsidR="003456D3">
              <w:t>kehamilan</w:t>
            </w:r>
            <w:proofErr w:type="spellEnd"/>
            <w:r w:rsidR="003456D3">
              <w:t xml:space="preserve">, </w:t>
            </w:r>
            <w:proofErr w:type="spellStart"/>
            <w:r w:rsidR="003456D3">
              <w:t>persalinan</w:t>
            </w:r>
            <w:proofErr w:type="spellEnd"/>
            <w:r w:rsidR="003456D3">
              <w:t xml:space="preserve"> dan masa </w:t>
            </w:r>
            <w:proofErr w:type="spellStart"/>
            <w:r w:rsidR="003456D3">
              <w:t>nifas</w:t>
            </w:r>
            <w:proofErr w:type="spellEnd"/>
            <w:r w:rsidR="003456D3">
              <w:t xml:space="preserve"> </w:t>
            </w:r>
            <w:proofErr w:type="spellStart"/>
            <w:r w:rsidR="003456D3">
              <w:t>serta</w:t>
            </w:r>
            <w:proofErr w:type="spellEnd"/>
            <w:r w:rsidR="003456D3">
              <w:t xml:space="preserve"> </w:t>
            </w:r>
            <w:proofErr w:type="spellStart"/>
            <w:r w:rsidR="003456D3">
              <w:t>identifikasi</w:t>
            </w:r>
            <w:proofErr w:type="spellEnd"/>
            <w:r w:rsidR="003456D3">
              <w:t xml:space="preserve">, </w:t>
            </w:r>
            <w:proofErr w:type="spellStart"/>
            <w:r w:rsidR="003456D3">
              <w:t>penanganan</w:t>
            </w:r>
            <w:proofErr w:type="spellEnd"/>
            <w:r w:rsidR="003456D3">
              <w:t xml:space="preserve"> </w:t>
            </w:r>
            <w:proofErr w:type="spellStart"/>
            <w:r w:rsidR="003456D3">
              <w:t>komplikasi</w:t>
            </w:r>
            <w:proofErr w:type="spellEnd"/>
            <w:r w:rsidR="003456D3">
              <w:t xml:space="preserve"> dan </w:t>
            </w:r>
            <w:proofErr w:type="spellStart"/>
            <w:r w:rsidR="003456D3">
              <w:t>rujukan</w:t>
            </w:r>
            <w:proofErr w:type="spellEnd"/>
            <w:r w:rsidR="003456D3">
              <w:t xml:space="preserve"> pada </w:t>
            </w:r>
            <w:proofErr w:type="spellStart"/>
            <w:r w:rsidR="003456D3">
              <w:t>ibu</w:t>
            </w:r>
            <w:proofErr w:type="spellEnd"/>
            <w:r w:rsidR="003456D3">
              <w:t xml:space="preserve"> dan </w:t>
            </w:r>
            <w:proofErr w:type="spellStart"/>
            <w:r w:rsidR="003456D3">
              <w:t>bayi</w:t>
            </w:r>
            <w:proofErr w:type="spellEnd"/>
            <w:r w:rsidR="003456D3">
              <w:t xml:space="preserve"> </w:t>
            </w:r>
            <w:proofErr w:type="spellStart"/>
            <w:r w:rsidR="003456D3">
              <w:t>pasca</w:t>
            </w:r>
            <w:proofErr w:type="spellEnd"/>
            <w:r w:rsidR="003456D3">
              <w:t xml:space="preserve"> </w:t>
            </w:r>
            <w:proofErr w:type="spellStart"/>
            <w:r w:rsidR="003456D3">
              <w:t>persalinan</w:t>
            </w:r>
            <w:proofErr w:type="spellEnd"/>
            <w:r w:rsidR="003456D3">
              <w:t xml:space="preserve">. </w:t>
            </w:r>
            <w:proofErr w:type="spellStart"/>
            <w:r w:rsidR="003456D3">
              <w:t>Berdasarkan</w:t>
            </w:r>
            <w:proofErr w:type="spellEnd"/>
            <w:r w:rsidR="003456D3">
              <w:t xml:space="preserve"> </w:t>
            </w:r>
            <w:proofErr w:type="spellStart"/>
            <w:r w:rsidR="003456D3">
              <w:t>laporan</w:t>
            </w:r>
            <w:proofErr w:type="spellEnd"/>
            <w:r w:rsidR="003456D3">
              <w:t xml:space="preserve"> data SDKI 2012 dan 2017 </w:t>
            </w:r>
            <w:proofErr w:type="spellStart"/>
            <w:r w:rsidR="003456D3">
              <w:t>ibu</w:t>
            </w:r>
            <w:proofErr w:type="spellEnd"/>
            <w:r w:rsidR="003456D3">
              <w:t xml:space="preserve"> yang </w:t>
            </w:r>
            <w:proofErr w:type="spellStart"/>
            <w:r w:rsidR="003456D3">
              <w:t>melakukan</w:t>
            </w:r>
            <w:proofErr w:type="spellEnd"/>
            <w:r w:rsidR="003456D3">
              <w:t xml:space="preserve"> </w:t>
            </w:r>
            <w:proofErr w:type="spellStart"/>
            <w:r w:rsidR="003456D3">
              <w:t>persalinan</w:t>
            </w:r>
            <w:proofErr w:type="spellEnd"/>
            <w:r w:rsidR="003456D3">
              <w:t xml:space="preserve"> </w:t>
            </w:r>
            <w:proofErr w:type="spellStart"/>
            <w:r w:rsidR="003456D3">
              <w:t>dengan</w:t>
            </w:r>
            <w:proofErr w:type="spellEnd"/>
            <w:r w:rsidR="003456D3">
              <w:t xml:space="preserve"> </w:t>
            </w:r>
            <w:proofErr w:type="spellStart"/>
            <w:r w:rsidR="003456D3">
              <w:t>tenaga</w:t>
            </w:r>
            <w:proofErr w:type="spellEnd"/>
            <w:r w:rsidR="003456D3">
              <w:t xml:space="preserve"> </w:t>
            </w:r>
            <w:proofErr w:type="spellStart"/>
            <w:r w:rsidR="003456D3">
              <w:t>kesehatan</w:t>
            </w:r>
            <w:proofErr w:type="spellEnd"/>
            <w:r w:rsidR="003456D3">
              <w:t xml:space="preserve"> </w:t>
            </w:r>
            <w:proofErr w:type="spellStart"/>
            <w:r w:rsidR="003456D3">
              <w:t>terjadi</w:t>
            </w:r>
            <w:proofErr w:type="spellEnd"/>
            <w:r w:rsidR="003456D3">
              <w:t xml:space="preserve"> </w:t>
            </w:r>
            <w:proofErr w:type="spellStart"/>
            <w:r w:rsidR="003456D3">
              <w:t>peningkatan</w:t>
            </w:r>
            <w:proofErr w:type="spellEnd"/>
            <w:r w:rsidR="003456D3">
              <w:t xml:space="preserve"> </w:t>
            </w:r>
            <w:proofErr w:type="spellStart"/>
            <w:r w:rsidR="003456D3">
              <w:t>yaitu</w:t>
            </w:r>
            <w:proofErr w:type="spellEnd"/>
            <w:r w:rsidR="003456D3">
              <w:t xml:space="preserve"> 83% pada </w:t>
            </w:r>
            <w:proofErr w:type="spellStart"/>
            <w:r w:rsidR="003456D3">
              <w:t>tahun</w:t>
            </w:r>
            <w:proofErr w:type="spellEnd"/>
            <w:r w:rsidR="003456D3">
              <w:t xml:space="preserve"> 2012 dan 91% pada </w:t>
            </w:r>
            <w:proofErr w:type="spellStart"/>
            <w:r w:rsidR="003456D3">
              <w:t>tahun</w:t>
            </w:r>
            <w:proofErr w:type="spellEnd"/>
            <w:r w:rsidR="003456D3">
              <w:t xml:space="preserve"> 2017. </w:t>
            </w:r>
            <w:proofErr w:type="spellStart"/>
            <w:r w:rsidR="003456D3">
              <w:t>Namun</w:t>
            </w:r>
            <w:proofErr w:type="spellEnd"/>
            <w:r w:rsidR="003456D3">
              <w:t xml:space="preserve"> </w:t>
            </w:r>
            <w:proofErr w:type="spellStart"/>
            <w:r w:rsidR="003456D3">
              <w:t>m</w:t>
            </w:r>
            <w:r w:rsidR="003456D3" w:rsidRPr="006319F1">
              <w:t>asih</w:t>
            </w:r>
            <w:proofErr w:type="spellEnd"/>
            <w:r w:rsidR="003456D3" w:rsidRPr="006319F1">
              <w:t xml:space="preserve"> </w:t>
            </w:r>
            <w:proofErr w:type="spellStart"/>
            <w:r w:rsidR="003456D3" w:rsidRPr="006319F1">
              <w:t>terdapat</w:t>
            </w:r>
            <w:proofErr w:type="spellEnd"/>
            <w:r w:rsidR="003456D3" w:rsidRPr="006319F1">
              <w:t xml:space="preserve"> </w:t>
            </w:r>
            <w:proofErr w:type="spellStart"/>
            <w:r w:rsidR="003456D3" w:rsidRPr="006319F1">
              <w:t>persalinan</w:t>
            </w:r>
            <w:proofErr w:type="spellEnd"/>
            <w:r w:rsidR="003456D3" w:rsidRPr="006319F1">
              <w:t xml:space="preserve"> yang </w:t>
            </w:r>
            <w:proofErr w:type="spellStart"/>
            <w:r w:rsidR="003456D3" w:rsidRPr="006319F1">
              <w:t>ditolong</w:t>
            </w:r>
            <w:proofErr w:type="spellEnd"/>
            <w:r w:rsidR="003456D3" w:rsidRPr="006319F1">
              <w:t xml:space="preserve"> oleh dukun </w:t>
            </w:r>
            <w:proofErr w:type="spellStart"/>
            <w:r w:rsidR="003456D3" w:rsidRPr="006319F1">
              <w:t>bayi</w:t>
            </w:r>
            <w:proofErr w:type="spellEnd"/>
            <w:r w:rsidR="003456D3" w:rsidRPr="006319F1">
              <w:t xml:space="preserve">, </w:t>
            </w:r>
            <w:proofErr w:type="spellStart"/>
            <w:r w:rsidR="003456D3" w:rsidRPr="006319F1">
              <w:t>dengan</w:t>
            </w:r>
            <w:proofErr w:type="spellEnd"/>
            <w:r w:rsidR="003456D3" w:rsidRPr="006319F1">
              <w:t xml:space="preserve"> </w:t>
            </w:r>
            <w:proofErr w:type="spellStart"/>
            <w:r w:rsidR="003456D3" w:rsidRPr="006319F1">
              <w:t>jumlah</w:t>
            </w:r>
            <w:proofErr w:type="spellEnd"/>
            <w:r w:rsidR="003456D3" w:rsidRPr="006319F1">
              <w:t xml:space="preserve"> yang </w:t>
            </w:r>
            <w:proofErr w:type="spellStart"/>
            <w:r w:rsidR="003456D3" w:rsidRPr="006319F1">
              <w:t>makin</w:t>
            </w:r>
            <w:proofErr w:type="spellEnd"/>
            <w:r w:rsidR="003456D3" w:rsidRPr="006319F1">
              <w:t xml:space="preserve"> </w:t>
            </w:r>
            <w:proofErr w:type="spellStart"/>
            <w:r w:rsidR="003456D3" w:rsidRPr="006319F1">
              <w:t>menurun</w:t>
            </w:r>
            <w:proofErr w:type="spellEnd"/>
            <w:r w:rsidR="003456D3" w:rsidRPr="006319F1">
              <w:t xml:space="preserve"> </w:t>
            </w:r>
            <w:proofErr w:type="spellStart"/>
            <w:r w:rsidR="003456D3" w:rsidRPr="006319F1">
              <w:t>dari</w:t>
            </w:r>
            <w:proofErr w:type="spellEnd"/>
            <w:r w:rsidR="003456D3" w:rsidRPr="006319F1">
              <w:t xml:space="preserve"> 14 </w:t>
            </w:r>
            <w:proofErr w:type="spellStart"/>
            <w:r w:rsidR="003456D3" w:rsidRPr="006319F1">
              <w:t>persen</w:t>
            </w:r>
            <w:proofErr w:type="spellEnd"/>
            <w:r w:rsidR="003456D3" w:rsidRPr="006319F1">
              <w:t xml:space="preserve"> pada SDKI 2012 </w:t>
            </w:r>
            <w:proofErr w:type="spellStart"/>
            <w:r w:rsidR="003456D3" w:rsidRPr="006319F1">
              <w:t>menjadi</w:t>
            </w:r>
            <w:proofErr w:type="spellEnd"/>
            <w:r w:rsidR="003456D3" w:rsidRPr="006319F1">
              <w:t xml:space="preserve"> 7 </w:t>
            </w:r>
            <w:proofErr w:type="spellStart"/>
            <w:r w:rsidR="003456D3" w:rsidRPr="006319F1">
              <w:t>persen</w:t>
            </w:r>
            <w:proofErr w:type="spellEnd"/>
            <w:r w:rsidR="003456D3" w:rsidRPr="006319F1">
              <w:t xml:space="preserve"> pada SDKI 2017</w:t>
            </w:r>
            <w:r w:rsidR="003456D3">
              <w:t xml:space="preserve">. </w:t>
            </w:r>
            <w:r w:rsidRPr="005357FD">
              <w:t xml:space="preserve">Tujuan </w:t>
            </w:r>
            <w:proofErr w:type="spellStart"/>
            <w:r w:rsidRPr="005357FD">
              <w:t>dari</w:t>
            </w:r>
            <w:proofErr w:type="spellEnd"/>
            <w:r w:rsidRPr="005357FD">
              <w:t xml:space="preserve"> </w:t>
            </w:r>
            <w:proofErr w:type="spellStart"/>
            <w:r w:rsidRPr="005357FD">
              <w:t>penelitian</w:t>
            </w:r>
            <w:proofErr w:type="spellEnd"/>
            <w:r w:rsidRPr="005357FD">
              <w:t xml:space="preserve"> </w:t>
            </w:r>
            <w:proofErr w:type="spellStart"/>
            <w:r w:rsidRPr="005357FD">
              <w:t>ini</w:t>
            </w:r>
            <w:proofErr w:type="spellEnd"/>
            <w:r w:rsidRPr="005357FD">
              <w:t xml:space="preserve"> </w:t>
            </w:r>
            <w:proofErr w:type="spellStart"/>
            <w:r w:rsidRPr="005357FD">
              <w:t>untuk</w:t>
            </w:r>
            <w:proofErr w:type="spellEnd"/>
            <w:r w:rsidRPr="005357FD">
              <w:t xml:space="preserve"> </w:t>
            </w:r>
            <w:proofErr w:type="spellStart"/>
            <w:r w:rsidRPr="005357FD">
              <w:t>megetahui</w:t>
            </w:r>
            <w:proofErr w:type="spellEnd"/>
            <w:r w:rsidRPr="005357FD">
              <w:t xml:space="preserve"> </w:t>
            </w:r>
            <w:proofErr w:type="spellStart"/>
            <w:r w:rsidR="003456D3">
              <w:t>determinan</w:t>
            </w:r>
            <w:proofErr w:type="spellEnd"/>
            <w:r w:rsidRPr="005357FD">
              <w:t xml:space="preserve"> yang </w:t>
            </w:r>
            <w:proofErr w:type="spellStart"/>
            <w:r w:rsidRPr="005357FD">
              <w:t>berhubungan</w:t>
            </w:r>
            <w:proofErr w:type="spellEnd"/>
            <w:r w:rsidRPr="005357FD">
              <w:t xml:space="preserve"> </w:t>
            </w:r>
            <w:proofErr w:type="spellStart"/>
            <w:r w:rsidRPr="005357FD">
              <w:t>dengan</w:t>
            </w:r>
            <w:proofErr w:type="spellEnd"/>
            <w:r w:rsidRPr="005357FD">
              <w:t xml:space="preserve"> </w:t>
            </w:r>
            <w:proofErr w:type="spellStart"/>
            <w:r w:rsidRPr="005357FD">
              <w:t>p</w:t>
            </w:r>
            <w:r w:rsidR="003456D3">
              <w:t>emilihan</w:t>
            </w:r>
            <w:proofErr w:type="spellEnd"/>
            <w:r w:rsidRPr="005357FD">
              <w:t xml:space="preserve"> </w:t>
            </w:r>
            <w:proofErr w:type="spellStart"/>
            <w:r w:rsidRPr="005357FD">
              <w:t>penolong</w:t>
            </w:r>
            <w:proofErr w:type="spellEnd"/>
            <w:r w:rsidRPr="005357FD">
              <w:t xml:space="preserve"> </w:t>
            </w:r>
            <w:proofErr w:type="spellStart"/>
            <w:r w:rsidRPr="005357FD">
              <w:t>persalinan</w:t>
            </w:r>
            <w:proofErr w:type="spellEnd"/>
            <w:r w:rsidRPr="005357FD">
              <w:t xml:space="preserve"> di Indonesia </w:t>
            </w:r>
            <w:proofErr w:type="spellStart"/>
            <w:r w:rsidRPr="005357FD">
              <w:t>sehingga</w:t>
            </w:r>
            <w:proofErr w:type="spellEnd"/>
            <w:r w:rsidRPr="005357FD">
              <w:t xml:space="preserve"> </w:t>
            </w:r>
            <w:proofErr w:type="spellStart"/>
            <w:r w:rsidRPr="005357FD">
              <w:t>mampu</w:t>
            </w:r>
            <w:proofErr w:type="spellEnd"/>
            <w:r w:rsidRPr="005357FD">
              <w:t xml:space="preserve"> </w:t>
            </w:r>
            <w:proofErr w:type="spellStart"/>
            <w:r w:rsidRPr="005357FD">
              <w:t>memberikan</w:t>
            </w:r>
            <w:proofErr w:type="spellEnd"/>
            <w:r w:rsidRPr="005357FD">
              <w:t xml:space="preserve"> </w:t>
            </w:r>
            <w:proofErr w:type="spellStart"/>
            <w:r w:rsidRPr="005357FD">
              <w:t>masukan</w:t>
            </w:r>
            <w:proofErr w:type="spellEnd"/>
            <w:r w:rsidRPr="005357FD">
              <w:t xml:space="preserve"> </w:t>
            </w:r>
            <w:proofErr w:type="spellStart"/>
            <w:r w:rsidRPr="005357FD">
              <w:t>dalam</w:t>
            </w:r>
            <w:proofErr w:type="spellEnd"/>
            <w:r w:rsidRPr="005357FD">
              <w:t xml:space="preserve"> </w:t>
            </w:r>
            <w:proofErr w:type="spellStart"/>
            <w:r w:rsidRPr="005357FD">
              <w:t>menentukan</w:t>
            </w:r>
            <w:proofErr w:type="spellEnd"/>
            <w:r w:rsidRPr="005357FD">
              <w:t xml:space="preserve"> </w:t>
            </w:r>
            <w:proofErr w:type="spellStart"/>
            <w:r w:rsidRPr="005357FD">
              <w:t>kebijakan</w:t>
            </w:r>
            <w:proofErr w:type="spellEnd"/>
            <w:r w:rsidRPr="005357FD">
              <w:t xml:space="preserve"> </w:t>
            </w:r>
            <w:proofErr w:type="spellStart"/>
            <w:r w:rsidRPr="005357FD">
              <w:t>pelayanan</w:t>
            </w:r>
            <w:proofErr w:type="spellEnd"/>
            <w:r w:rsidRPr="005357FD">
              <w:t xml:space="preserve"> </w:t>
            </w:r>
            <w:proofErr w:type="spellStart"/>
            <w:r w:rsidRPr="005357FD">
              <w:t>kesehatan</w:t>
            </w:r>
            <w:proofErr w:type="spellEnd"/>
            <w:r w:rsidRPr="005357FD">
              <w:t xml:space="preserve"> maternal.</w:t>
            </w:r>
            <w:r w:rsidR="003456D3">
              <w:t xml:space="preserve"> </w:t>
            </w:r>
            <w:proofErr w:type="spellStart"/>
            <w:r w:rsidRPr="005357FD">
              <w:t>Penelitian</w:t>
            </w:r>
            <w:proofErr w:type="spellEnd"/>
            <w:r w:rsidRPr="005357FD">
              <w:t xml:space="preserve"> </w:t>
            </w:r>
            <w:proofErr w:type="spellStart"/>
            <w:r w:rsidRPr="005357FD">
              <w:t>ini</w:t>
            </w:r>
            <w:proofErr w:type="spellEnd"/>
            <w:r w:rsidRPr="005357FD">
              <w:t xml:space="preserve"> </w:t>
            </w:r>
            <w:proofErr w:type="spellStart"/>
            <w:r w:rsidRPr="005357FD">
              <w:t>merupakan</w:t>
            </w:r>
            <w:proofErr w:type="spellEnd"/>
            <w:r w:rsidRPr="005357FD">
              <w:t xml:space="preserve"> </w:t>
            </w:r>
            <w:proofErr w:type="spellStart"/>
            <w:r w:rsidRPr="005357FD">
              <w:t>analisis</w:t>
            </w:r>
            <w:proofErr w:type="spellEnd"/>
            <w:r w:rsidRPr="005357FD">
              <w:t xml:space="preserve"> </w:t>
            </w:r>
            <w:proofErr w:type="spellStart"/>
            <w:r w:rsidRPr="005357FD">
              <w:t>lanjut</w:t>
            </w:r>
            <w:proofErr w:type="spellEnd"/>
            <w:r w:rsidRPr="005357FD">
              <w:t xml:space="preserve"> </w:t>
            </w:r>
            <w:proofErr w:type="spellStart"/>
            <w:r w:rsidRPr="005357FD">
              <w:t>dari</w:t>
            </w:r>
            <w:proofErr w:type="spellEnd"/>
            <w:r w:rsidRPr="005357FD">
              <w:t xml:space="preserve"> data SDKI</w:t>
            </w:r>
            <w:r w:rsidR="005357FD">
              <w:t xml:space="preserve"> 2012 dan SDKI </w:t>
            </w:r>
            <w:r w:rsidRPr="005357FD">
              <w:t xml:space="preserve"> 2017 </w:t>
            </w:r>
            <w:proofErr w:type="spellStart"/>
            <w:r w:rsidRPr="005357FD">
              <w:t>dengan</w:t>
            </w:r>
            <w:proofErr w:type="spellEnd"/>
            <w:r w:rsidRPr="005357FD">
              <w:t xml:space="preserve"> design </w:t>
            </w:r>
            <w:proofErr w:type="spellStart"/>
            <w:r w:rsidRPr="005357FD">
              <w:t>studi</w:t>
            </w:r>
            <w:proofErr w:type="spellEnd"/>
            <w:r w:rsidRPr="005357FD">
              <w:t xml:space="preserve"> cross sectional. </w:t>
            </w:r>
            <w:proofErr w:type="spellStart"/>
            <w:r w:rsidRPr="005357FD">
              <w:t>Variabel</w:t>
            </w:r>
            <w:proofErr w:type="spellEnd"/>
            <w:r w:rsidRPr="005357FD">
              <w:t xml:space="preserve"> independent </w:t>
            </w:r>
            <w:proofErr w:type="spellStart"/>
            <w:r w:rsidRPr="005357FD">
              <w:t>dalam</w:t>
            </w:r>
            <w:proofErr w:type="spellEnd"/>
            <w:r w:rsidRPr="005357FD">
              <w:t xml:space="preserve"> </w:t>
            </w:r>
            <w:proofErr w:type="spellStart"/>
            <w:r w:rsidRPr="005357FD">
              <w:t>penelitian</w:t>
            </w:r>
            <w:proofErr w:type="spellEnd"/>
            <w:r w:rsidRPr="005357FD">
              <w:t xml:space="preserve"> </w:t>
            </w:r>
            <w:proofErr w:type="spellStart"/>
            <w:r w:rsidRPr="005357FD">
              <w:t>yaitu</w:t>
            </w:r>
            <w:proofErr w:type="spellEnd"/>
            <w:r w:rsidRPr="005357FD">
              <w:t xml:space="preserve"> </w:t>
            </w:r>
            <w:proofErr w:type="spellStart"/>
            <w:r w:rsidRPr="005357FD">
              <w:t>faktor</w:t>
            </w:r>
            <w:proofErr w:type="spellEnd"/>
            <w:r w:rsidRPr="005357FD">
              <w:t xml:space="preserve"> </w:t>
            </w:r>
            <w:proofErr w:type="spellStart"/>
            <w:r w:rsidRPr="005357FD">
              <w:t>sosiodemografi</w:t>
            </w:r>
            <w:proofErr w:type="spellEnd"/>
            <w:r w:rsidRPr="005357FD">
              <w:t xml:space="preserve"> (</w:t>
            </w:r>
            <w:proofErr w:type="spellStart"/>
            <w:r w:rsidRPr="005357FD">
              <w:t>umur</w:t>
            </w:r>
            <w:proofErr w:type="spellEnd"/>
            <w:r w:rsidRPr="005357FD">
              <w:t xml:space="preserve">, </w:t>
            </w:r>
            <w:proofErr w:type="spellStart"/>
            <w:r w:rsidRPr="005357FD">
              <w:t>pendidikan</w:t>
            </w:r>
            <w:proofErr w:type="spellEnd"/>
            <w:r w:rsidRPr="005357FD">
              <w:t xml:space="preserve">, </w:t>
            </w:r>
            <w:proofErr w:type="spellStart"/>
            <w:r w:rsidR="005357FD">
              <w:t>stastus</w:t>
            </w:r>
            <w:proofErr w:type="spellEnd"/>
            <w:r w:rsidR="005357FD">
              <w:t xml:space="preserve"> </w:t>
            </w:r>
            <w:proofErr w:type="spellStart"/>
            <w:r w:rsidR="005357FD">
              <w:t>ekonomi</w:t>
            </w:r>
            <w:proofErr w:type="spellEnd"/>
            <w:r w:rsidR="005357FD">
              <w:t xml:space="preserve">, </w:t>
            </w:r>
            <w:proofErr w:type="spellStart"/>
            <w:r w:rsidRPr="005357FD">
              <w:t>pekerjaan</w:t>
            </w:r>
            <w:proofErr w:type="spellEnd"/>
            <w:r w:rsidRPr="005357FD">
              <w:t xml:space="preserve">, wilayah </w:t>
            </w:r>
            <w:proofErr w:type="spellStart"/>
            <w:r w:rsidRPr="005357FD">
              <w:t>tempat</w:t>
            </w:r>
            <w:proofErr w:type="spellEnd"/>
            <w:r w:rsidRPr="005357FD">
              <w:t xml:space="preserve"> </w:t>
            </w:r>
            <w:proofErr w:type="spellStart"/>
            <w:r w:rsidRPr="005357FD">
              <w:t>tinggal</w:t>
            </w:r>
            <w:proofErr w:type="spellEnd"/>
            <w:r w:rsidRPr="005357FD">
              <w:t xml:space="preserve">), Faktor antenatal </w:t>
            </w:r>
            <w:r w:rsidR="005357FD">
              <w:t>(</w:t>
            </w:r>
            <w:proofErr w:type="spellStart"/>
            <w:r w:rsidRPr="005357FD">
              <w:t>frekuenasi</w:t>
            </w:r>
            <w:proofErr w:type="spellEnd"/>
            <w:r w:rsidRPr="005357FD">
              <w:t xml:space="preserve"> antenatal</w:t>
            </w:r>
            <w:r w:rsidR="005357FD">
              <w:t xml:space="preserve">) </w:t>
            </w:r>
            <w:proofErr w:type="spellStart"/>
            <w:r w:rsidRPr="005357FD">
              <w:t>Variabel</w:t>
            </w:r>
            <w:proofErr w:type="spellEnd"/>
            <w:r w:rsidRPr="005357FD">
              <w:t xml:space="preserve"> </w:t>
            </w:r>
            <w:proofErr w:type="spellStart"/>
            <w:r w:rsidRPr="005357FD">
              <w:t>dependen</w:t>
            </w:r>
            <w:proofErr w:type="spellEnd"/>
            <w:r w:rsidRPr="005357FD">
              <w:t xml:space="preserve"> </w:t>
            </w:r>
            <w:proofErr w:type="spellStart"/>
            <w:r w:rsidRPr="005357FD">
              <w:t>yaitu</w:t>
            </w:r>
            <w:proofErr w:type="spellEnd"/>
            <w:r w:rsidRPr="005357FD">
              <w:t xml:space="preserve"> </w:t>
            </w:r>
            <w:proofErr w:type="spellStart"/>
            <w:r w:rsidRPr="005357FD">
              <w:t>tenaga</w:t>
            </w:r>
            <w:proofErr w:type="spellEnd"/>
            <w:r w:rsidRPr="005357FD">
              <w:t xml:space="preserve"> </w:t>
            </w:r>
            <w:proofErr w:type="spellStart"/>
            <w:r w:rsidRPr="005357FD">
              <w:t>penolong</w:t>
            </w:r>
            <w:proofErr w:type="spellEnd"/>
            <w:r w:rsidRPr="005357FD">
              <w:t xml:space="preserve"> </w:t>
            </w:r>
            <w:proofErr w:type="spellStart"/>
            <w:r w:rsidRPr="005357FD">
              <w:t>persalinan</w:t>
            </w:r>
            <w:proofErr w:type="spellEnd"/>
            <w:r w:rsidR="005357FD">
              <w:t xml:space="preserve"> (</w:t>
            </w:r>
            <w:proofErr w:type="spellStart"/>
            <w:r w:rsidR="005357FD">
              <w:t>nake</w:t>
            </w:r>
            <w:proofErr w:type="spellEnd"/>
            <w:r w:rsidR="005357FD">
              <w:t xml:space="preserve"> dan non-</w:t>
            </w:r>
            <w:proofErr w:type="spellStart"/>
            <w:r w:rsidR="005357FD">
              <w:t>nakes</w:t>
            </w:r>
            <w:proofErr w:type="spellEnd"/>
            <w:r w:rsidR="005357FD">
              <w:t>)</w:t>
            </w:r>
            <w:r w:rsidRPr="005357FD">
              <w:t xml:space="preserve">. </w:t>
            </w:r>
            <w:proofErr w:type="spellStart"/>
            <w:r w:rsidRPr="005357FD">
              <w:t>Analisis</w:t>
            </w:r>
            <w:proofErr w:type="spellEnd"/>
            <w:r w:rsidRPr="005357FD">
              <w:t xml:space="preserve"> data </w:t>
            </w:r>
            <w:proofErr w:type="spellStart"/>
            <w:r w:rsidRPr="005357FD">
              <w:t>mencakup</w:t>
            </w:r>
            <w:proofErr w:type="spellEnd"/>
            <w:r w:rsidRPr="005357FD">
              <w:t xml:space="preserve"> </w:t>
            </w:r>
            <w:proofErr w:type="spellStart"/>
            <w:r w:rsidRPr="005357FD">
              <w:t>analisis</w:t>
            </w:r>
            <w:proofErr w:type="spellEnd"/>
            <w:r w:rsidRPr="005357FD">
              <w:t xml:space="preserve"> univariable, bivariable dan multivariable. Hasil </w:t>
            </w:r>
            <w:proofErr w:type="spellStart"/>
            <w:r w:rsidRPr="005357FD">
              <w:t>penelitian</w:t>
            </w:r>
            <w:proofErr w:type="spellEnd"/>
            <w:r w:rsidRPr="005357FD">
              <w:t xml:space="preserve"> </w:t>
            </w:r>
            <w:proofErr w:type="spellStart"/>
            <w:r w:rsidRPr="005357FD">
              <w:t>ini</w:t>
            </w:r>
            <w:proofErr w:type="spellEnd"/>
            <w:r w:rsidRPr="005357FD">
              <w:t xml:space="preserve"> </w:t>
            </w:r>
            <w:proofErr w:type="spellStart"/>
            <w:r w:rsidRPr="005357FD">
              <w:t>diharapkan</w:t>
            </w:r>
            <w:proofErr w:type="spellEnd"/>
            <w:r w:rsidRPr="005357FD">
              <w:t xml:space="preserve"> </w:t>
            </w:r>
            <w:proofErr w:type="spellStart"/>
            <w:r w:rsidRPr="005357FD">
              <w:t>mampu</w:t>
            </w:r>
            <w:proofErr w:type="spellEnd"/>
            <w:r w:rsidRPr="005357FD">
              <w:t xml:space="preserve"> </w:t>
            </w:r>
            <w:proofErr w:type="spellStart"/>
            <w:r w:rsidRPr="005357FD">
              <w:t>mengkaji</w:t>
            </w:r>
            <w:proofErr w:type="spellEnd"/>
            <w:r w:rsidRPr="005357FD">
              <w:t xml:space="preserve"> </w:t>
            </w:r>
            <w:proofErr w:type="spellStart"/>
            <w:r w:rsidRPr="005357FD">
              <w:t>kondisi</w:t>
            </w:r>
            <w:proofErr w:type="spellEnd"/>
            <w:r w:rsidRPr="005357FD">
              <w:t xml:space="preserve"> </w:t>
            </w:r>
            <w:proofErr w:type="spellStart"/>
            <w:r w:rsidRPr="005357FD">
              <w:t>pelayanan</w:t>
            </w:r>
            <w:proofErr w:type="spellEnd"/>
            <w:r w:rsidRPr="005357FD">
              <w:t xml:space="preserve"> </w:t>
            </w:r>
            <w:proofErr w:type="spellStart"/>
            <w:r w:rsidRPr="005357FD">
              <w:t>persalinan</w:t>
            </w:r>
            <w:proofErr w:type="spellEnd"/>
            <w:r w:rsidRPr="005357FD">
              <w:t xml:space="preserve"> di</w:t>
            </w:r>
            <w:r w:rsidR="005357FD" w:rsidRPr="005357FD">
              <w:t xml:space="preserve"> </w:t>
            </w:r>
            <w:r w:rsidRPr="005357FD">
              <w:t xml:space="preserve">Indonesia </w:t>
            </w:r>
            <w:proofErr w:type="spellStart"/>
            <w:r w:rsidRPr="005357FD">
              <w:t>sehingga</w:t>
            </w:r>
            <w:proofErr w:type="spellEnd"/>
            <w:r w:rsidRPr="005357FD">
              <w:t xml:space="preserve"> </w:t>
            </w:r>
            <w:proofErr w:type="spellStart"/>
            <w:r w:rsidRPr="005357FD">
              <w:t>dapat</w:t>
            </w:r>
            <w:proofErr w:type="spellEnd"/>
            <w:r w:rsidRPr="005357FD">
              <w:t xml:space="preserve"> </w:t>
            </w:r>
            <w:proofErr w:type="spellStart"/>
            <w:r w:rsidRPr="005357FD">
              <w:t>menghasilkan</w:t>
            </w:r>
            <w:proofErr w:type="spellEnd"/>
            <w:r w:rsidRPr="005357FD">
              <w:t xml:space="preserve"> </w:t>
            </w:r>
            <w:proofErr w:type="spellStart"/>
            <w:r w:rsidRPr="005357FD">
              <w:t>luaran</w:t>
            </w:r>
            <w:proofErr w:type="spellEnd"/>
            <w:r w:rsidRPr="005357FD">
              <w:t xml:space="preserve"> </w:t>
            </w:r>
            <w:proofErr w:type="spellStart"/>
            <w:r w:rsidRPr="005357FD">
              <w:t>berupa</w:t>
            </w:r>
            <w:proofErr w:type="spellEnd"/>
            <w:r w:rsidRPr="005357FD">
              <w:t xml:space="preserve"> </w:t>
            </w:r>
            <w:proofErr w:type="spellStart"/>
            <w:r w:rsidRPr="005357FD">
              <w:t>bahan</w:t>
            </w:r>
            <w:proofErr w:type="spellEnd"/>
            <w:r w:rsidRPr="005357FD">
              <w:t xml:space="preserve"> ajar </w:t>
            </w:r>
            <w:proofErr w:type="spellStart"/>
            <w:r w:rsidRPr="005357FD">
              <w:t>bagi</w:t>
            </w:r>
            <w:proofErr w:type="spellEnd"/>
            <w:r w:rsidRPr="005357FD">
              <w:t xml:space="preserve"> </w:t>
            </w:r>
            <w:proofErr w:type="spellStart"/>
            <w:r w:rsidRPr="005357FD">
              <w:t>mahasiswa</w:t>
            </w:r>
            <w:proofErr w:type="spellEnd"/>
            <w:r w:rsidRPr="005357FD">
              <w:t xml:space="preserve"> Prodi S1 </w:t>
            </w:r>
            <w:proofErr w:type="spellStart"/>
            <w:r w:rsidRPr="005357FD">
              <w:t>Kebidanan</w:t>
            </w:r>
            <w:proofErr w:type="spellEnd"/>
            <w:r w:rsidRPr="005357FD">
              <w:t xml:space="preserve"> FKK UMJ </w:t>
            </w:r>
            <w:proofErr w:type="spellStart"/>
            <w:r w:rsidRPr="005357FD">
              <w:t>serta</w:t>
            </w:r>
            <w:proofErr w:type="spellEnd"/>
            <w:r w:rsidRPr="005357FD">
              <w:t xml:space="preserve"> </w:t>
            </w:r>
            <w:proofErr w:type="spellStart"/>
            <w:r w:rsidRPr="005357FD">
              <w:t>mampu</w:t>
            </w:r>
            <w:proofErr w:type="spellEnd"/>
            <w:r w:rsidRPr="005357FD">
              <w:t xml:space="preserve"> </w:t>
            </w:r>
            <w:proofErr w:type="spellStart"/>
            <w:r w:rsidRPr="005357FD">
              <w:t>menghasilkan</w:t>
            </w:r>
            <w:proofErr w:type="spellEnd"/>
            <w:r w:rsidRPr="005357FD">
              <w:t xml:space="preserve"> </w:t>
            </w:r>
            <w:proofErr w:type="spellStart"/>
            <w:r w:rsidRPr="005357FD">
              <w:t>karya</w:t>
            </w:r>
            <w:proofErr w:type="spellEnd"/>
            <w:r w:rsidRPr="005357FD">
              <w:t xml:space="preserve"> </w:t>
            </w:r>
            <w:proofErr w:type="spellStart"/>
            <w:r w:rsidRPr="005357FD">
              <w:t>tulis</w:t>
            </w:r>
            <w:proofErr w:type="spellEnd"/>
            <w:r w:rsidRPr="005357FD">
              <w:t xml:space="preserve"> yang </w:t>
            </w:r>
            <w:proofErr w:type="spellStart"/>
            <w:r w:rsidRPr="005357FD">
              <w:t>dapat</w:t>
            </w:r>
            <w:proofErr w:type="spellEnd"/>
            <w:r w:rsidRPr="005357FD">
              <w:t xml:space="preserve"> </w:t>
            </w:r>
            <w:proofErr w:type="spellStart"/>
            <w:r w:rsidRPr="005357FD">
              <w:t>dipublikasikan</w:t>
            </w:r>
            <w:proofErr w:type="spellEnd"/>
            <w:r w:rsidRPr="005357FD">
              <w:t>.</w:t>
            </w:r>
          </w:p>
        </w:tc>
      </w:tr>
    </w:tbl>
    <w:p w14:paraId="53D96F26" w14:textId="77777777" w:rsidR="00290411" w:rsidRPr="00290411" w:rsidRDefault="00290411" w:rsidP="00290411">
      <w:pPr>
        <w:spacing w:after="160" w:line="259" w:lineRule="auto"/>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290411" w14:paraId="5DDEE0BE" w14:textId="77777777" w:rsidTr="00274CC2">
        <w:tc>
          <w:tcPr>
            <w:tcW w:w="5000" w:type="pct"/>
            <w:shd w:val="clear" w:color="auto" w:fill="auto"/>
          </w:tcPr>
          <w:p w14:paraId="70201A42" w14:textId="77777777" w:rsidR="00290411" w:rsidRDefault="00290411" w:rsidP="00290411">
            <w:pPr>
              <w:rPr>
                <w:rFonts w:eastAsia="Calibri"/>
                <w:i/>
              </w:rPr>
            </w:pPr>
            <w:r w:rsidRPr="00274CC2">
              <w:rPr>
                <w:rFonts w:eastAsia="Calibri"/>
                <w:b/>
              </w:rPr>
              <w:t xml:space="preserve">Kata </w:t>
            </w:r>
            <w:proofErr w:type="spellStart"/>
            <w:r w:rsidR="00274CC2" w:rsidRPr="00274CC2">
              <w:rPr>
                <w:rFonts w:eastAsia="Calibri"/>
                <w:b/>
              </w:rPr>
              <w:t>Kunci</w:t>
            </w:r>
            <w:proofErr w:type="spellEnd"/>
            <w:r w:rsidR="00274CC2" w:rsidRPr="00290411">
              <w:rPr>
                <w:rFonts w:eastAsia="Calibri"/>
              </w:rPr>
              <w:t xml:space="preserve"> </w:t>
            </w:r>
            <w:proofErr w:type="spellStart"/>
            <w:r w:rsidRPr="00274CC2">
              <w:rPr>
                <w:rFonts w:eastAsia="Calibri"/>
                <w:i/>
              </w:rPr>
              <w:t>maksimal</w:t>
            </w:r>
            <w:proofErr w:type="spellEnd"/>
            <w:r w:rsidRPr="00274CC2">
              <w:rPr>
                <w:rFonts w:eastAsia="Calibri"/>
                <w:i/>
              </w:rPr>
              <w:t xml:space="preserve"> 5 kata</w:t>
            </w:r>
          </w:p>
          <w:p w14:paraId="775B9A38" w14:textId="77777777" w:rsidR="00FB564C" w:rsidRDefault="00FB564C" w:rsidP="00290411">
            <w:pPr>
              <w:rPr>
                <w:rFonts w:eastAsia="Calibri"/>
                <w:iCs/>
              </w:rPr>
            </w:pPr>
          </w:p>
          <w:p w14:paraId="5789D5E0" w14:textId="2CF7DD20" w:rsidR="00FB564C" w:rsidRPr="00FB564C" w:rsidRDefault="00FB564C" w:rsidP="00290411">
            <w:pPr>
              <w:rPr>
                <w:rFonts w:eastAsia="Calibri"/>
                <w:iCs/>
              </w:rPr>
            </w:pPr>
            <w:r>
              <w:t xml:space="preserve">Wanita </w:t>
            </w:r>
            <w:proofErr w:type="spellStart"/>
            <w:r>
              <w:t>usia</w:t>
            </w:r>
            <w:proofErr w:type="spellEnd"/>
            <w:r>
              <w:t xml:space="preserve"> </w:t>
            </w:r>
            <w:proofErr w:type="spellStart"/>
            <w:r>
              <w:t>subur</w:t>
            </w:r>
            <w:proofErr w:type="spellEnd"/>
            <w:r>
              <w:t xml:space="preserve">, </w:t>
            </w:r>
            <w:proofErr w:type="spellStart"/>
            <w:r>
              <w:t>Kehamilan</w:t>
            </w:r>
            <w:proofErr w:type="spellEnd"/>
            <w:r>
              <w:t xml:space="preserve">, </w:t>
            </w:r>
            <w:proofErr w:type="spellStart"/>
            <w:r>
              <w:t>Antenatalcare</w:t>
            </w:r>
            <w:proofErr w:type="spellEnd"/>
            <w:r>
              <w:t xml:space="preserve">, </w:t>
            </w:r>
            <w:proofErr w:type="spellStart"/>
            <w:r>
              <w:t>Persalinan</w:t>
            </w:r>
            <w:proofErr w:type="spellEnd"/>
            <w:r>
              <w:t xml:space="preserve">, Tenaga Kesehatan, </w:t>
            </w:r>
            <w:proofErr w:type="spellStart"/>
            <w:r>
              <w:t>Fasilitas</w:t>
            </w:r>
            <w:proofErr w:type="spellEnd"/>
            <w:r>
              <w:t xml:space="preserve"> Kesehatan</w:t>
            </w:r>
          </w:p>
        </w:tc>
      </w:tr>
    </w:tbl>
    <w:p w14:paraId="4A60C837" w14:textId="77777777" w:rsidR="00290411" w:rsidRPr="00290411" w:rsidRDefault="00290411" w:rsidP="00290411">
      <w:pPr>
        <w:spacing w:after="160" w:line="259" w:lineRule="auto"/>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290411" w14:paraId="2815083C" w14:textId="77777777" w:rsidTr="00274CC2">
        <w:tc>
          <w:tcPr>
            <w:tcW w:w="5000" w:type="pct"/>
            <w:shd w:val="clear" w:color="auto" w:fill="auto"/>
          </w:tcPr>
          <w:p w14:paraId="54A12F2D" w14:textId="77777777" w:rsidR="00290411" w:rsidRDefault="00290411" w:rsidP="00290411">
            <w:pPr>
              <w:jc w:val="both"/>
              <w:rPr>
                <w:rFonts w:eastAsia="Calibri"/>
                <w:i/>
              </w:rPr>
            </w:pPr>
            <w:r w:rsidRPr="00274CC2">
              <w:rPr>
                <w:rFonts w:eastAsia="Calibri"/>
                <w:b/>
              </w:rPr>
              <w:t xml:space="preserve">Latar </w:t>
            </w:r>
            <w:proofErr w:type="spellStart"/>
            <w:r w:rsidR="00274CC2" w:rsidRPr="00274CC2">
              <w:rPr>
                <w:rFonts w:eastAsia="Calibri"/>
                <w:b/>
              </w:rPr>
              <w:t>Belakang</w:t>
            </w:r>
            <w:proofErr w:type="spellEnd"/>
            <w:r w:rsidR="00274CC2" w:rsidRPr="00274CC2">
              <w:rPr>
                <w:rFonts w:eastAsia="Calibri"/>
                <w:b/>
              </w:rPr>
              <w:t xml:space="preserve"> </w:t>
            </w:r>
            <w:proofErr w:type="spellStart"/>
            <w:r w:rsidR="00274CC2" w:rsidRPr="00274CC2">
              <w:rPr>
                <w:rFonts w:eastAsia="Calibri"/>
                <w:b/>
              </w:rPr>
              <w:t>Penelitian</w:t>
            </w:r>
            <w:proofErr w:type="spellEnd"/>
            <w:r w:rsidR="00274CC2" w:rsidRPr="00290411">
              <w:rPr>
                <w:rFonts w:eastAsia="Calibri"/>
              </w:rPr>
              <w:t xml:space="preserve"> </w:t>
            </w:r>
            <w:proofErr w:type="spellStart"/>
            <w:r w:rsidRPr="00274CC2">
              <w:rPr>
                <w:rFonts w:eastAsia="Calibri"/>
                <w:i/>
              </w:rPr>
              <w:t>tidak</w:t>
            </w:r>
            <w:proofErr w:type="spellEnd"/>
            <w:r w:rsidRPr="00274CC2">
              <w:rPr>
                <w:rFonts w:eastAsia="Calibri"/>
                <w:i/>
              </w:rPr>
              <w:t xml:space="preserve"> </w:t>
            </w:r>
            <w:proofErr w:type="spellStart"/>
            <w:r w:rsidRPr="00274CC2">
              <w:rPr>
                <w:rFonts w:eastAsia="Calibri"/>
                <w:i/>
              </w:rPr>
              <w:t>lebih</w:t>
            </w:r>
            <w:proofErr w:type="spellEnd"/>
            <w:r w:rsidRPr="00274CC2">
              <w:rPr>
                <w:rFonts w:eastAsia="Calibri"/>
                <w:i/>
              </w:rPr>
              <w:t xml:space="preserve"> </w:t>
            </w:r>
            <w:proofErr w:type="spellStart"/>
            <w:r w:rsidRPr="00274CC2">
              <w:rPr>
                <w:rFonts w:eastAsia="Calibri"/>
                <w:i/>
              </w:rPr>
              <w:t>dari</w:t>
            </w:r>
            <w:proofErr w:type="spellEnd"/>
            <w:r w:rsidRPr="00274CC2">
              <w:rPr>
                <w:rFonts w:eastAsia="Calibri"/>
                <w:i/>
              </w:rPr>
              <w:t xml:space="preserve"> 500 kata yang </w:t>
            </w:r>
            <w:proofErr w:type="spellStart"/>
            <w:r w:rsidRPr="00274CC2">
              <w:rPr>
                <w:rFonts w:eastAsia="Calibri"/>
                <w:i/>
              </w:rPr>
              <w:t>berisi</w:t>
            </w:r>
            <w:proofErr w:type="spellEnd"/>
            <w:r w:rsidRPr="00274CC2">
              <w:rPr>
                <w:rFonts w:eastAsia="Calibri"/>
                <w:i/>
              </w:rPr>
              <w:t xml:space="preserve"> </w:t>
            </w:r>
            <w:proofErr w:type="spellStart"/>
            <w:r w:rsidRPr="00274CC2">
              <w:rPr>
                <w:rFonts w:eastAsia="Calibri"/>
                <w:i/>
              </w:rPr>
              <w:t>latar</w:t>
            </w:r>
            <w:proofErr w:type="spellEnd"/>
            <w:r w:rsidRPr="00274CC2">
              <w:rPr>
                <w:rFonts w:eastAsia="Calibri"/>
                <w:i/>
              </w:rPr>
              <w:t xml:space="preserve"> </w:t>
            </w:r>
            <w:proofErr w:type="spellStart"/>
            <w:r w:rsidRPr="00274CC2">
              <w:rPr>
                <w:rFonts w:eastAsia="Calibri"/>
                <w:i/>
              </w:rPr>
              <w:t>belakang</w:t>
            </w:r>
            <w:proofErr w:type="spellEnd"/>
            <w:r w:rsidRPr="00274CC2">
              <w:rPr>
                <w:rFonts w:eastAsia="Calibri"/>
                <w:i/>
              </w:rPr>
              <w:t xml:space="preserve"> dan </w:t>
            </w:r>
            <w:proofErr w:type="spellStart"/>
            <w:r w:rsidRPr="00274CC2">
              <w:rPr>
                <w:rFonts w:eastAsia="Calibri"/>
                <w:i/>
              </w:rPr>
              <w:t>permasalahan</w:t>
            </w:r>
            <w:proofErr w:type="spellEnd"/>
            <w:r w:rsidRPr="00274CC2">
              <w:rPr>
                <w:rFonts w:eastAsia="Calibri"/>
                <w:i/>
              </w:rPr>
              <w:t xml:space="preserve"> yang </w:t>
            </w:r>
            <w:proofErr w:type="spellStart"/>
            <w:r w:rsidRPr="00274CC2">
              <w:rPr>
                <w:rFonts w:eastAsia="Calibri"/>
                <w:i/>
              </w:rPr>
              <w:t>akan</w:t>
            </w:r>
            <w:proofErr w:type="spellEnd"/>
            <w:r w:rsidRPr="00274CC2">
              <w:rPr>
                <w:rFonts w:eastAsia="Calibri"/>
                <w:i/>
              </w:rPr>
              <w:t xml:space="preserve"> </w:t>
            </w:r>
            <w:proofErr w:type="spellStart"/>
            <w:r w:rsidRPr="00274CC2">
              <w:rPr>
                <w:rFonts w:eastAsia="Calibri"/>
                <w:i/>
              </w:rPr>
              <w:t>diteliti</w:t>
            </w:r>
            <w:proofErr w:type="spellEnd"/>
            <w:r w:rsidRPr="00274CC2">
              <w:rPr>
                <w:rFonts w:eastAsia="Calibri"/>
                <w:i/>
              </w:rPr>
              <w:t xml:space="preserve">, </w:t>
            </w:r>
            <w:proofErr w:type="spellStart"/>
            <w:r w:rsidRPr="00274CC2">
              <w:rPr>
                <w:rFonts w:eastAsia="Calibri"/>
                <w:i/>
              </w:rPr>
              <w:t>tujuan</w:t>
            </w:r>
            <w:proofErr w:type="spellEnd"/>
            <w:r w:rsidRPr="00274CC2">
              <w:rPr>
                <w:rFonts w:eastAsia="Calibri"/>
                <w:i/>
              </w:rPr>
              <w:t xml:space="preserve"> </w:t>
            </w:r>
            <w:proofErr w:type="spellStart"/>
            <w:r w:rsidRPr="00274CC2">
              <w:rPr>
                <w:rFonts w:eastAsia="Calibri"/>
                <w:i/>
              </w:rPr>
              <w:t>khusus</w:t>
            </w:r>
            <w:proofErr w:type="spellEnd"/>
            <w:r w:rsidRPr="00274CC2">
              <w:rPr>
                <w:rFonts w:eastAsia="Calibri"/>
                <w:i/>
              </w:rPr>
              <w:t xml:space="preserve">, dan </w:t>
            </w:r>
            <w:proofErr w:type="spellStart"/>
            <w:r w:rsidRPr="00274CC2">
              <w:rPr>
                <w:rFonts w:eastAsia="Calibri"/>
                <w:i/>
              </w:rPr>
              <w:t>urgensi</w:t>
            </w:r>
            <w:proofErr w:type="spellEnd"/>
            <w:r w:rsidRPr="00274CC2">
              <w:rPr>
                <w:rFonts w:eastAsia="Calibri"/>
                <w:i/>
              </w:rPr>
              <w:t xml:space="preserve"> </w:t>
            </w:r>
            <w:proofErr w:type="spellStart"/>
            <w:r w:rsidRPr="00274CC2">
              <w:rPr>
                <w:rFonts w:eastAsia="Calibri"/>
                <w:i/>
              </w:rPr>
              <w:t>penelitian</w:t>
            </w:r>
            <w:proofErr w:type="spellEnd"/>
            <w:r w:rsidRPr="00274CC2">
              <w:rPr>
                <w:rFonts w:eastAsia="Calibri"/>
                <w:i/>
              </w:rPr>
              <w:t>.</w:t>
            </w:r>
          </w:p>
          <w:p w14:paraId="4468AB20" w14:textId="77777777" w:rsidR="00EC09CB" w:rsidRDefault="00EC09CB" w:rsidP="00C23752">
            <w:pPr>
              <w:spacing w:line="276" w:lineRule="auto"/>
              <w:jc w:val="both"/>
            </w:pPr>
          </w:p>
          <w:p w14:paraId="04947AFF" w14:textId="77777777" w:rsidR="006319F1" w:rsidRDefault="00C23752" w:rsidP="00C23752">
            <w:pPr>
              <w:spacing w:line="276" w:lineRule="auto"/>
              <w:jc w:val="both"/>
            </w:pPr>
            <w:proofErr w:type="spellStart"/>
            <w:r>
              <w:t>Morbiditas</w:t>
            </w:r>
            <w:proofErr w:type="spellEnd"/>
            <w:r>
              <w:t xml:space="preserve"> dan </w:t>
            </w:r>
            <w:proofErr w:type="spellStart"/>
            <w:r>
              <w:t>mortalitas</w:t>
            </w:r>
            <w:proofErr w:type="spellEnd"/>
            <w:r>
              <w:t xml:space="preserve"> maternal </w:t>
            </w:r>
            <w:proofErr w:type="spellStart"/>
            <w:r>
              <w:t>menjadi</w:t>
            </w:r>
            <w:proofErr w:type="spellEnd"/>
            <w:r>
              <w:t xml:space="preserve"> salah </w:t>
            </w:r>
            <w:proofErr w:type="spellStart"/>
            <w:r>
              <w:t>satu</w:t>
            </w:r>
            <w:proofErr w:type="spellEnd"/>
            <w:r>
              <w:t xml:space="preserve"> </w:t>
            </w:r>
            <w:proofErr w:type="spellStart"/>
            <w:r>
              <w:t>masalah</w:t>
            </w:r>
            <w:proofErr w:type="spellEnd"/>
            <w:r>
              <w:t xml:space="preserve"> </w:t>
            </w:r>
            <w:proofErr w:type="spellStart"/>
            <w:r>
              <w:t>kesehatan</w:t>
            </w:r>
            <w:proofErr w:type="spellEnd"/>
            <w:r>
              <w:t xml:space="preserve"> di dunia. </w:t>
            </w:r>
            <w:r w:rsidR="006B3472">
              <w:t xml:space="preserve">SDGs </w:t>
            </w:r>
            <w:proofErr w:type="spellStart"/>
            <w:r w:rsidR="006B3472">
              <w:t>menargetkan</w:t>
            </w:r>
            <w:proofErr w:type="spellEnd"/>
            <w:r w:rsidR="006B3472">
              <w:t xml:space="preserve"> </w:t>
            </w:r>
            <w:proofErr w:type="spellStart"/>
            <w:r w:rsidR="006B3472">
              <w:t>penurunan</w:t>
            </w:r>
            <w:proofErr w:type="spellEnd"/>
            <w:r w:rsidR="006B3472">
              <w:t xml:space="preserve"> </w:t>
            </w:r>
            <w:proofErr w:type="spellStart"/>
            <w:r w:rsidR="006B3472">
              <w:t>angka</w:t>
            </w:r>
            <w:proofErr w:type="spellEnd"/>
            <w:r w:rsidR="006B3472">
              <w:t xml:space="preserve"> </w:t>
            </w:r>
            <w:proofErr w:type="spellStart"/>
            <w:r w:rsidR="006B3472">
              <w:t>kematian</w:t>
            </w:r>
            <w:proofErr w:type="spellEnd"/>
            <w:r w:rsidR="006B3472">
              <w:t xml:space="preserve"> </w:t>
            </w:r>
            <w:proofErr w:type="spellStart"/>
            <w:r w:rsidR="006B3472">
              <w:t>ibu</w:t>
            </w:r>
            <w:proofErr w:type="spellEnd"/>
            <w:r w:rsidR="006B3472">
              <w:t xml:space="preserve"> </w:t>
            </w:r>
            <w:proofErr w:type="spellStart"/>
            <w:r w:rsidR="006B3472">
              <w:t>menjadi</w:t>
            </w:r>
            <w:proofErr w:type="spellEnd"/>
            <w:r w:rsidR="006B3472">
              <w:t xml:space="preserve"> 70/100.000 </w:t>
            </w:r>
            <w:proofErr w:type="spellStart"/>
            <w:r w:rsidR="006B3472">
              <w:t>kelahiran</w:t>
            </w:r>
            <w:proofErr w:type="spellEnd"/>
            <w:r w:rsidR="006B3472">
              <w:t xml:space="preserve"> </w:t>
            </w:r>
            <w:proofErr w:type="spellStart"/>
            <w:r w:rsidR="006B3472">
              <w:t>hidup</w:t>
            </w:r>
            <w:proofErr w:type="spellEnd"/>
            <w:r w:rsidR="006B3472">
              <w:t xml:space="preserve"> </w:t>
            </w:r>
            <w:proofErr w:type="spellStart"/>
            <w:r w:rsidR="006B3472">
              <w:t>tahun</w:t>
            </w:r>
            <w:proofErr w:type="spellEnd"/>
            <w:r w:rsidR="006B3472">
              <w:t xml:space="preserve"> 2030 </w:t>
            </w:r>
            <w:r w:rsidR="006B3472">
              <w:fldChar w:fldCharType="begin" w:fldLock="1"/>
            </w:r>
            <w:r w:rsidR="006B3472">
              <w:instrText>ADDIN CSL_CITATION {"citationItems":[{"id":"ITEM-1","itemData":{"author":[{"dropping-particle":"","family":"Goal","given":"Sustainable Development","non-dropping-particle":"","parse-names":false,"suffix":""},{"dropping-particle":"","family":"Principles","given":"Fundamental","non-dropping-particle":"","parse-names":false,"suffix":""},{"dropping-particle":"","family":"Statistics","given":"Official","non-dropping-particle":"","parse-names":false,"suffix":""},{"dropping-particle":"","family":"Framework","given":"Sendai","non-dropping-particle":"","parse-names":false,"suffix":""},{"dropping-particle":"","family":"Reduction","given":"Disaster Risk","non-dropping-particle":"","parse-names":false,"suffix":""}],"id":"ITEM-1","issued":{"date-parts":[["2023"]]},"page":"1-23","title":"Global indicator framework for the Sustainable Development Goals and targets of the 2030 Agenda for Sustainable Development","type":"article-journal"},"uris":["http://www.mendeley.com/documents/?uuid=1ee82fbf-1694-4c30-bcbf-825cd633602a"]}],"mendeley":{"formattedCitation":"(1)","plainTextFormattedCitation":"(1)","previouslyFormattedCitation":"(1)"},"properties":{"noteIndex":0},"schema":"https://github.com/citation-style-language/schema/raw/master/csl-citation.json"}</w:instrText>
            </w:r>
            <w:r w:rsidR="006B3472">
              <w:fldChar w:fldCharType="separate"/>
            </w:r>
            <w:r w:rsidR="006B3472" w:rsidRPr="006B3472">
              <w:rPr>
                <w:noProof/>
              </w:rPr>
              <w:t>(1)</w:t>
            </w:r>
            <w:r w:rsidR="006B3472">
              <w:fldChar w:fldCharType="end"/>
            </w:r>
            <w:r w:rsidR="006B3472">
              <w:t>.</w:t>
            </w:r>
            <w:r w:rsidR="00304B8B">
              <w:t xml:space="preserve"> Angka </w:t>
            </w:r>
            <w:proofErr w:type="spellStart"/>
            <w:r w:rsidR="00304B8B">
              <w:t>kematian</w:t>
            </w:r>
            <w:proofErr w:type="spellEnd"/>
            <w:r w:rsidR="00304B8B">
              <w:t xml:space="preserve"> </w:t>
            </w:r>
            <w:proofErr w:type="spellStart"/>
            <w:r w:rsidR="00304B8B">
              <w:t>ibu</w:t>
            </w:r>
            <w:proofErr w:type="spellEnd"/>
            <w:r w:rsidR="00304B8B">
              <w:t xml:space="preserve"> </w:t>
            </w:r>
            <w:proofErr w:type="spellStart"/>
            <w:r w:rsidR="00304B8B">
              <w:t>saat</w:t>
            </w:r>
            <w:proofErr w:type="spellEnd"/>
            <w:r w:rsidR="00304B8B">
              <w:t xml:space="preserve"> </w:t>
            </w:r>
            <w:proofErr w:type="spellStart"/>
            <w:r w:rsidR="00304B8B">
              <w:t>ini</w:t>
            </w:r>
            <w:proofErr w:type="spellEnd"/>
            <w:r w:rsidR="00304B8B">
              <w:t xml:space="preserve"> </w:t>
            </w:r>
            <w:proofErr w:type="spellStart"/>
            <w:r w:rsidR="00304B8B">
              <w:t>tercatat</w:t>
            </w:r>
            <w:proofErr w:type="spellEnd"/>
            <w:r w:rsidR="00304B8B">
              <w:t xml:space="preserve"> </w:t>
            </w:r>
            <w:proofErr w:type="spellStart"/>
            <w:r w:rsidR="00304B8B">
              <w:t>lebih</w:t>
            </w:r>
            <w:proofErr w:type="spellEnd"/>
            <w:r w:rsidR="00304B8B">
              <w:t xml:space="preserve"> </w:t>
            </w:r>
            <w:proofErr w:type="spellStart"/>
            <w:r w:rsidR="00304B8B">
              <w:t>da</w:t>
            </w:r>
            <w:r w:rsidR="004D46CB">
              <w:t>ri</w:t>
            </w:r>
            <w:proofErr w:type="spellEnd"/>
            <w:r w:rsidR="00304B8B">
              <w:t xml:space="preserve"> 500.000 </w:t>
            </w:r>
            <w:proofErr w:type="spellStart"/>
            <w:r w:rsidR="00304B8B">
              <w:t>kasus</w:t>
            </w:r>
            <w:proofErr w:type="spellEnd"/>
            <w:r w:rsidR="00304B8B">
              <w:t xml:space="preserve"> di dunia dan </w:t>
            </w:r>
            <w:proofErr w:type="spellStart"/>
            <w:r w:rsidR="00304B8B">
              <w:t>banyak</w:t>
            </w:r>
            <w:proofErr w:type="spellEnd"/>
            <w:r w:rsidR="00304B8B">
              <w:t xml:space="preserve"> </w:t>
            </w:r>
            <w:proofErr w:type="spellStart"/>
            <w:r w:rsidR="00304B8B">
              <w:t>terjadi</w:t>
            </w:r>
            <w:proofErr w:type="spellEnd"/>
            <w:r w:rsidR="00304B8B">
              <w:t xml:space="preserve"> di negara-negara </w:t>
            </w:r>
            <w:proofErr w:type="spellStart"/>
            <w:r w:rsidR="00304B8B">
              <w:t>berkemban</w:t>
            </w:r>
            <w:proofErr w:type="spellEnd"/>
            <w:r w:rsidR="004D46CB">
              <w:t xml:space="preserve"> </w:t>
            </w:r>
            <w:r w:rsidR="004D46CB">
              <w:fldChar w:fldCharType="begin" w:fldLock="1"/>
            </w:r>
            <w:r w:rsidR="001A6495">
              <w:instrText>ADDIN CSL_CITATION {"citationItems":[{"id":"ITEM-1","itemData":{"DOI":"10.1016/S0140-6736(06)69380-X","author":[{"dropping-particle":"","family":"Declaration","given":"Millennium","non-dropping-particle":"","parse-names":false,"suffix":""}],"id":"ITEM-1","issued":{"date-parts":[["2015"]]},"page":"1189-1200","title":"Maternal Survival 1 Maternal mortality : who , when , where , and why","type":"article-journal"},"uris":["http://www.mendeley.com/documents/?uuid=da543455-3eb3-425a-8043-85b9ebf6eb53"]}],"mendeley":{"formattedCitation":"(2)","plainTextFormattedCitation":"(2)","previouslyFormattedCitation":"(2)"},"properties":{"noteIndex":0},"schema":"https://github.com/citation-style-language/schema/raw/master/csl-citation.json"}</w:instrText>
            </w:r>
            <w:r w:rsidR="004D46CB">
              <w:fldChar w:fldCharType="separate"/>
            </w:r>
            <w:r w:rsidR="004D46CB" w:rsidRPr="004D46CB">
              <w:rPr>
                <w:noProof/>
              </w:rPr>
              <w:t>(2)</w:t>
            </w:r>
            <w:r w:rsidR="004D46CB">
              <w:fldChar w:fldCharType="end"/>
            </w:r>
            <w:r w:rsidR="004D46CB">
              <w:t xml:space="preserve">. </w:t>
            </w:r>
            <w:r>
              <w:t xml:space="preserve">Angka </w:t>
            </w:r>
            <w:proofErr w:type="spellStart"/>
            <w:r>
              <w:t>kematian</w:t>
            </w:r>
            <w:proofErr w:type="spellEnd"/>
            <w:r>
              <w:t xml:space="preserve"> </w:t>
            </w:r>
            <w:proofErr w:type="spellStart"/>
            <w:r>
              <w:t>ibu</w:t>
            </w:r>
            <w:proofErr w:type="spellEnd"/>
            <w:r>
              <w:t xml:space="preserve"> di Indonesia </w:t>
            </w:r>
            <w:proofErr w:type="spellStart"/>
            <w:r>
              <w:t>sebesar</w:t>
            </w:r>
            <w:proofErr w:type="spellEnd"/>
            <w:r>
              <w:t xml:space="preserve"> 305/100.000 </w:t>
            </w:r>
            <w:proofErr w:type="spellStart"/>
            <w:r>
              <w:t>kelahiran</w:t>
            </w:r>
            <w:proofErr w:type="spellEnd"/>
            <w:r>
              <w:t xml:space="preserve"> </w:t>
            </w:r>
            <w:proofErr w:type="spellStart"/>
            <w:r>
              <w:t>hidup</w:t>
            </w:r>
            <w:proofErr w:type="spellEnd"/>
            <w:r>
              <w:t xml:space="preserve"> </w:t>
            </w:r>
            <w:proofErr w:type="spellStart"/>
            <w:r>
              <w:t>masih</w:t>
            </w:r>
            <w:proofErr w:type="spellEnd"/>
            <w:r>
              <w:t xml:space="preserve"> </w:t>
            </w:r>
            <w:proofErr w:type="spellStart"/>
            <w:r>
              <w:t>jauh</w:t>
            </w:r>
            <w:proofErr w:type="spellEnd"/>
            <w:r>
              <w:t xml:space="preserve"> </w:t>
            </w:r>
            <w:proofErr w:type="spellStart"/>
            <w:r>
              <w:t>dari</w:t>
            </w:r>
            <w:proofErr w:type="spellEnd"/>
            <w:r>
              <w:t xml:space="preserve"> target SDGs</w:t>
            </w:r>
            <w:r w:rsidR="00304B8B">
              <w:t xml:space="preserve"> </w:t>
            </w:r>
            <w:r w:rsidR="00304B8B">
              <w:fldChar w:fldCharType="begin" w:fldLock="1"/>
            </w:r>
            <w:r w:rsidR="001A6495">
              <w:instrText>ADDIN CSL_CITATION {"citationItems":[{"id":"ITEM-1","itemData":{"ISBN":"9786024380274","author":[{"dropping-particle":"","family":"BPS","given":"","non-dropping-particle":"","parse-names":false,"suffix":""}],"id":"ITEM-1","issue":"2","issued":{"date-parts":[["2015"]]},"title":"PROFIL PENDUDUK INDONESIA HASIL SUPAS 2015","type":"book","volume":"3"},"uris":["http://www.mendeley.com/documents/?uuid=2d827f07-dd8f-4409-80b0-1670c198b8b7"]}],"mendeley":{"formattedCitation":"(3)","plainTextFormattedCitation":"(3)","previouslyFormattedCitation":"(3)"},"properties":{"noteIndex":0},"schema":"https://github.com/citation-style-language/schema/raw/master/csl-citation.json"}</w:instrText>
            </w:r>
            <w:r w:rsidR="00304B8B">
              <w:fldChar w:fldCharType="separate"/>
            </w:r>
            <w:r w:rsidR="004D46CB" w:rsidRPr="004D46CB">
              <w:rPr>
                <w:noProof/>
              </w:rPr>
              <w:t>(3)</w:t>
            </w:r>
            <w:r w:rsidR="00304B8B">
              <w:fldChar w:fldCharType="end"/>
            </w:r>
            <w:r>
              <w:t>.</w:t>
            </w:r>
            <w:r w:rsidR="00304B8B">
              <w:t xml:space="preserve"> </w:t>
            </w:r>
            <w:proofErr w:type="spellStart"/>
            <w:r w:rsidR="00185545">
              <w:t>Menurut</w:t>
            </w:r>
            <w:proofErr w:type="spellEnd"/>
            <w:r w:rsidR="00185545">
              <w:t xml:space="preserve"> </w:t>
            </w:r>
            <w:proofErr w:type="spellStart"/>
            <w:r w:rsidR="00185545">
              <w:t>laporan</w:t>
            </w:r>
            <w:proofErr w:type="spellEnd"/>
            <w:r w:rsidR="00185545">
              <w:t xml:space="preserve"> WHO </w:t>
            </w:r>
            <w:proofErr w:type="spellStart"/>
            <w:r w:rsidR="001A6495">
              <w:t>penyebab</w:t>
            </w:r>
            <w:proofErr w:type="spellEnd"/>
            <w:r w:rsidR="001A6495">
              <w:t xml:space="preserve"> </w:t>
            </w:r>
            <w:proofErr w:type="spellStart"/>
            <w:r w:rsidR="001A6495">
              <w:t>utama</w:t>
            </w:r>
            <w:proofErr w:type="spellEnd"/>
            <w:r w:rsidR="001A6495">
              <w:t xml:space="preserve"> </w:t>
            </w:r>
            <w:proofErr w:type="spellStart"/>
            <w:r w:rsidR="001A6495">
              <w:t>kematian</w:t>
            </w:r>
            <w:proofErr w:type="spellEnd"/>
            <w:r w:rsidR="001A6495">
              <w:t xml:space="preserve"> </w:t>
            </w:r>
            <w:proofErr w:type="spellStart"/>
            <w:r w:rsidR="001A6495">
              <w:t>ibu</w:t>
            </w:r>
            <w:proofErr w:type="spellEnd"/>
            <w:r w:rsidR="001A6495">
              <w:t xml:space="preserve"> </w:t>
            </w:r>
            <w:proofErr w:type="spellStart"/>
            <w:r w:rsidR="001A6495">
              <w:t>yaitu</w:t>
            </w:r>
            <w:proofErr w:type="spellEnd"/>
            <w:r w:rsidR="001A6495">
              <w:t xml:space="preserve"> </w:t>
            </w:r>
            <w:proofErr w:type="spellStart"/>
            <w:r w:rsidR="001A6495">
              <w:t>perdarahan</w:t>
            </w:r>
            <w:proofErr w:type="spellEnd"/>
            <w:r w:rsidR="001A6495">
              <w:t>,</w:t>
            </w:r>
            <w:r w:rsidR="002F3884">
              <w:t xml:space="preserve"> </w:t>
            </w:r>
            <w:proofErr w:type="spellStart"/>
            <w:r w:rsidR="002F3884">
              <w:t>penyakit</w:t>
            </w:r>
            <w:proofErr w:type="spellEnd"/>
            <w:r w:rsidR="001A6495">
              <w:t xml:space="preserve"> </w:t>
            </w:r>
            <w:proofErr w:type="spellStart"/>
            <w:r w:rsidR="001A6495">
              <w:t>hipertensi</w:t>
            </w:r>
            <w:proofErr w:type="spellEnd"/>
            <w:r w:rsidR="002F3884">
              <w:t xml:space="preserve"> dan </w:t>
            </w:r>
            <w:proofErr w:type="spellStart"/>
            <w:r w:rsidR="002F3884">
              <w:t>infeksi</w:t>
            </w:r>
            <w:proofErr w:type="spellEnd"/>
            <w:r w:rsidR="002F3884">
              <w:t xml:space="preserve"> </w:t>
            </w:r>
            <w:r w:rsidR="002F3884">
              <w:fldChar w:fldCharType="begin" w:fldLock="1"/>
            </w:r>
            <w:r w:rsidR="00CA4268">
              <w:instrText>ADDIN CSL_CITATION {"citationItems":[{"id":"ITEM-1","itemData":{"DOI":"10.1016/S2214-109X(14)70227-X","ISSN":"2214109X","PMID":"25103301","abstract":"Background: Data for the causes of maternal deaths are needed to inform policies to improve maternal health. We developed and analysed global, regional, and subregional estimates of the causes of maternal death during 2003-09, with a novel method, updating the previous WHO systematic review. Methods: We searched specialised and general bibliographic databases for articles published between between Jan 1, 2003, and Dec 31, 2012, for research data, with no language restrictions, and the WHO mortality database for vital registration data. On the basis of prespecified inclusion criteria, we analysed causes of maternal death from datasets. We aggregated country level estimates to report estimates of causes of death by Millennium Development Goal regions and worldwide, for main and subcauses of death categories with a Bayesian hierarchical model. Findings: We identified 23 eligible studies (published 2003-12). We included 417 datasets from 115 countries comprising 60 799 deaths in the analysis. About 73% (1 771 000 of 2 443 000) of all maternal deaths between 2003 and 2009 were due to direct obstetric causes and deaths due to indirect causes accounted for 27·5% (672 000, 95% UI 19·7-37·5) of all deaths. Haemorrhage accounted for 27·1% (661 000, 19·9-36·2), hypertensive disorders 14·0% (343 000, 11·1-17·4), and sepsis 10·7% (261 000, 5·9-18·6) of maternal deaths. The rest of deaths were due to abortion (7·9% [193 000], 4·7-13·2), embolism (3·2% [78 000], 1·8-5·5), and all other direct causes of death (9·6% [235 000], 6·5-14·3). Regional estimates varied substantially. Interpretation: Between 2003 and 2009, haemorrhage, hypertensive disorders, and sepsis were responsible for more than half of maternal deaths worldwide. More than a quarter of deaths were attributable to indirect causes. These analyses should inform the prioritisation of health policies, programmes, and funding to reduce maternal deaths at regional and global levels. Further efforts are needed to improve the availability and quality of data related to maternal mortality. Funding: USAID, the US Fund for UNICEF through a grant from the Bill &amp; Melinda Gates Foundation to CHERG, and The UNDP/UNFPA/UNICEF/WHO/The World Bank Special Programme of Research, Development, and Research Training in Human Reproduction (HRP), Department of Reproductive Health and Research. © 2014 World Health Organization.","author":[{"dropping-particle":"","family":"Say","given":"Lale","non-dropping-particle":"","parse-names":false,"suffix":""},{"dropping-particle":"","family":"Chou","given":"Doris","non-dropping-particle":"","parse-names":false,"suffix":""},{"dropping-particle":"","family":"Gemmill","given":"Alison","non-dropping-particle":"","parse-names":false,"suffix":""},{"dropping-particle":"","family":"Tunçalp","given":"Özge","non-dropping-particle":"","parse-names":false,"suffix":""},{"dropping-particle":"","family":"Moller","given":"Ann Beth","non-dropping-particle":"","parse-names":false,"suffix":""},{"dropping-particle":"","family":"Daniels","given":"Jane","non-dropping-particle":"","parse-names":false,"suffix":""},{"dropping-particle":"","family":"Gülmezoglu","given":"A. Metin","non-dropping-particle":"","parse-names":false,"suffix":""},{"dropping-particle":"","family":"Temmerman","given":"Marleen","non-dropping-particle":"","parse-names":false,"suffix":""},{"dropping-particle":"","family":"Alkema","given":"Leontine","non-dropping-particle":"","parse-names":false,"suffix":""}],"container-title":"The Lancet Global Health","id":"ITEM-1","issue":"6","issued":{"date-parts":[["2014"]]},"page":"323-333","title":"Global causes of maternal death: A WHO systematic analysis","type":"article-journal","volume":"2"},"uris":["http://www.mendeley.com/documents/?uuid=216afad7-dc87-43d6-a946-f1a25268dd91"]}],"mendeley":{"formattedCitation":"(4)","plainTextFormattedCitation":"(4)","previouslyFormattedCitation":"(4)"},"properties":{"noteIndex":0},"schema":"https://github.com/citation-style-language/schema/raw/master/csl-citation.json"}</w:instrText>
            </w:r>
            <w:r w:rsidR="002F3884">
              <w:fldChar w:fldCharType="separate"/>
            </w:r>
            <w:r w:rsidR="002F3884" w:rsidRPr="002F3884">
              <w:rPr>
                <w:noProof/>
              </w:rPr>
              <w:t>(4)</w:t>
            </w:r>
            <w:r w:rsidR="002F3884">
              <w:fldChar w:fldCharType="end"/>
            </w:r>
            <w:r w:rsidR="002F3884">
              <w:t xml:space="preserve">. </w:t>
            </w:r>
            <w:proofErr w:type="spellStart"/>
            <w:r w:rsidR="002F3884">
              <w:t>Sedangkan</w:t>
            </w:r>
            <w:proofErr w:type="spellEnd"/>
            <w:r w:rsidR="00CA4268">
              <w:t xml:space="preserve"> </w:t>
            </w:r>
            <w:proofErr w:type="spellStart"/>
            <w:r w:rsidR="00CA4268">
              <w:t>penelitian</w:t>
            </w:r>
            <w:proofErr w:type="spellEnd"/>
            <w:r w:rsidR="00CA4268">
              <w:t xml:space="preserve"> yang </w:t>
            </w:r>
            <w:proofErr w:type="spellStart"/>
            <w:r w:rsidR="00CA4268">
              <w:t>dilakukan</w:t>
            </w:r>
            <w:proofErr w:type="spellEnd"/>
            <w:r w:rsidR="00CA4268">
              <w:t xml:space="preserve"> di Indonesia </w:t>
            </w:r>
            <w:proofErr w:type="spellStart"/>
            <w:r w:rsidR="00CA4268">
              <w:t>menyebutkan</w:t>
            </w:r>
            <w:proofErr w:type="spellEnd"/>
            <w:r w:rsidR="00CA4268">
              <w:t xml:space="preserve"> </w:t>
            </w:r>
            <w:proofErr w:type="spellStart"/>
            <w:r w:rsidR="00CA4268">
              <w:t>penyebab</w:t>
            </w:r>
            <w:proofErr w:type="spellEnd"/>
            <w:r w:rsidR="002F3884">
              <w:t xml:space="preserve"> </w:t>
            </w:r>
            <w:proofErr w:type="spellStart"/>
            <w:r w:rsidR="002F3884">
              <w:t>kematian</w:t>
            </w:r>
            <w:proofErr w:type="spellEnd"/>
            <w:r w:rsidR="002F3884">
              <w:t xml:space="preserve"> </w:t>
            </w:r>
            <w:proofErr w:type="spellStart"/>
            <w:r w:rsidR="002F3884">
              <w:t>ibu</w:t>
            </w:r>
            <w:proofErr w:type="spellEnd"/>
            <w:r w:rsidR="002F3884">
              <w:t xml:space="preserve"> </w:t>
            </w:r>
            <w:proofErr w:type="spellStart"/>
            <w:r w:rsidR="00CA4268">
              <w:t>yaitu</w:t>
            </w:r>
            <w:proofErr w:type="spellEnd"/>
            <w:r w:rsidR="00CA4268">
              <w:t xml:space="preserve"> oleh </w:t>
            </w:r>
            <w:proofErr w:type="spellStart"/>
            <w:r w:rsidR="00CA4268">
              <w:t>perdarahan</w:t>
            </w:r>
            <w:proofErr w:type="spellEnd"/>
            <w:r w:rsidR="00CA4268">
              <w:t xml:space="preserve">, </w:t>
            </w:r>
            <w:proofErr w:type="spellStart"/>
            <w:r w:rsidR="00CA4268">
              <w:t>hipertensi</w:t>
            </w:r>
            <w:proofErr w:type="spellEnd"/>
            <w:r w:rsidR="00CA4268">
              <w:t xml:space="preserve"> </w:t>
            </w:r>
            <w:proofErr w:type="spellStart"/>
            <w:r w:rsidR="00CA4268">
              <w:t>selama</w:t>
            </w:r>
            <w:proofErr w:type="spellEnd"/>
            <w:r w:rsidR="00CA4268">
              <w:t xml:space="preserve"> </w:t>
            </w:r>
            <w:proofErr w:type="spellStart"/>
            <w:r w:rsidR="00CA4268">
              <w:t>kehamilan</w:t>
            </w:r>
            <w:proofErr w:type="spellEnd"/>
            <w:r w:rsidR="00CA4268">
              <w:t xml:space="preserve"> dan </w:t>
            </w:r>
            <w:proofErr w:type="spellStart"/>
            <w:r w:rsidR="00CA4268">
              <w:t>infeksi</w:t>
            </w:r>
            <w:proofErr w:type="spellEnd"/>
            <w:r w:rsidR="00CA4268">
              <w:t xml:space="preserve"> </w:t>
            </w:r>
            <w:r w:rsidR="00CA4268">
              <w:fldChar w:fldCharType="begin" w:fldLock="1"/>
            </w:r>
            <w:r w:rsidR="006076CD">
              <w:instrText>ADDIN CSL_CITATION {"citationItems":[{"id":"ITEM-1","itemData":{"author":[{"dropping-particle":"","family":"Akbar","given":"Prima Soultoni","non-dropping-particle":"","parse-names":false,"suffix":""},{"dropping-particle":"","family":"Putri","given":"Santy Irene","non-dropping-particle":"","parse-names":false,"suffix":""},{"dropping-particle":"","family":"Rachman","given":"Moh Zainol","non-dropping-particle":"","parse-names":false,"suffix":""}],"id":"ITEM-1","issued":{"date-parts":[["2022"]]},"page":"292-298","title":"AN ANALYSIS OF MATERNAL MORTALITY","type":"article-journal"},"uris":["http://www.mendeley.com/documents/?uuid=12304d69-cdeb-4851-8d9f-f4aabd745d2b"]}],"mendeley":{"formattedCitation":"(5)","plainTextFormattedCitation":"(5)","previouslyFormattedCitation":"(5)"},"properties":{"noteIndex":0},"schema":"https://github.com/citation-style-language/schema/raw/master/csl-citation.json"}</w:instrText>
            </w:r>
            <w:r w:rsidR="00CA4268">
              <w:fldChar w:fldCharType="separate"/>
            </w:r>
            <w:r w:rsidR="00CA4268" w:rsidRPr="00CA4268">
              <w:rPr>
                <w:noProof/>
              </w:rPr>
              <w:t>(5)</w:t>
            </w:r>
            <w:r w:rsidR="00CA4268">
              <w:fldChar w:fldCharType="end"/>
            </w:r>
            <w:r w:rsidR="00CA4268">
              <w:t>.</w:t>
            </w:r>
            <w:r w:rsidR="006076CD">
              <w:t xml:space="preserve"> </w:t>
            </w:r>
          </w:p>
          <w:p w14:paraId="0468E56B" w14:textId="0C5BB42C" w:rsidR="00DB03BC" w:rsidRDefault="00F16367" w:rsidP="00C23752">
            <w:pPr>
              <w:spacing w:line="276" w:lineRule="auto"/>
              <w:jc w:val="both"/>
            </w:pPr>
            <w:r>
              <w:t xml:space="preserve">Salah </w:t>
            </w:r>
            <w:proofErr w:type="spellStart"/>
            <w:r>
              <w:t>satu</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menurunkan</w:t>
            </w:r>
            <w:proofErr w:type="spellEnd"/>
            <w:r>
              <w:t xml:space="preserve"> </w:t>
            </w:r>
            <w:proofErr w:type="spellStart"/>
            <w:r>
              <w:t>angka</w:t>
            </w:r>
            <w:proofErr w:type="spellEnd"/>
            <w:r>
              <w:t xml:space="preserve"> </w:t>
            </w:r>
            <w:proofErr w:type="spellStart"/>
            <w:r>
              <w:t>kematian</w:t>
            </w:r>
            <w:proofErr w:type="spellEnd"/>
            <w:r>
              <w:t xml:space="preserve"> </w:t>
            </w:r>
            <w:proofErr w:type="spellStart"/>
            <w:r>
              <w:t>ibu</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persalinan</w:t>
            </w:r>
            <w:proofErr w:type="spellEnd"/>
            <w:r>
              <w:t xml:space="preserve"> yang </w:t>
            </w:r>
            <w:proofErr w:type="spellStart"/>
            <w:r>
              <w:t>ditolong</w:t>
            </w:r>
            <w:proofErr w:type="spellEnd"/>
            <w:r>
              <w:t xml:space="preserve"> oleh </w:t>
            </w:r>
            <w:proofErr w:type="spellStart"/>
            <w:r>
              <w:t>tenaga</w:t>
            </w:r>
            <w:proofErr w:type="spellEnd"/>
            <w:r>
              <w:t xml:space="preserve"> </w:t>
            </w:r>
            <w:proofErr w:type="spellStart"/>
            <w:r>
              <w:t>kesehata</w:t>
            </w:r>
            <w:r w:rsidR="004F7B30">
              <w:t>n</w:t>
            </w:r>
            <w:proofErr w:type="spellEnd"/>
            <w:r w:rsidR="004F7B30">
              <w:t xml:space="preserve"> </w:t>
            </w:r>
            <w:proofErr w:type="spellStart"/>
            <w:r>
              <w:t>terlatih</w:t>
            </w:r>
            <w:proofErr w:type="spellEnd"/>
            <w:r>
              <w:t>.</w:t>
            </w:r>
            <w:r w:rsidR="00EA78CD">
              <w:t xml:space="preserve"> </w:t>
            </w:r>
            <w:proofErr w:type="spellStart"/>
            <w:r>
              <w:t>Persalinan</w:t>
            </w:r>
            <w:proofErr w:type="spellEnd"/>
            <w:r>
              <w:t xml:space="preserve"> </w:t>
            </w:r>
            <w:proofErr w:type="spellStart"/>
            <w:r>
              <w:t>dengan</w:t>
            </w:r>
            <w:proofErr w:type="spellEnd"/>
            <w:r>
              <w:t xml:space="preserve"> </w:t>
            </w:r>
            <w:proofErr w:type="spellStart"/>
            <w:r>
              <w:t>tenaga</w:t>
            </w:r>
            <w:proofErr w:type="spellEnd"/>
            <w:r>
              <w:t xml:space="preserve"> </w:t>
            </w:r>
            <w:proofErr w:type="spellStart"/>
            <w:r>
              <w:t>kesehatan</w:t>
            </w:r>
            <w:proofErr w:type="spellEnd"/>
            <w:r>
              <w:t xml:space="preserve"> </w:t>
            </w:r>
            <w:proofErr w:type="spellStart"/>
            <w:r>
              <w:t>te</w:t>
            </w:r>
            <w:r w:rsidR="001829E6">
              <w:t>r</w:t>
            </w:r>
            <w:r>
              <w:t>latih</w:t>
            </w:r>
            <w:proofErr w:type="spellEnd"/>
            <w:r>
              <w:t xml:space="preserve"> </w:t>
            </w:r>
            <w:proofErr w:type="spellStart"/>
            <w:r>
              <w:t>didefinisikan</w:t>
            </w:r>
            <w:proofErr w:type="spellEnd"/>
            <w:r>
              <w:t xml:space="preserve"> </w:t>
            </w:r>
            <w:proofErr w:type="spellStart"/>
            <w:r>
              <w:t>sebagai</w:t>
            </w:r>
            <w:proofErr w:type="spellEnd"/>
            <w:r>
              <w:t xml:space="preserve"> </w:t>
            </w:r>
            <w:proofErr w:type="spellStart"/>
            <w:r>
              <w:t>tenaga</w:t>
            </w:r>
            <w:proofErr w:type="spellEnd"/>
            <w:r>
              <w:t xml:space="preserve"> </w:t>
            </w:r>
            <w:proofErr w:type="spellStart"/>
            <w:r>
              <w:lastRenderedPageBreak/>
              <w:t>kesehatan</w:t>
            </w:r>
            <w:proofErr w:type="spellEnd"/>
            <w:r>
              <w:t xml:space="preserve"> yang </w:t>
            </w:r>
            <w:proofErr w:type="spellStart"/>
            <w:r>
              <w:t>diakui</w:t>
            </w:r>
            <w:proofErr w:type="spellEnd"/>
            <w:r>
              <w:t xml:space="preserve"> </w:t>
            </w:r>
            <w:proofErr w:type="spellStart"/>
            <w:r>
              <w:t>secara</w:t>
            </w:r>
            <w:proofErr w:type="spellEnd"/>
            <w:r>
              <w:t xml:space="preserve"> </w:t>
            </w:r>
            <w:proofErr w:type="spellStart"/>
            <w:r>
              <w:t>profesional</w:t>
            </w:r>
            <w:proofErr w:type="spellEnd"/>
            <w:r>
              <w:t xml:space="preserve"> </w:t>
            </w:r>
            <w:proofErr w:type="spellStart"/>
            <w:r>
              <w:t>seperti</w:t>
            </w:r>
            <w:proofErr w:type="spellEnd"/>
            <w:r>
              <w:t xml:space="preserve"> </w:t>
            </w:r>
            <w:proofErr w:type="spellStart"/>
            <w:r>
              <w:t>dokter</w:t>
            </w:r>
            <w:proofErr w:type="spellEnd"/>
            <w:r>
              <w:t xml:space="preserve">, </w:t>
            </w:r>
            <w:proofErr w:type="spellStart"/>
            <w:r>
              <w:t>perawat</w:t>
            </w:r>
            <w:proofErr w:type="spellEnd"/>
            <w:r>
              <w:t xml:space="preserve"> dan </w:t>
            </w:r>
            <w:proofErr w:type="spellStart"/>
            <w:r>
              <w:t>b</w:t>
            </w:r>
            <w:r w:rsidR="001A6495">
              <w:t>idan</w:t>
            </w:r>
            <w:proofErr w:type="spellEnd"/>
            <w:r>
              <w:t xml:space="preserve"> ya</w:t>
            </w:r>
            <w:r w:rsidR="006076CD">
              <w:t>ng</w:t>
            </w:r>
            <w:r>
              <w:t xml:space="preserve"> </w:t>
            </w:r>
            <w:proofErr w:type="spellStart"/>
            <w:r>
              <w:t>telah</w:t>
            </w:r>
            <w:proofErr w:type="spellEnd"/>
            <w:r>
              <w:t xml:space="preserve"> </w:t>
            </w:r>
            <w:proofErr w:type="spellStart"/>
            <w:r>
              <w:t>dididik</w:t>
            </w:r>
            <w:proofErr w:type="spellEnd"/>
            <w:r>
              <w:t xml:space="preserve"> dan </w:t>
            </w:r>
            <w:proofErr w:type="spellStart"/>
            <w:r>
              <w:t>dila</w:t>
            </w:r>
            <w:r w:rsidR="001A6495">
              <w:t>tih</w:t>
            </w:r>
            <w:proofErr w:type="spellEnd"/>
            <w:r w:rsidR="001A6495">
              <w:t xml:space="preserve"> </w:t>
            </w:r>
            <w:proofErr w:type="spellStart"/>
            <w:r w:rsidR="001A6495">
              <w:t>dalam</w:t>
            </w:r>
            <w:proofErr w:type="spellEnd"/>
            <w:r w:rsidR="001A6495">
              <w:t xml:space="preserve"> </w:t>
            </w:r>
            <w:proofErr w:type="spellStart"/>
            <w:r w:rsidR="001A6495">
              <w:t>memberikan</w:t>
            </w:r>
            <w:proofErr w:type="spellEnd"/>
            <w:r w:rsidR="001A6495">
              <w:t xml:space="preserve"> </w:t>
            </w:r>
            <w:proofErr w:type="spellStart"/>
            <w:r w:rsidR="001A6495">
              <w:t>pelayanan</w:t>
            </w:r>
            <w:proofErr w:type="spellEnd"/>
            <w:r w:rsidR="001A6495">
              <w:t xml:space="preserve"> </w:t>
            </w:r>
            <w:proofErr w:type="spellStart"/>
            <w:r w:rsidR="001A6495">
              <w:t>kesehatan</w:t>
            </w:r>
            <w:proofErr w:type="spellEnd"/>
            <w:r w:rsidR="001A6495">
              <w:t xml:space="preserve"> yang </w:t>
            </w:r>
            <w:proofErr w:type="spellStart"/>
            <w:r w:rsidR="001A6495">
              <w:t>berkaitan</w:t>
            </w:r>
            <w:proofErr w:type="spellEnd"/>
            <w:r w:rsidR="001A6495">
              <w:t xml:space="preserve"> </w:t>
            </w:r>
            <w:proofErr w:type="spellStart"/>
            <w:r w:rsidR="001A6495">
              <w:t>dengan</w:t>
            </w:r>
            <w:proofErr w:type="spellEnd"/>
            <w:r w:rsidR="001A6495">
              <w:t xml:space="preserve"> </w:t>
            </w:r>
            <w:proofErr w:type="spellStart"/>
            <w:r w:rsidR="001A6495">
              <w:t>kehamilan</w:t>
            </w:r>
            <w:proofErr w:type="spellEnd"/>
            <w:r w:rsidR="001A6495">
              <w:t xml:space="preserve">, </w:t>
            </w:r>
            <w:proofErr w:type="spellStart"/>
            <w:r w:rsidR="001A6495">
              <w:t>persalinan</w:t>
            </w:r>
            <w:proofErr w:type="spellEnd"/>
            <w:r w:rsidR="001A6495">
              <w:t xml:space="preserve"> dan masa </w:t>
            </w:r>
            <w:proofErr w:type="spellStart"/>
            <w:r w:rsidR="001A6495">
              <w:t>nifas</w:t>
            </w:r>
            <w:proofErr w:type="spellEnd"/>
            <w:r w:rsidR="001A6495">
              <w:t xml:space="preserve"> </w:t>
            </w:r>
            <w:proofErr w:type="spellStart"/>
            <w:r w:rsidR="001A6495">
              <w:t>serta</w:t>
            </w:r>
            <w:proofErr w:type="spellEnd"/>
            <w:r w:rsidR="001A6495">
              <w:t xml:space="preserve"> </w:t>
            </w:r>
            <w:proofErr w:type="spellStart"/>
            <w:r w:rsidR="001A6495">
              <w:t>identifikasi</w:t>
            </w:r>
            <w:proofErr w:type="spellEnd"/>
            <w:r w:rsidR="001A6495">
              <w:t xml:space="preserve">, </w:t>
            </w:r>
            <w:proofErr w:type="spellStart"/>
            <w:r w:rsidR="001A6495">
              <w:t>penanganan</w:t>
            </w:r>
            <w:proofErr w:type="spellEnd"/>
            <w:r w:rsidR="001A6495">
              <w:t xml:space="preserve"> </w:t>
            </w:r>
            <w:proofErr w:type="spellStart"/>
            <w:r w:rsidR="001A6495">
              <w:t>komplikasi</w:t>
            </w:r>
            <w:proofErr w:type="spellEnd"/>
            <w:r w:rsidR="001A6495">
              <w:t xml:space="preserve"> dan </w:t>
            </w:r>
            <w:proofErr w:type="spellStart"/>
            <w:r w:rsidR="001A6495">
              <w:t>rujukan</w:t>
            </w:r>
            <w:proofErr w:type="spellEnd"/>
            <w:r w:rsidR="001A6495">
              <w:t xml:space="preserve"> pada </w:t>
            </w:r>
            <w:proofErr w:type="spellStart"/>
            <w:r w:rsidR="001A6495">
              <w:t>ibu</w:t>
            </w:r>
            <w:proofErr w:type="spellEnd"/>
            <w:r w:rsidR="001A6495">
              <w:t xml:space="preserve"> dan </w:t>
            </w:r>
            <w:proofErr w:type="spellStart"/>
            <w:r w:rsidR="001A6495">
              <w:t>bayi</w:t>
            </w:r>
            <w:proofErr w:type="spellEnd"/>
            <w:r w:rsidR="001A6495">
              <w:t xml:space="preserve"> </w:t>
            </w:r>
            <w:proofErr w:type="spellStart"/>
            <w:r w:rsidR="001A6495">
              <w:t>pasca</w:t>
            </w:r>
            <w:proofErr w:type="spellEnd"/>
            <w:r w:rsidR="001A6495">
              <w:t xml:space="preserve"> </w:t>
            </w:r>
            <w:proofErr w:type="spellStart"/>
            <w:r w:rsidR="001A6495">
              <w:t>persalinan</w:t>
            </w:r>
            <w:proofErr w:type="spellEnd"/>
            <w:r w:rsidR="001A6495">
              <w:t xml:space="preserve"> </w:t>
            </w:r>
            <w:r w:rsidR="001A6495">
              <w:fldChar w:fldCharType="begin" w:fldLock="1"/>
            </w:r>
            <w:r w:rsidR="006076CD">
              <w:instrText>ADDIN CSL_CITATION {"citationItems":[{"id":"ITEM-1","itemData":{"DOI":"10.1186/1471-2393-14-265","ISSN":"14712393","PMID":"25106432","abstract":"Background: Skilled attendance at delivery is recognized as one of the most important factors in preventing maternal death. However, more than 50% of births in Kenya still occur in non-institutional locations supported by family members and/or traditional birth attendants (TBAs). To improve this situation, a study of the determinants of facility delivery, including individual, family and community factors, was necessary to consider effective intervention in Kenya.Methods: This study was conducted to identify the factors which influence the place of delivery in rural western Kenya, and to recommend ways to improve women's access to skilled attendants at delivery. A community-based cross-sectional survey was carried out from August to September 2011 in all 64 sub-locations which were covered by community health workers (CHWs). An interviewer-administered questionnaire on seventeen comprehensive variables was administered to 2,560 women who had children aged 12-24 months.Results: The response rate was 79% (n = 2,026). Of the respondents, 48% of births occurred in a health facility and 52% in a non-institutional location. The significant determinants of facility delivery examined using multivariate analysis were: maternal education level, maternal health knowledge, ANC visits, birth interval, economic status of household, number of household members, household sanitation practices and traveling time to nearest health facility.Conclusions: The results suggest that the involvement of TBAs to promote facility delivery is still one of the most important strategies. Strengthening CHWs' performance by focusing on a limited number of topics and clear management guidance might also be an effective intervention. Stressing the importance of regular attendance at ANC (at least four times) would be effective in enhancing motivation for a facility delivery. Based on our findings, those actions to improve the facility delivery rate should focus more on pregnant women who have a low education level, poor health knowledge and short pregnancy spacing. In addition, women with low economic status, a large number of family members and a long distance to travel to a health facility should also be targeted by further interventions.","author":[{"dropping-particle":"","family":"Kawakatsu","given":"Yoshito","non-dropping-particle":"","parse-names":false,"suffix":""},{"dropping-particle":"","family":"Sugishita","given":"Tomohiko","non-dropping-particle":"","parse-names":false,"suffix":""},{"dropping-particle":"","family":"Oruenjo","given":"Kennedy","non-dropping-particle":"","parse-names":false,"suffix":""},{"dropping-particle":"","family":"Wakhule","given":"Steve","non-dropping-particle":"","parse-names":false,"suffix":""},{"dropping-particle":"","family":"Kibosia","given":"Kennedy","non-dropping-particle":"","parse-names":false,"suffix":""},{"dropping-particle":"","family":"Were","given":"Eric","non-dropping-particle":"","parse-names":false,"suffix":""},{"dropping-particle":"","family":"Honda","given":"Sumihisa","non-dropping-particle":"","parse-names":false,"suffix":""}],"container-title":"BMC Pregnancy and Childbirth","id":"ITEM-1","issue":"1","issued":{"date-parts":[["2014"]]},"title":"Determinants of health facility utilization for childbirth in rural western Kenya: Cross-sectional study","type":"article-journal","volume":"14"},"uris":["http://www.mendeley.com/documents/?uuid=9b83082d-9825-439d-ad12-a26588554825"]}],"mendeley":{"formattedCitation":"(6)","plainTextFormattedCitation":"(6)","previouslyFormattedCitation":"(6)"},"properties":{"noteIndex":0},"schema":"https://github.com/citation-style-language/schema/raw/master/csl-citation.json"}</w:instrText>
            </w:r>
            <w:r w:rsidR="001A6495">
              <w:fldChar w:fldCharType="separate"/>
            </w:r>
            <w:r w:rsidR="00CA4268" w:rsidRPr="00CA4268">
              <w:rPr>
                <w:noProof/>
              </w:rPr>
              <w:t>(6)</w:t>
            </w:r>
            <w:r w:rsidR="001A6495">
              <w:fldChar w:fldCharType="end"/>
            </w:r>
            <w:r w:rsidR="001A6495">
              <w:t xml:space="preserve">. </w:t>
            </w:r>
            <w:proofErr w:type="spellStart"/>
            <w:r w:rsidR="006076CD">
              <w:t>Berdasarkan</w:t>
            </w:r>
            <w:proofErr w:type="spellEnd"/>
            <w:r w:rsidR="006076CD">
              <w:t xml:space="preserve"> data </w:t>
            </w:r>
            <w:proofErr w:type="spellStart"/>
            <w:r w:rsidR="006076CD">
              <w:t>ini</w:t>
            </w:r>
            <w:proofErr w:type="spellEnd"/>
            <w:r w:rsidR="006076CD">
              <w:t xml:space="preserve"> </w:t>
            </w:r>
            <w:proofErr w:type="spellStart"/>
            <w:r w:rsidR="006076CD">
              <w:t>menunjukkan</w:t>
            </w:r>
            <w:proofErr w:type="spellEnd"/>
            <w:r w:rsidR="006076CD">
              <w:t xml:space="preserve"> </w:t>
            </w:r>
            <w:proofErr w:type="spellStart"/>
            <w:r w:rsidR="006076CD">
              <w:t>pentingnya</w:t>
            </w:r>
            <w:proofErr w:type="spellEnd"/>
            <w:r w:rsidR="006076CD">
              <w:t xml:space="preserve"> </w:t>
            </w:r>
            <w:proofErr w:type="spellStart"/>
            <w:r w:rsidR="006076CD">
              <w:t>pertolongan</w:t>
            </w:r>
            <w:proofErr w:type="spellEnd"/>
            <w:r w:rsidR="006076CD">
              <w:t xml:space="preserve"> </w:t>
            </w:r>
            <w:proofErr w:type="spellStart"/>
            <w:r w:rsidR="006076CD">
              <w:t>persalinan</w:t>
            </w:r>
            <w:proofErr w:type="spellEnd"/>
            <w:r w:rsidR="006076CD">
              <w:t xml:space="preserve"> pada </w:t>
            </w:r>
            <w:proofErr w:type="spellStart"/>
            <w:r w:rsidR="006076CD">
              <w:t>tenaga</w:t>
            </w:r>
            <w:proofErr w:type="spellEnd"/>
            <w:r w:rsidR="006076CD">
              <w:t xml:space="preserve"> </w:t>
            </w:r>
            <w:proofErr w:type="spellStart"/>
            <w:r w:rsidR="006076CD">
              <w:t>kesehatan</w:t>
            </w:r>
            <w:proofErr w:type="spellEnd"/>
            <w:r w:rsidR="006076CD">
              <w:t xml:space="preserve"> </w:t>
            </w:r>
            <w:proofErr w:type="spellStart"/>
            <w:r w:rsidR="006076CD">
              <w:t>terlatih</w:t>
            </w:r>
            <w:proofErr w:type="spellEnd"/>
            <w:r w:rsidR="006076CD">
              <w:t xml:space="preserve"> di </w:t>
            </w:r>
            <w:proofErr w:type="spellStart"/>
            <w:r w:rsidR="006076CD">
              <w:t>pelayanan</w:t>
            </w:r>
            <w:proofErr w:type="spellEnd"/>
            <w:r w:rsidR="006076CD">
              <w:t xml:space="preserve"> </w:t>
            </w:r>
            <w:proofErr w:type="spellStart"/>
            <w:r w:rsidR="006076CD">
              <w:t>kesehatan</w:t>
            </w:r>
            <w:proofErr w:type="spellEnd"/>
            <w:r w:rsidR="006076CD">
              <w:t xml:space="preserve"> </w:t>
            </w:r>
            <w:proofErr w:type="spellStart"/>
            <w:r w:rsidR="006076CD">
              <w:t>untuk</w:t>
            </w:r>
            <w:proofErr w:type="spellEnd"/>
            <w:r w:rsidR="006076CD">
              <w:t xml:space="preserve"> </w:t>
            </w:r>
            <w:proofErr w:type="spellStart"/>
            <w:r w:rsidR="006076CD">
              <w:t>mencegah</w:t>
            </w:r>
            <w:proofErr w:type="spellEnd"/>
            <w:r w:rsidR="006076CD">
              <w:t xml:space="preserve"> </w:t>
            </w:r>
            <w:proofErr w:type="spellStart"/>
            <w:r w:rsidR="006076CD">
              <w:t>kematian</w:t>
            </w:r>
            <w:proofErr w:type="spellEnd"/>
            <w:r w:rsidR="006076CD">
              <w:t xml:space="preserve"> </w:t>
            </w:r>
            <w:proofErr w:type="spellStart"/>
            <w:r w:rsidR="006076CD">
              <w:t>ibu</w:t>
            </w:r>
            <w:proofErr w:type="spellEnd"/>
            <w:r w:rsidR="006076CD">
              <w:t xml:space="preserve"> </w:t>
            </w:r>
            <w:r w:rsidR="006076CD">
              <w:fldChar w:fldCharType="begin" w:fldLock="1"/>
            </w:r>
            <w:r w:rsidR="006319F1">
              <w:instrText>ADDIN CSL_CITATION {"citationItems":[{"id":"ITEM-1","itemData":{"DOI":"10.1016/S0140-6736(06)69381-1","author":[{"dropping-particle":"","family":"Campbell","given":"Oona M R","non-dropping-particle":"","parse-names":false,"suffix":""},{"dropping-particle":"","family":"Graham","given":"Wendy J","non-dropping-particle":"","parse-names":false,"suffix":""}],"id":"ITEM-1","issued":{"date-parts":[["2006"]]},"title":"Maternal Survival 2 Strategies for reducing maternal mortality : getting on with","type":"article-journal","volume":"368"},"uris":["http://www.mendeley.com/documents/?uuid=5635f014-6146-4c78-9320-405d3d3de073"]}],"mendeley":{"formattedCitation":"(7)","plainTextFormattedCitation":"(7)","previouslyFormattedCitation":"(7)"},"properties":{"noteIndex":0},"schema":"https://github.com/citation-style-language/schema/raw/master/csl-citation.json"}</w:instrText>
            </w:r>
            <w:r w:rsidR="006076CD">
              <w:fldChar w:fldCharType="separate"/>
            </w:r>
            <w:r w:rsidR="006076CD" w:rsidRPr="006076CD">
              <w:rPr>
                <w:noProof/>
              </w:rPr>
              <w:t>(7)</w:t>
            </w:r>
            <w:r w:rsidR="006076CD">
              <w:fldChar w:fldCharType="end"/>
            </w:r>
            <w:r w:rsidR="006076CD">
              <w:t xml:space="preserve">. </w:t>
            </w:r>
            <w:proofErr w:type="spellStart"/>
            <w:r w:rsidR="00F726D4">
              <w:t>Berdasarkan</w:t>
            </w:r>
            <w:proofErr w:type="spellEnd"/>
            <w:r w:rsidR="00F726D4">
              <w:t xml:space="preserve"> </w:t>
            </w:r>
            <w:proofErr w:type="spellStart"/>
            <w:r w:rsidR="00F726D4">
              <w:t>laporan</w:t>
            </w:r>
            <w:proofErr w:type="spellEnd"/>
            <w:r w:rsidR="00F726D4">
              <w:t xml:space="preserve"> data SDKI 2012 dan 2017 </w:t>
            </w:r>
            <w:proofErr w:type="spellStart"/>
            <w:r w:rsidR="00F726D4">
              <w:t>ibu</w:t>
            </w:r>
            <w:proofErr w:type="spellEnd"/>
            <w:r w:rsidR="00F726D4">
              <w:t xml:space="preserve"> yang </w:t>
            </w:r>
            <w:proofErr w:type="spellStart"/>
            <w:r w:rsidR="00F726D4">
              <w:t>melakukan</w:t>
            </w:r>
            <w:proofErr w:type="spellEnd"/>
            <w:r w:rsidR="00F726D4">
              <w:t xml:space="preserve"> </w:t>
            </w:r>
            <w:proofErr w:type="spellStart"/>
            <w:r w:rsidR="00F726D4">
              <w:t>persalinan</w:t>
            </w:r>
            <w:proofErr w:type="spellEnd"/>
            <w:r w:rsidR="00F726D4">
              <w:t xml:space="preserve"> </w:t>
            </w:r>
            <w:proofErr w:type="spellStart"/>
            <w:r w:rsidR="00F726D4">
              <w:t>dengan</w:t>
            </w:r>
            <w:proofErr w:type="spellEnd"/>
            <w:r w:rsidR="00F726D4">
              <w:t xml:space="preserve"> </w:t>
            </w:r>
            <w:proofErr w:type="spellStart"/>
            <w:r w:rsidR="00F726D4">
              <w:t>tenaga</w:t>
            </w:r>
            <w:proofErr w:type="spellEnd"/>
            <w:r w:rsidR="00F726D4">
              <w:t xml:space="preserve"> </w:t>
            </w:r>
            <w:proofErr w:type="spellStart"/>
            <w:r w:rsidR="00F726D4">
              <w:t>kesehatan</w:t>
            </w:r>
            <w:proofErr w:type="spellEnd"/>
            <w:r w:rsidR="00F726D4">
              <w:t xml:space="preserve"> </w:t>
            </w:r>
            <w:proofErr w:type="spellStart"/>
            <w:r w:rsidR="00F726D4">
              <w:t>terjadi</w:t>
            </w:r>
            <w:proofErr w:type="spellEnd"/>
            <w:r w:rsidR="00F726D4">
              <w:t xml:space="preserve"> </w:t>
            </w:r>
            <w:proofErr w:type="spellStart"/>
            <w:r w:rsidR="00F726D4">
              <w:t>peningkatan</w:t>
            </w:r>
            <w:proofErr w:type="spellEnd"/>
            <w:r w:rsidR="00F726D4">
              <w:t xml:space="preserve"> </w:t>
            </w:r>
            <w:proofErr w:type="spellStart"/>
            <w:r w:rsidR="00F726D4">
              <w:t>yaitu</w:t>
            </w:r>
            <w:proofErr w:type="spellEnd"/>
            <w:r w:rsidR="00F726D4">
              <w:t xml:space="preserve"> 83% pada </w:t>
            </w:r>
            <w:proofErr w:type="spellStart"/>
            <w:r w:rsidR="00F726D4">
              <w:t>tahun</w:t>
            </w:r>
            <w:proofErr w:type="spellEnd"/>
            <w:r w:rsidR="00F726D4">
              <w:t xml:space="preserve"> 2012 dan 91% pada </w:t>
            </w:r>
            <w:proofErr w:type="spellStart"/>
            <w:r w:rsidR="00F726D4">
              <w:t>tahun</w:t>
            </w:r>
            <w:proofErr w:type="spellEnd"/>
            <w:r w:rsidR="00F726D4">
              <w:t xml:space="preserve"> 2017.</w:t>
            </w:r>
            <w:r w:rsidR="006319F1">
              <w:t xml:space="preserve"> </w:t>
            </w:r>
            <w:proofErr w:type="spellStart"/>
            <w:r w:rsidR="006319F1">
              <w:t>Namun</w:t>
            </w:r>
            <w:proofErr w:type="spellEnd"/>
            <w:r w:rsidR="006319F1">
              <w:t xml:space="preserve"> </w:t>
            </w:r>
            <w:proofErr w:type="spellStart"/>
            <w:r w:rsidR="006319F1">
              <w:t>m</w:t>
            </w:r>
            <w:r w:rsidR="006319F1" w:rsidRPr="006319F1">
              <w:t>asih</w:t>
            </w:r>
            <w:proofErr w:type="spellEnd"/>
            <w:r w:rsidR="006319F1" w:rsidRPr="006319F1">
              <w:t xml:space="preserve"> </w:t>
            </w:r>
            <w:proofErr w:type="spellStart"/>
            <w:r w:rsidR="006319F1" w:rsidRPr="006319F1">
              <w:t>terdapat</w:t>
            </w:r>
            <w:proofErr w:type="spellEnd"/>
            <w:r w:rsidR="006319F1" w:rsidRPr="006319F1">
              <w:t xml:space="preserve"> </w:t>
            </w:r>
            <w:proofErr w:type="spellStart"/>
            <w:r w:rsidR="006319F1" w:rsidRPr="006319F1">
              <w:t>persalinan</w:t>
            </w:r>
            <w:proofErr w:type="spellEnd"/>
            <w:r w:rsidR="006319F1" w:rsidRPr="006319F1">
              <w:t xml:space="preserve"> yang </w:t>
            </w:r>
            <w:proofErr w:type="spellStart"/>
            <w:r w:rsidR="006319F1" w:rsidRPr="006319F1">
              <w:t>ditolong</w:t>
            </w:r>
            <w:proofErr w:type="spellEnd"/>
            <w:r w:rsidR="006319F1" w:rsidRPr="006319F1">
              <w:t xml:space="preserve"> oleh dukun </w:t>
            </w:r>
            <w:proofErr w:type="spellStart"/>
            <w:r w:rsidR="006319F1" w:rsidRPr="006319F1">
              <w:t>bayi</w:t>
            </w:r>
            <w:proofErr w:type="spellEnd"/>
            <w:r w:rsidR="006319F1" w:rsidRPr="006319F1">
              <w:t xml:space="preserve">, </w:t>
            </w:r>
            <w:proofErr w:type="spellStart"/>
            <w:r w:rsidR="006319F1" w:rsidRPr="006319F1">
              <w:t>dengan</w:t>
            </w:r>
            <w:proofErr w:type="spellEnd"/>
            <w:r w:rsidR="006319F1" w:rsidRPr="006319F1">
              <w:t xml:space="preserve"> </w:t>
            </w:r>
            <w:proofErr w:type="spellStart"/>
            <w:r w:rsidR="006319F1" w:rsidRPr="006319F1">
              <w:t>jumlah</w:t>
            </w:r>
            <w:proofErr w:type="spellEnd"/>
            <w:r w:rsidR="006319F1" w:rsidRPr="006319F1">
              <w:t xml:space="preserve"> yang </w:t>
            </w:r>
            <w:proofErr w:type="spellStart"/>
            <w:r w:rsidR="006319F1" w:rsidRPr="006319F1">
              <w:t>makin</w:t>
            </w:r>
            <w:proofErr w:type="spellEnd"/>
            <w:r w:rsidR="006319F1" w:rsidRPr="006319F1">
              <w:t xml:space="preserve"> </w:t>
            </w:r>
            <w:proofErr w:type="spellStart"/>
            <w:r w:rsidR="006319F1" w:rsidRPr="006319F1">
              <w:t>menurun</w:t>
            </w:r>
            <w:proofErr w:type="spellEnd"/>
            <w:r w:rsidR="006319F1" w:rsidRPr="006319F1">
              <w:t xml:space="preserve"> </w:t>
            </w:r>
            <w:proofErr w:type="spellStart"/>
            <w:r w:rsidR="006319F1" w:rsidRPr="006319F1">
              <w:t>dari</w:t>
            </w:r>
            <w:proofErr w:type="spellEnd"/>
            <w:r w:rsidR="006319F1" w:rsidRPr="006319F1">
              <w:t xml:space="preserve"> 14 </w:t>
            </w:r>
            <w:proofErr w:type="spellStart"/>
            <w:r w:rsidR="006319F1" w:rsidRPr="006319F1">
              <w:t>persen</w:t>
            </w:r>
            <w:proofErr w:type="spellEnd"/>
            <w:r w:rsidR="006319F1" w:rsidRPr="006319F1">
              <w:t xml:space="preserve"> pada SDKI 2012 </w:t>
            </w:r>
            <w:proofErr w:type="spellStart"/>
            <w:r w:rsidR="006319F1" w:rsidRPr="006319F1">
              <w:t>menjadi</w:t>
            </w:r>
            <w:proofErr w:type="spellEnd"/>
            <w:r w:rsidR="006319F1" w:rsidRPr="006319F1">
              <w:t xml:space="preserve"> 7 </w:t>
            </w:r>
            <w:proofErr w:type="spellStart"/>
            <w:r w:rsidR="006319F1" w:rsidRPr="006319F1">
              <w:t>persen</w:t>
            </w:r>
            <w:proofErr w:type="spellEnd"/>
            <w:r w:rsidR="006319F1" w:rsidRPr="006319F1">
              <w:t xml:space="preserve"> pada SDKI 2017</w:t>
            </w:r>
            <w:r w:rsidR="006319F1">
              <w:t xml:space="preserve"> </w:t>
            </w:r>
            <w:r w:rsidR="006319F1">
              <w:fldChar w:fldCharType="begin" w:fldLock="1"/>
            </w:r>
            <w:r w:rsidR="007277E0">
              <w:instrText>ADDIN CSL_CITATION {"citationItems":[{"id":"ITEM-1","itemData":{"DOI":"0910383107 [pii]\\r10.1073/pnas.0910383107","ISBN":"1091-6490 (Electronic)\\r0027-8424 (Linking)","ISSN":"14700328","PMID":"20080581","abstract":"menyediakan informasi secara rinci tentang penduduk. keluarga berencana dan kesehatan, bagi pembuat kebijakan dan pengelola program kependudukan dan kesehatan","author":[{"dropping-particle":"","family":"BKKBN","given":"","non-dropping-particle":"","parse-names":false,"suffix":""},{"dropping-particle":"","family":"BPS","given":"","non-dropping-particle":"","parse-names":false,"suffix":""},{"dropping-particle":"","family":"Kemenkes RI","given":"","non-dropping-particle":"","parse-names":false,"suffix":""}],"container-title":"Survei Demografi dan Kesehatan Indonesia","id":"ITEM-1","issued":{"date-parts":[["2017"]]},"title":"Survey Demografi dan Kesehatan Indonesia","type":"book"},"uris":["http://www.mendeley.com/documents/?uuid=dbb8c6a5-78e0-47cb-9d73-07c0616b7d3a"]}],"mendeley":{"formattedCitation":"(8)","plainTextFormattedCitation":"(8)","previouslyFormattedCitation":"(8)"},"properties":{"noteIndex":0},"schema":"https://github.com/citation-style-language/schema/raw/master/csl-citation.json"}</w:instrText>
            </w:r>
            <w:r w:rsidR="006319F1">
              <w:fldChar w:fldCharType="separate"/>
            </w:r>
            <w:r w:rsidR="006319F1" w:rsidRPr="006319F1">
              <w:rPr>
                <w:noProof/>
              </w:rPr>
              <w:t>(8)</w:t>
            </w:r>
            <w:r w:rsidR="006319F1">
              <w:fldChar w:fldCharType="end"/>
            </w:r>
            <w:r w:rsidR="006319F1">
              <w:t xml:space="preserve">. </w:t>
            </w:r>
          </w:p>
          <w:p w14:paraId="7DEDD518" w14:textId="4DCBB210" w:rsidR="00C23752" w:rsidRPr="00863B47" w:rsidRDefault="001829E6" w:rsidP="00863B47">
            <w:pPr>
              <w:spacing w:line="276" w:lineRule="auto"/>
              <w:jc w:val="both"/>
            </w:pPr>
            <w:r>
              <w:t xml:space="preserve">Kementerian Kesehatan RI </w:t>
            </w:r>
            <w:proofErr w:type="spellStart"/>
            <w:r>
              <w:t>menargetkan</w:t>
            </w:r>
            <w:proofErr w:type="spellEnd"/>
            <w:r>
              <w:t xml:space="preserve"> </w:t>
            </w:r>
            <w:proofErr w:type="spellStart"/>
            <w:r>
              <w:t>peningkatan</w:t>
            </w:r>
            <w:proofErr w:type="spellEnd"/>
            <w:r>
              <w:t xml:space="preserve"> </w:t>
            </w:r>
            <w:proofErr w:type="spellStart"/>
            <w:r>
              <w:t>cakupan</w:t>
            </w:r>
            <w:proofErr w:type="spellEnd"/>
            <w:r>
              <w:t xml:space="preserve"> </w:t>
            </w:r>
            <w:proofErr w:type="spellStart"/>
            <w:r>
              <w:t>persalinan</w:t>
            </w:r>
            <w:proofErr w:type="spellEnd"/>
            <w:r>
              <w:t xml:space="preserve"> di </w:t>
            </w:r>
            <w:proofErr w:type="spellStart"/>
            <w:r>
              <w:t>fasilitas</w:t>
            </w:r>
            <w:proofErr w:type="spellEnd"/>
            <w:r>
              <w:t xml:space="preserve"> </w:t>
            </w:r>
            <w:proofErr w:type="spellStart"/>
            <w:r>
              <w:t>kesehatan</w:t>
            </w:r>
            <w:proofErr w:type="spellEnd"/>
            <w:r>
              <w:t xml:space="preserve"> </w:t>
            </w:r>
            <w:proofErr w:type="spellStart"/>
            <w:r>
              <w:t>mencapai</w:t>
            </w:r>
            <w:proofErr w:type="spellEnd"/>
            <w:r>
              <w:t xml:space="preserve"> 95% </w:t>
            </w:r>
            <w:proofErr w:type="spellStart"/>
            <w:r>
              <w:t>tahun</w:t>
            </w:r>
            <w:proofErr w:type="spellEnd"/>
            <w:r>
              <w:t xml:space="preserve"> 2024. Tujuan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megetahui</w:t>
            </w:r>
            <w:proofErr w:type="spellEnd"/>
            <w:r>
              <w:t xml:space="preserve"> </w:t>
            </w:r>
            <w:proofErr w:type="spellStart"/>
            <w:r>
              <w:t>faktor-faktor</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pemanfaatan</w:t>
            </w:r>
            <w:proofErr w:type="spellEnd"/>
            <w:r>
              <w:t xml:space="preserve"> </w:t>
            </w:r>
            <w:proofErr w:type="spellStart"/>
            <w:r>
              <w:t>penolong</w:t>
            </w:r>
            <w:proofErr w:type="spellEnd"/>
            <w:r>
              <w:t xml:space="preserve"> </w:t>
            </w:r>
            <w:proofErr w:type="spellStart"/>
            <w:r>
              <w:t>persalinan</w:t>
            </w:r>
            <w:proofErr w:type="spellEnd"/>
            <w:r>
              <w:t xml:space="preserve"> di Indonesia </w:t>
            </w:r>
            <w:proofErr w:type="spellStart"/>
            <w:r>
              <w:t>sehingga</w:t>
            </w:r>
            <w:proofErr w:type="spellEnd"/>
            <w:r>
              <w:t xml:space="preserve"> </w:t>
            </w:r>
            <w:proofErr w:type="spellStart"/>
            <w:r>
              <w:t>mampu</w:t>
            </w:r>
            <w:proofErr w:type="spellEnd"/>
            <w:r>
              <w:t xml:space="preserve"> </w:t>
            </w:r>
            <w:proofErr w:type="spellStart"/>
            <w:r>
              <w:t>memberikan</w:t>
            </w:r>
            <w:proofErr w:type="spellEnd"/>
            <w:r>
              <w:t xml:space="preserve"> </w:t>
            </w:r>
            <w:proofErr w:type="spellStart"/>
            <w:r>
              <w:t>masukan</w:t>
            </w:r>
            <w:proofErr w:type="spellEnd"/>
            <w:r>
              <w:t xml:space="preserve"> </w:t>
            </w:r>
            <w:proofErr w:type="spellStart"/>
            <w:r>
              <w:t>dalam</w:t>
            </w:r>
            <w:proofErr w:type="spellEnd"/>
            <w:r>
              <w:t xml:space="preserve"> </w:t>
            </w:r>
            <w:proofErr w:type="spellStart"/>
            <w:r>
              <w:t>menentukan</w:t>
            </w:r>
            <w:proofErr w:type="spellEnd"/>
            <w:r>
              <w:t xml:space="preserve"> </w:t>
            </w:r>
            <w:proofErr w:type="spellStart"/>
            <w:r>
              <w:t>kebijakan</w:t>
            </w:r>
            <w:proofErr w:type="spellEnd"/>
            <w:r>
              <w:t xml:space="preserve"> </w:t>
            </w:r>
            <w:proofErr w:type="spellStart"/>
            <w:r>
              <w:t>pelayanan</w:t>
            </w:r>
            <w:proofErr w:type="spellEnd"/>
            <w:r>
              <w:t xml:space="preserve"> </w:t>
            </w:r>
            <w:proofErr w:type="spellStart"/>
            <w:r>
              <w:t>kesehatan</w:t>
            </w:r>
            <w:proofErr w:type="spellEnd"/>
            <w:r>
              <w:t xml:space="preserve"> maternal. </w:t>
            </w: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analisis</w:t>
            </w:r>
            <w:proofErr w:type="spellEnd"/>
            <w:r>
              <w:t xml:space="preserve"> </w:t>
            </w:r>
            <w:proofErr w:type="spellStart"/>
            <w:r>
              <w:t>lanjut</w:t>
            </w:r>
            <w:proofErr w:type="spellEnd"/>
            <w:r>
              <w:t xml:space="preserve"> </w:t>
            </w:r>
            <w:proofErr w:type="spellStart"/>
            <w:r>
              <w:t>dari</w:t>
            </w:r>
            <w:proofErr w:type="spellEnd"/>
            <w:r>
              <w:t xml:space="preserve"> data SDKI 2017 </w:t>
            </w:r>
            <w:proofErr w:type="spellStart"/>
            <w:r>
              <w:t>dengan</w:t>
            </w:r>
            <w:proofErr w:type="spellEnd"/>
            <w:r>
              <w:t xml:space="preserve"> design </w:t>
            </w:r>
            <w:proofErr w:type="spellStart"/>
            <w:r>
              <w:t>studi</w:t>
            </w:r>
            <w:proofErr w:type="spellEnd"/>
            <w:r>
              <w:t xml:space="preserve"> cross sectional. </w:t>
            </w:r>
            <w:proofErr w:type="spellStart"/>
            <w:r>
              <w:t>Variabel</w:t>
            </w:r>
            <w:proofErr w:type="spellEnd"/>
            <w:r>
              <w:t xml:space="preserve"> independent </w:t>
            </w:r>
            <w:proofErr w:type="spellStart"/>
            <w:r>
              <w:t>dalam</w:t>
            </w:r>
            <w:proofErr w:type="spellEnd"/>
            <w:r>
              <w:t xml:space="preserve"> </w:t>
            </w:r>
            <w:proofErr w:type="spellStart"/>
            <w:r>
              <w:t>penelitian</w:t>
            </w:r>
            <w:proofErr w:type="spellEnd"/>
            <w:r>
              <w:t xml:space="preserve"> </w:t>
            </w:r>
            <w:proofErr w:type="spellStart"/>
            <w:r>
              <w:t>yaitu</w:t>
            </w:r>
            <w:proofErr w:type="spellEnd"/>
            <w:r>
              <w:t xml:space="preserve"> </w:t>
            </w:r>
            <w:proofErr w:type="spellStart"/>
            <w:r>
              <w:t>f</w:t>
            </w:r>
            <w:r w:rsidRPr="00CA7FF4">
              <w:rPr>
                <w:iCs/>
                <w:color w:val="000000" w:themeColor="text1"/>
              </w:rPr>
              <w:t>aktor</w:t>
            </w:r>
            <w:proofErr w:type="spellEnd"/>
            <w:r w:rsidRPr="00CA7FF4">
              <w:rPr>
                <w:iCs/>
                <w:color w:val="000000" w:themeColor="text1"/>
              </w:rPr>
              <w:t xml:space="preserve"> </w:t>
            </w:r>
            <w:proofErr w:type="spellStart"/>
            <w:r w:rsidRPr="00CA7FF4">
              <w:rPr>
                <w:iCs/>
                <w:color w:val="000000" w:themeColor="text1"/>
              </w:rPr>
              <w:t>sosiodemografi</w:t>
            </w:r>
            <w:proofErr w:type="spellEnd"/>
            <w:r w:rsidRPr="00CA7FF4">
              <w:rPr>
                <w:iCs/>
                <w:color w:val="000000" w:themeColor="text1"/>
              </w:rPr>
              <w:t xml:space="preserve"> (</w:t>
            </w:r>
            <w:proofErr w:type="spellStart"/>
            <w:r w:rsidRPr="00CA7FF4">
              <w:rPr>
                <w:iCs/>
                <w:color w:val="000000" w:themeColor="text1"/>
              </w:rPr>
              <w:t>umur</w:t>
            </w:r>
            <w:proofErr w:type="spellEnd"/>
            <w:r w:rsidRPr="00CA7FF4">
              <w:rPr>
                <w:iCs/>
                <w:color w:val="000000" w:themeColor="text1"/>
              </w:rPr>
              <w:t xml:space="preserve">, </w:t>
            </w:r>
            <w:proofErr w:type="spellStart"/>
            <w:r w:rsidRPr="00CA7FF4">
              <w:rPr>
                <w:iCs/>
                <w:color w:val="000000" w:themeColor="text1"/>
              </w:rPr>
              <w:t>pendidikan</w:t>
            </w:r>
            <w:proofErr w:type="spellEnd"/>
            <w:r w:rsidRPr="00CA7FF4">
              <w:rPr>
                <w:iCs/>
                <w:color w:val="000000" w:themeColor="text1"/>
              </w:rPr>
              <w:t xml:space="preserve">, </w:t>
            </w:r>
            <w:proofErr w:type="spellStart"/>
            <w:r w:rsidRPr="00CA7FF4">
              <w:rPr>
                <w:iCs/>
                <w:color w:val="000000" w:themeColor="text1"/>
              </w:rPr>
              <w:t>pekerjaan</w:t>
            </w:r>
            <w:proofErr w:type="spellEnd"/>
            <w:r w:rsidRPr="00CA7FF4">
              <w:rPr>
                <w:iCs/>
                <w:color w:val="000000" w:themeColor="text1"/>
              </w:rPr>
              <w:t>,</w:t>
            </w:r>
            <w:r>
              <w:rPr>
                <w:iCs/>
                <w:color w:val="000000" w:themeColor="text1"/>
              </w:rPr>
              <w:t xml:space="preserve"> status </w:t>
            </w:r>
            <w:proofErr w:type="spellStart"/>
            <w:r>
              <w:rPr>
                <w:iCs/>
                <w:color w:val="000000" w:themeColor="text1"/>
              </w:rPr>
              <w:t>ekonomi</w:t>
            </w:r>
            <w:proofErr w:type="spellEnd"/>
            <w:r>
              <w:rPr>
                <w:iCs/>
                <w:color w:val="000000" w:themeColor="text1"/>
              </w:rPr>
              <w:t>,</w:t>
            </w:r>
            <w:r w:rsidRPr="00CA7FF4">
              <w:rPr>
                <w:iCs/>
                <w:color w:val="000000" w:themeColor="text1"/>
              </w:rPr>
              <w:t xml:space="preserve"> wilayah </w:t>
            </w:r>
            <w:proofErr w:type="spellStart"/>
            <w:r w:rsidRPr="00CA7FF4">
              <w:rPr>
                <w:iCs/>
                <w:color w:val="000000" w:themeColor="text1"/>
              </w:rPr>
              <w:t>tempat</w:t>
            </w:r>
            <w:proofErr w:type="spellEnd"/>
            <w:r w:rsidRPr="00CA7FF4">
              <w:rPr>
                <w:iCs/>
                <w:color w:val="000000" w:themeColor="text1"/>
              </w:rPr>
              <w:t xml:space="preserve"> </w:t>
            </w:r>
            <w:proofErr w:type="spellStart"/>
            <w:r w:rsidRPr="00CA7FF4">
              <w:rPr>
                <w:iCs/>
                <w:color w:val="000000" w:themeColor="text1"/>
              </w:rPr>
              <w:t>tinggal</w:t>
            </w:r>
            <w:proofErr w:type="spellEnd"/>
            <w:r w:rsidRPr="00CA7FF4">
              <w:rPr>
                <w:iCs/>
                <w:color w:val="000000" w:themeColor="text1"/>
              </w:rPr>
              <w:t>), Faktor antenatal (</w:t>
            </w:r>
            <w:proofErr w:type="spellStart"/>
            <w:r w:rsidRPr="00CA7FF4">
              <w:rPr>
                <w:iCs/>
                <w:color w:val="000000" w:themeColor="text1"/>
              </w:rPr>
              <w:t>frekuenasi</w:t>
            </w:r>
            <w:proofErr w:type="spellEnd"/>
            <w:r w:rsidRPr="00CA7FF4">
              <w:rPr>
                <w:iCs/>
                <w:color w:val="000000" w:themeColor="text1"/>
              </w:rPr>
              <w:t xml:space="preserve"> antenatal), Faktor </w:t>
            </w:r>
            <w:proofErr w:type="spellStart"/>
            <w:r w:rsidRPr="00CA7FF4">
              <w:rPr>
                <w:iCs/>
                <w:color w:val="000000" w:themeColor="text1"/>
              </w:rPr>
              <w:t>medis</w:t>
            </w:r>
            <w:proofErr w:type="spellEnd"/>
            <w:r w:rsidRPr="00CA7FF4">
              <w:rPr>
                <w:iCs/>
                <w:color w:val="000000" w:themeColor="text1"/>
              </w:rPr>
              <w:t xml:space="preserve"> (</w:t>
            </w:r>
            <w:proofErr w:type="spellStart"/>
            <w:r w:rsidRPr="00CA7FF4">
              <w:rPr>
                <w:iCs/>
                <w:color w:val="000000" w:themeColor="text1"/>
              </w:rPr>
              <w:t>komplikasi</w:t>
            </w:r>
            <w:proofErr w:type="spellEnd"/>
            <w:r w:rsidRPr="00CA7FF4">
              <w:rPr>
                <w:iCs/>
                <w:color w:val="000000" w:themeColor="text1"/>
              </w:rPr>
              <w:t xml:space="preserve"> </w:t>
            </w:r>
            <w:proofErr w:type="spellStart"/>
            <w:r w:rsidRPr="00CA7FF4">
              <w:rPr>
                <w:iCs/>
                <w:color w:val="000000" w:themeColor="text1"/>
              </w:rPr>
              <w:t>kehamilan</w:t>
            </w:r>
            <w:proofErr w:type="spellEnd"/>
            <w:r w:rsidRPr="00CA7FF4">
              <w:rPr>
                <w:iCs/>
                <w:color w:val="000000" w:themeColor="text1"/>
              </w:rPr>
              <w:t xml:space="preserve"> dan </w:t>
            </w:r>
            <w:proofErr w:type="spellStart"/>
            <w:r w:rsidRPr="00CA7FF4">
              <w:rPr>
                <w:iCs/>
                <w:color w:val="000000" w:themeColor="text1"/>
              </w:rPr>
              <w:t>komplikasi</w:t>
            </w:r>
            <w:proofErr w:type="spellEnd"/>
            <w:r w:rsidRPr="00CA7FF4">
              <w:rPr>
                <w:iCs/>
                <w:color w:val="000000" w:themeColor="text1"/>
              </w:rPr>
              <w:t xml:space="preserve"> </w:t>
            </w:r>
            <w:proofErr w:type="spellStart"/>
            <w:r w:rsidRPr="00CA7FF4">
              <w:rPr>
                <w:iCs/>
                <w:color w:val="000000" w:themeColor="text1"/>
              </w:rPr>
              <w:t>persalinan</w:t>
            </w:r>
            <w:proofErr w:type="spellEnd"/>
            <w:r w:rsidRPr="00CA7FF4">
              <w:rPr>
                <w:iCs/>
                <w:color w:val="000000" w:themeColor="text1"/>
              </w:rPr>
              <w:t>).</w:t>
            </w:r>
            <w:r>
              <w:rPr>
                <w:iCs/>
                <w:color w:val="000000" w:themeColor="text1"/>
              </w:rPr>
              <w:t xml:space="preserve"> </w:t>
            </w:r>
            <w:proofErr w:type="spellStart"/>
            <w:r>
              <w:rPr>
                <w:iCs/>
                <w:color w:val="000000" w:themeColor="text1"/>
              </w:rPr>
              <w:t>Variabel</w:t>
            </w:r>
            <w:proofErr w:type="spellEnd"/>
            <w:r>
              <w:rPr>
                <w:iCs/>
                <w:color w:val="000000" w:themeColor="text1"/>
              </w:rPr>
              <w:t xml:space="preserve"> </w:t>
            </w:r>
            <w:proofErr w:type="spellStart"/>
            <w:r>
              <w:rPr>
                <w:iCs/>
                <w:color w:val="000000" w:themeColor="text1"/>
              </w:rPr>
              <w:t>dependen</w:t>
            </w:r>
            <w:proofErr w:type="spellEnd"/>
            <w:r>
              <w:rPr>
                <w:iCs/>
                <w:color w:val="000000" w:themeColor="text1"/>
              </w:rPr>
              <w:t xml:space="preserve"> </w:t>
            </w:r>
            <w:proofErr w:type="spellStart"/>
            <w:r>
              <w:rPr>
                <w:iCs/>
                <w:color w:val="000000" w:themeColor="text1"/>
              </w:rPr>
              <w:t>yaitu</w:t>
            </w:r>
            <w:proofErr w:type="spellEnd"/>
            <w:r>
              <w:rPr>
                <w:iCs/>
                <w:color w:val="000000" w:themeColor="text1"/>
              </w:rPr>
              <w:t xml:space="preserve"> </w:t>
            </w:r>
            <w:proofErr w:type="spellStart"/>
            <w:r>
              <w:rPr>
                <w:iCs/>
                <w:color w:val="000000" w:themeColor="text1"/>
              </w:rPr>
              <w:t>tenaga</w:t>
            </w:r>
            <w:proofErr w:type="spellEnd"/>
            <w:r>
              <w:rPr>
                <w:iCs/>
                <w:color w:val="000000" w:themeColor="text1"/>
              </w:rPr>
              <w:t xml:space="preserve"> </w:t>
            </w:r>
            <w:proofErr w:type="spellStart"/>
            <w:r>
              <w:rPr>
                <w:iCs/>
                <w:color w:val="000000" w:themeColor="text1"/>
              </w:rPr>
              <w:t>penolong</w:t>
            </w:r>
            <w:proofErr w:type="spellEnd"/>
            <w:r>
              <w:rPr>
                <w:iCs/>
                <w:color w:val="000000" w:themeColor="text1"/>
              </w:rPr>
              <w:t xml:space="preserve"> </w:t>
            </w:r>
            <w:proofErr w:type="spellStart"/>
            <w:r>
              <w:rPr>
                <w:iCs/>
                <w:color w:val="000000" w:themeColor="text1"/>
              </w:rPr>
              <w:t>persalinan</w:t>
            </w:r>
            <w:proofErr w:type="spellEnd"/>
            <w:r>
              <w:rPr>
                <w:iCs/>
                <w:color w:val="000000" w:themeColor="text1"/>
              </w:rPr>
              <w:t xml:space="preserve">. </w:t>
            </w:r>
            <w:proofErr w:type="spellStart"/>
            <w:r>
              <w:rPr>
                <w:iCs/>
                <w:color w:val="000000" w:themeColor="text1"/>
              </w:rPr>
              <w:t>Analisis</w:t>
            </w:r>
            <w:proofErr w:type="spellEnd"/>
            <w:r>
              <w:rPr>
                <w:iCs/>
                <w:color w:val="000000" w:themeColor="text1"/>
              </w:rPr>
              <w:t xml:space="preserve"> data </w:t>
            </w:r>
            <w:proofErr w:type="spellStart"/>
            <w:r>
              <w:rPr>
                <w:iCs/>
                <w:color w:val="000000" w:themeColor="text1"/>
              </w:rPr>
              <w:t>mencakup</w:t>
            </w:r>
            <w:proofErr w:type="spellEnd"/>
            <w:r>
              <w:rPr>
                <w:iCs/>
                <w:color w:val="000000" w:themeColor="text1"/>
              </w:rPr>
              <w:t xml:space="preserve"> </w:t>
            </w:r>
            <w:proofErr w:type="spellStart"/>
            <w:r>
              <w:rPr>
                <w:iCs/>
                <w:color w:val="000000" w:themeColor="text1"/>
              </w:rPr>
              <w:t>analisis</w:t>
            </w:r>
            <w:proofErr w:type="spellEnd"/>
            <w:r>
              <w:rPr>
                <w:iCs/>
                <w:color w:val="000000" w:themeColor="text1"/>
              </w:rPr>
              <w:t xml:space="preserve"> univariable, bivariable dan multivariable.</w:t>
            </w:r>
          </w:p>
        </w:tc>
      </w:tr>
      <w:tr w:rsidR="00290411" w:rsidRPr="00290411" w14:paraId="61D727B8" w14:textId="77777777" w:rsidTr="00274CC2">
        <w:tc>
          <w:tcPr>
            <w:tcW w:w="5000" w:type="pct"/>
            <w:shd w:val="clear" w:color="auto" w:fill="auto"/>
          </w:tcPr>
          <w:p w14:paraId="5C1FAEAB" w14:textId="77777777" w:rsidR="00290411" w:rsidRDefault="00290411" w:rsidP="00290411">
            <w:pPr>
              <w:jc w:val="both"/>
              <w:rPr>
                <w:rFonts w:eastAsia="Calibri"/>
                <w:iCs/>
              </w:rPr>
            </w:pPr>
            <w:proofErr w:type="spellStart"/>
            <w:r w:rsidRPr="00274CC2">
              <w:rPr>
                <w:rFonts w:eastAsia="Calibri"/>
                <w:b/>
              </w:rPr>
              <w:lastRenderedPageBreak/>
              <w:t>Tinjauan</w:t>
            </w:r>
            <w:proofErr w:type="spellEnd"/>
            <w:r w:rsidRPr="00274CC2">
              <w:rPr>
                <w:rFonts w:eastAsia="Calibri"/>
                <w:b/>
              </w:rPr>
              <w:t xml:space="preserve"> </w:t>
            </w:r>
            <w:r w:rsidR="00274CC2" w:rsidRPr="00274CC2">
              <w:rPr>
                <w:rFonts w:eastAsia="Calibri"/>
                <w:b/>
              </w:rPr>
              <w:t>Pustaka</w:t>
            </w:r>
            <w:r w:rsidR="00274CC2" w:rsidRPr="00290411">
              <w:rPr>
                <w:rFonts w:eastAsia="Calibri"/>
              </w:rPr>
              <w:t xml:space="preserve"> </w:t>
            </w:r>
            <w:proofErr w:type="spellStart"/>
            <w:r w:rsidRPr="00274CC2">
              <w:rPr>
                <w:rFonts w:eastAsia="Calibri"/>
                <w:i/>
              </w:rPr>
              <w:t>tidak</w:t>
            </w:r>
            <w:proofErr w:type="spellEnd"/>
            <w:r w:rsidRPr="00274CC2">
              <w:rPr>
                <w:rFonts w:eastAsia="Calibri"/>
                <w:i/>
              </w:rPr>
              <w:t xml:space="preserve"> </w:t>
            </w:r>
            <w:proofErr w:type="spellStart"/>
            <w:r w:rsidRPr="00274CC2">
              <w:rPr>
                <w:rFonts w:eastAsia="Calibri"/>
                <w:i/>
              </w:rPr>
              <w:t>lebih</w:t>
            </w:r>
            <w:proofErr w:type="spellEnd"/>
            <w:r w:rsidRPr="00274CC2">
              <w:rPr>
                <w:rFonts w:eastAsia="Calibri"/>
                <w:i/>
              </w:rPr>
              <w:t xml:space="preserve"> </w:t>
            </w:r>
            <w:proofErr w:type="spellStart"/>
            <w:r w:rsidRPr="00274CC2">
              <w:rPr>
                <w:rFonts w:eastAsia="Calibri"/>
                <w:i/>
              </w:rPr>
              <w:t>dari</w:t>
            </w:r>
            <w:proofErr w:type="spellEnd"/>
            <w:r w:rsidRPr="00274CC2">
              <w:rPr>
                <w:rFonts w:eastAsia="Calibri"/>
                <w:i/>
              </w:rPr>
              <w:t xml:space="preserve"> 1000 kata </w:t>
            </w:r>
            <w:proofErr w:type="spellStart"/>
            <w:r w:rsidRPr="00274CC2">
              <w:rPr>
                <w:rFonts w:eastAsia="Calibri"/>
                <w:i/>
              </w:rPr>
              <w:t>dengan</w:t>
            </w:r>
            <w:proofErr w:type="spellEnd"/>
            <w:r w:rsidRPr="00274CC2">
              <w:rPr>
                <w:rFonts w:eastAsia="Calibri"/>
                <w:i/>
              </w:rPr>
              <w:t xml:space="preserve"> </w:t>
            </w:r>
            <w:proofErr w:type="spellStart"/>
            <w:r w:rsidRPr="00274CC2">
              <w:rPr>
                <w:rFonts w:eastAsia="Calibri"/>
                <w:i/>
              </w:rPr>
              <w:t>mengemukakan</w:t>
            </w:r>
            <w:proofErr w:type="spellEnd"/>
            <w:r w:rsidRPr="00274CC2">
              <w:rPr>
                <w:rFonts w:eastAsia="Calibri"/>
                <w:i/>
              </w:rPr>
              <w:t xml:space="preserve"> state of the art dan </w:t>
            </w:r>
            <w:proofErr w:type="spellStart"/>
            <w:r w:rsidRPr="00274CC2">
              <w:rPr>
                <w:rFonts w:eastAsia="Calibri"/>
                <w:i/>
              </w:rPr>
              <w:t>peta</w:t>
            </w:r>
            <w:proofErr w:type="spellEnd"/>
            <w:r w:rsidRPr="00274CC2">
              <w:rPr>
                <w:rFonts w:eastAsia="Calibri"/>
                <w:i/>
              </w:rPr>
              <w:t xml:space="preserve"> </w:t>
            </w:r>
            <w:proofErr w:type="spellStart"/>
            <w:r w:rsidRPr="00274CC2">
              <w:rPr>
                <w:rFonts w:eastAsia="Calibri"/>
                <w:i/>
              </w:rPr>
              <w:t>jalan</w:t>
            </w:r>
            <w:proofErr w:type="spellEnd"/>
            <w:r w:rsidRPr="00274CC2">
              <w:rPr>
                <w:rFonts w:eastAsia="Calibri"/>
                <w:i/>
              </w:rPr>
              <w:t xml:space="preserve"> (road map) </w:t>
            </w:r>
            <w:proofErr w:type="spellStart"/>
            <w:r w:rsidRPr="00274CC2">
              <w:rPr>
                <w:rFonts w:eastAsia="Calibri"/>
                <w:i/>
              </w:rPr>
              <w:t>dalam</w:t>
            </w:r>
            <w:proofErr w:type="spellEnd"/>
            <w:r w:rsidRPr="00274CC2">
              <w:rPr>
                <w:rFonts w:eastAsia="Calibri"/>
                <w:i/>
              </w:rPr>
              <w:t xml:space="preserve"> </w:t>
            </w:r>
            <w:proofErr w:type="spellStart"/>
            <w:r w:rsidRPr="00274CC2">
              <w:rPr>
                <w:rFonts w:eastAsia="Calibri"/>
                <w:i/>
              </w:rPr>
              <w:t>bidang</w:t>
            </w:r>
            <w:proofErr w:type="spellEnd"/>
            <w:r w:rsidRPr="00274CC2">
              <w:rPr>
                <w:rFonts w:eastAsia="Calibri"/>
                <w:i/>
              </w:rPr>
              <w:t xml:space="preserve"> yang </w:t>
            </w:r>
            <w:proofErr w:type="spellStart"/>
            <w:r w:rsidRPr="00274CC2">
              <w:rPr>
                <w:rFonts w:eastAsia="Calibri"/>
                <w:i/>
              </w:rPr>
              <w:t>diteliti</w:t>
            </w:r>
            <w:proofErr w:type="spellEnd"/>
            <w:r w:rsidRPr="00274CC2">
              <w:rPr>
                <w:rFonts w:eastAsia="Calibri"/>
                <w:i/>
              </w:rPr>
              <w:t xml:space="preserve">. Bagan dan road map </w:t>
            </w:r>
            <w:proofErr w:type="spellStart"/>
            <w:r w:rsidRPr="00274CC2">
              <w:rPr>
                <w:rFonts w:eastAsia="Calibri"/>
                <w:i/>
              </w:rPr>
              <w:t>dibuat</w:t>
            </w:r>
            <w:proofErr w:type="spellEnd"/>
            <w:r w:rsidRPr="00274CC2">
              <w:rPr>
                <w:rFonts w:eastAsia="Calibri"/>
                <w:i/>
              </w:rPr>
              <w:t xml:space="preserve"> </w:t>
            </w:r>
            <w:proofErr w:type="spellStart"/>
            <w:r w:rsidRPr="00274CC2">
              <w:rPr>
                <w:rFonts w:eastAsia="Calibri"/>
                <w:i/>
              </w:rPr>
              <w:t>dalam</w:t>
            </w:r>
            <w:proofErr w:type="spellEnd"/>
            <w:r w:rsidRPr="00274CC2">
              <w:rPr>
                <w:rFonts w:eastAsia="Calibri"/>
                <w:i/>
              </w:rPr>
              <w:t xml:space="preserve"> </w:t>
            </w:r>
            <w:proofErr w:type="spellStart"/>
            <w:r w:rsidRPr="00274CC2">
              <w:rPr>
                <w:rFonts w:eastAsia="Calibri"/>
                <w:i/>
              </w:rPr>
              <w:t>bentuk</w:t>
            </w:r>
            <w:proofErr w:type="spellEnd"/>
            <w:r w:rsidRPr="00274CC2">
              <w:rPr>
                <w:rFonts w:eastAsia="Calibri"/>
                <w:i/>
              </w:rPr>
              <w:t xml:space="preserve"> JPG/PNG yang </w:t>
            </w:r>
            <w:proofErr w:type="spellStart"/>
            <w:r w:rsidRPr="00274CC2">
              <w:rPr>
                <w:rFonts w:eastAsia="Calibri"/>
                <w:i/>
              </w:rPr>
              <w:t>kemudian</w:t>
            </w:r>
            <w:proofErr w:type="spellEnd"/>
            <w:r w:rsidRPr="00274CC2">
              <w:rPr>
                <w:rFonts w:eastAsia="Calibri"/>
                <w:i/>
              </w:rPr>
              <w:t xml:space="preserve"> </w:t>
            </w:r>
            <w:proofErr w:type="spellStart"/>
            <w:r w:rsidRPr="00274CC2">
              <w:rPr>
                <w:rFonts w:eastAsia="Calibri"/>
                <w:i/>
              </w:rPr>
              <w:t>disisipkan</w:t>
            </w:r>
            <w:proofErr w:type="spellEnd"/>
            <w:r w:rsidRPr="00274CC2">
              <w:rPr>
                <w:rFonts w:eastAsia="Calibri"/>
                <w:i/>
              </w:rPr>
              <w:t xml:space="preserve"> </w:t>
            </w:r>
            <w:proofErr w:type="spellStart"/>
            <w:r w:rsidRPr="00274CC2">
              <w:rPr>
                <w:rFonts w:eastAsia="Calibri"/>
                <w:i/>
              </w:rPr>
              <w:t>dalam</w:t>
            </w:r>
            <w:proofErr w:type="spellEnd"/>
            <w:r w:rsidRPr="00274CC2">
              <w:rPr>
                <w:rFonts w:eastAsia="Calibri"/>
                <w:i/>
              </w:rPr>
              <w:t xml:space="preserve"> </w:t>
            </w:r>
            <w:proofErr w:type="spellStart"/>
            <w:r w:rsidRPr="00274CC2">
              <w:rPr>
                <w:rFonts w:eastAsia="Calibri"/>
                <w:i/>
              </w:rPr>
              <w:t>isian</w:t>
            </w:r>
            <w:proofErr w:type="spellEnd"/>
            <w:r w:rsidRPr="00274CC2">
              <w:rPr>
                <w:rFonts w:eastAsia="Calibri"/>
                <w:i/>
              </w:rPr>
              <w:t xml:space="preserve"> </w:t>
            </w:r>
            <w:proofErr w:type="spellStart"/>
            <w:r w:rsidRPr="00274CC2">
              <w:rPr>
                <w:rFonts w:eastAsia="Calibri"/>
                <w:i/>
              </w:rPr>
              <w:t>ini</w:t>
            </w:r>
            <w:proofErr w:type="spellEnd"/>
            <w:r w:rsidRPr="00274CC2">
              <w:rPr>
                <w:rFonts w:eastAsia="Calibri"/>
                <w:i/>
              </w:rPr>
              <w:t xml:space="preserve">. </w:t>
            </w:r>
            <w:proofErr w:type="spellStart"/>
            <w:r w:rsidRPr="00274CC2">
              <w:rPr>
                <w:rFonts w:eastAsia="Calibri"/>
                <w:i/>
              </w:rPr>
              <w:t>Sumber</w:t>
            </w:r>
            <w:proofErr w:type="spellEnd"/>
            <w:r w:rsidRPr="00274CC2">
              <w:rPr>
                <w:rFonts w:eastAsia="Calibri"/>
                <w:i/>
              </w:rPr>
              <w:t xml:space="preserve"> </w:t>
            </w:r>
            <w:proofErr w:type="spellStart"/>
            <w:r w:rsidRPr="00274CC2">
              <w:rPr>
                <w:rFonts w:eastAsia="Calibri"/>
                <w:i/>
              </w:rPr>
              <w:t>pustaka</w:t>
            </w:r>
            <w:proofErr w:type="spellEnd"/>
            <w:r w:rsidRPr="00274CC2">
              <w:rPr>
                <w:rFonts w:eastAsia="Calibri"/>
                <w:i/>
              </w:rPr>
              <w:t>/</w:t>
            </w:r>
            <w:proofErr w:type="spellStart"/>
            <w:r w:rsidRPr="00274CC2">
              <w:rPr>
                <w:rFonts w:eastAsia="Calibri"/>
                <w:i/>
              </w:rPr>
              <w:t>referensi</w:t>
            </w:r>
            <w:proofErr w:type="spellEnd"/>
            <w:r w:rsidRPr="00274CC2">
              <w:rPr>
                <w:rFonts w:eastAsia="Calibri"/>
                <w:i/>
              </w:rPr>
              <w:t xml:space="preserve"> primer yang </w:t>
            </w:r>
            <w:proofErr w:type="spellStart"/>
            <w:r w:rsidRPr="00274CC2">
              <w:rPr>
                <w:rFonts w:eastAsia="Calibri"/>
                <w:i/>
              </w:rPr>
              <w:t>relevan</w:t>
            </w:r>
            <w:proofErr w:type="spellEnd"/>
            <w:r w:rsidRPr="00274CC2">
              <w:rPr>
                <w:rFonts w:eastAsia="Calibri"/>
                <w:i/>
              </w:rPr>
              <w:t xml:space="preserve"> dan </w:t>
            </w:r>
            <w:proofErr w:type="spellStart"/>
            <w:r w:rsidRPr="00274CC2">
              <w:rPr>
                <w:rFonts w:eastAsia="Calibri"/>
                <w:i/>
              </w:rPr>
              <w:t>dengan</w:t>
            </w:r>
            <w:proofErr w:type="spellEnd"/>
            <w:r w:rsidRPr="00274CC2">
              <w:rPr>
                <w:rFonts w:eastAsia="Calibri"/>
                <w:i/>
              </w:rPr>
              <w:t xml:space="preserve"> </w:t>
            </w:r>
            <w:proofErr w:type="spellStart"/>
            <w:r w:rsidRPr="00274CC2">
              <w:rPr>
                <w:rFonts w:eastAsia="Calibri"/>
                <w:i/>
              </w:rPr>
              <w:t>mengutamakan</w:t>
            </w:r>
            <w:proofErr w:type="spellEnd"/>
            <w:r w:rsidRPr="00274CC2">
              <w:rPr>
                <w:rFonts w:eastAsia="Calibri"/>
                <w:i/>
              </w:rPr>
              <w:t xml:space="preserve"> </w:t>
            </w:r>
            <w:proofErr w:type="spellStart"/>
            <w:r w:rsidRPr="00274CC2">
              <w:rPr>
                <w:rFonts w:eastAsia="Calibri"/>
                <w:i/>
              </w:rPr>
              <w:t>hasil</w:t>
            </w:r>
            <w:proofErr w:type="spellEnd"/>
            <w:r w:rsidRPr="00274CC2">
              <w:rPr>
                <w:rFonts w:eastAsia="Calibri"/>
                <w:i/>
              </w:rPr>
              <w:t xml:space="preserve"> </w:t>
            </w:r>
            <w:proofErr w:type="spellStart"/>
            <w:r w:rsidRPr="00274CC2">
              <w:rPr>
                <w:rFonts w:eastAsia="Calibri"/>
                <w:i/>
              </w:rPr>
              <w:t>penelitian</w:t>
            </w:r>
            <w:proofErr w:type="spellEnd"/>
            <w:r w:rsidRPr="00274CC2">
              <w:rPr>
                <w:rFonts w:eastAsia="Calibri"/>
                <w:i/>
              </w:rPr>
              <w:t xml:space="preserve"> pada </w:t>
            </w:r>
            <w:proofErr w:type="spellStart"/>
            <w:r w:rsidRPr="00274CC2">
              <w:rPr>
                <w:rFonts w:eastAsia="Calibri"/>
                <w:i/>
              </w:rPr>
              <w:t>jurnal</w:t>
            </w:r>
            <w:proofErr w:type="spellEnd"/>
            <w:r w:rsidRPr="00274CC2">
              <w:rPr>
                <w:rFonts w:eastAsia="Calibri"/>
                <w:i/>
              </w:rPr>
              <w:t xml:space="preserve"> </w:t>
            </w:r>
            <w:proofErr w:type="spellStart"/>
            <w:r w:rsidRPr="00274CC2">
              <w:rPr>
                <w:rFonts w:eastAsia="Calibri"/>
                <w:i/>
              </w:rPr>
              <w:t>ilmiah</w:t>
            </w:r>
            <w:proofErr w:type="spellEnd"/>
            <w:r w:rsidRPr="00274CC2">
              <w:rPr>
                <w:rFonts w:eastAsia="Calibri"/>
                <w:i/>
              </w:rPr>
              <w:t xml:space="preserve"> dan/</w:t>
            </w:r>
            <w:proofErr w:type="spellStart"/>
            <w:r w:rsidRPr="00274CC2">
              <w:rPr>
                <w:rFonts w:eastAsia="Calibri"/>
                <w:i/>
              </w:rPr>
              <w:t>atau</w:t>
            </w:r>
            <w:proofErr w:type="spellEnd"/>
            <w:r w:rsidRPr="00274CC2">
              <w:rPr>
                <w:rFonts w:eastAsia="Calibri"/>
                <w:i/>
              </w:rPr>
              <w:t xml:space="preserve"> paten yang </w:t>
            </w:r>
            <w:proofErr w:type="spellStart"/>
            <w:r w:rsidRPr="00274CC2">
              <w:rPr>
                <w:rFonts w:eastAsia="Calibri"/>
                <w:i/>
              </w:rPr>
              <w:t>terkini</w:t>
            </w:r>
            <w:proofErr w:type="spellEnd"/>
            <w:r w:rsidRPr="00274CC2">
              <w:rPr>
                <w:rFonts w:eastAsia="Calibri"/>
                <w:i/>
              </w:rPr>
              <w:t xml:space="preserve">. </w:t>
            </w:r>
            <w:proofErr w:type="spellStart"/>
            <w:r w:rsidRPr="00274CC2">
              <w:rPr>
                <w:rFonts w:eastAsia="Calibri"/>
                <w:i/>
              </w:rPr>
              <w:t>Disarankan</w:t>
            </w:r>
            <w:proofErr w:type="spellEnd"/>
            <w:r w:rsidRPr="00274CC2">
              <w:rPr>
                <w:rFonts w:eastAsia="Calibri"/>
                <w:i/>
              </w:rPr>
              <w:t xml:space="preserve"> </w:t>
            </w:r>
            <w:proofErr w:type="spellStart"/>
            <w:r w:rsidRPr="00274CC2">
              <w:rPr>
                <w:rFonts w:eastAsia="Calibri"/>
                <w:i/>
              </w:rPr>
              <w:t>penggunaan</w:t>
            </w:r>
            <w:proofErr w:type="spellEnd"/>
            <w:r w:rsidRPr="00274CC2">
              <w:rPr>
                <w:rFonts w:eastAsia="Calibri"/>
                <w:i/>
              </w:rPr>
              <w:t xml:space="preserve"> </w:t>
            </w:r>
            <w:proofErr w:type="spellStart"/>
            <w:r w:rsidRPr="00274CC2">
              <w:rPr>
                <w:rFonts w:eastAsia="Calibri"/>
                <w:i/>
              </w:rPr>
              <w:t>sumber</w:t>
            </w:r>
            <w:proofErr w:type="spellEnd"/>
            <w:r w:rsidRPr="00274CC2">
              <w:rPr>
                <w:rFonts w:eastAsia="Calibri"/>
                <w:i/>
              </w:rPr>
              <w:t xml:space="preserve"> </w:t>
            </w:r>
            <w:proofErr w:type="spellStart"/>
            <w:r w:rsidRPr="00274CC2">
              <w:rPr>
                <w:rFonts w:eastAsia="Calibri"/>
                <w:i/>
              </w:rPr>
              <w:t>pustaka</w:t>
            </w:r>
            <w:proofErr w:type="spellEnd"/>
            <w:r w:rsidRPr="00274CC2">
              <w:rPr>
                <w:rFonts w:eastAsia="Calibri"/>
                <w:i/>
              </w:rPr>
              <w:t xml:space="preserve"> 10 </w:t>
            </w:r>
            <w:proofErr w:type="spellStart"/>
            <w:r w:rsidRPr="00274CC2">
              <w:rPr>
                <w:rFonts w:eastAsia="Calibri"/>
                <w:i/>
              </w:rPr>
              <w:t>tahun</w:t>
            </w:r>
            <w:proofErr w:type="spellEnd"/>
            <w:r w:rsidRPr="00274CC2">
              <w:rPr>
                <w:rFonts w:eastAsia="Calibri"/>
                <w:i/>
              </w:rPr>
              <w:t xml:space="preserve"> </w:t>
            </w:r>
            <w:proofErr w:type="spellStart"/>
            <w:r w:rsidRPr="00274CC2">
              <w:rPr>
                <w:rFonts w:eastAsia="Calibri"/>
                <w:i/>
              </w:rPr>
              <w:t>terakhir</w:t>
            </w:r>
            <w:proofErr w:type="spellEnd"/>
            <w:r w:rsidRPr="00274CC2">
              <w:rPr>
                <w:rFonts w:eastAsia="Calibri"/>
                <w:i/>
              </w:rPr>
              <w:t>.</w:t>
            </w:r>
            <w:r w:rsidR="00C23752">
              <w:rPr>
                <w:rFonts w:eastAsia="Calibri"/>
                <w:iCs/>
              </w:rPr>
              <w:t xml:space="preserve"> </w:t>
            </w:r>
          </w:p>
          <w:p w14:paraId="394638BA" w14:textId="77777777" w:rsidR="00C23752" w:rsidRDefault="00C23752" w:rsidP="00290411">
            <w:pPr>
              <w:jc w:val="both"/>
              <w:rPr>
                <w:rFonts w:eastAsia="Calibri"/>
                <w:iCs/>
              </w:rPr>
            </w:pPr>
          </w:p>
          <w:p w14:paraId="6CE775E2" w14:textId="77777777" w:rsidR="000F4BDD" w:rsidRDefault="000F4BDD" w:rsidP="00290411">
            <w:pPr>
              <w:jc w:val="both"/>
              <w:rPr>
                <w:rFonts w:eastAsia="Calibri"/>
                <w:iCs/>
              </w:rPr>
            </w:pPr>
          </w:p>
          <w:p w14:paraId="54D6EB71" w14:textId="77777777" w:rsidR="00352822" w:rsidRPr="00C54AC6" w:rsidRDefault="00352822" w:rsidP="00352822">
            <w:pPr>
              <w:jc w:val="both"/>
              <w:rPr>
                <w:rFonts w:eastAsia="Calibri"/>
                <w:b/>
                <w:bCs/>
                <w:color w:val="000000" w:themeColor="text1"/>
              </w:rPr>
            </w:pPr>
            <w:proofErr w:type="spellStart"/>
            <w:r w:rsidRPr="00C54AC6">
              <w:rPr>
                <w:rFonts w:eastAsia="Calibri"/>
                <w:b/>
                <w:bCs/>
                <w:color w:val="000000" w:themeColor="text1"/>
              </w:rPr>
              <w:t>Pelayanan</w:t>
            </w:r>
            <w:proofErr w:type="spellEnd"/>
            <w:r w:rsidRPr="00C54AC6">
              <w:rPr>
                <w:rFonts w:eastAsia="Calibri"/>
                <w:b/>
                <w:bCs/>
                <w:color w:val="000000" w:themeColor="text1"/>
              </w:rPr>
              <w:t xml:space="preserve"> Kesehatan Maternal</w:t>
            </w:r>
          </w:p>
          <w:p w14:paraId="663B7404" w14:textId="367996D6" w:rsidR="000A0781" w:rsidRPr="008C68FA" w:rsidRDefault="00352822" w:rsidP="00290411">
            <w:pPr>
              <w:jc w:val="both"/>
            </w:pPr>
            <w:r w:rsidRPr="00513455">
              <w:t xml:space="preserve">Angka </w:t>
            </w:r>
            <w:proofErr w:type="spellStart"/>
            <w:r w:rsidRPr="00513455">
              <w:t>Kematian</w:t>
            </w:r>
            <w:proofErr w:type="spellEnd"/>
            <w:r w:rsidRPr="00513455">
              <w:t xml:space="preserve"> Ibu (AKI) </w:t>
            </w:r>
            <w:proofErr w:type="spellStart"/>
            <w:r w:rsidRPr="00513455">
              <w:t>merupakan</w:t>
            </w:r>
            <w:proofErr w:type="spellEnd"/>
            <w:r w:rsidRPr="00513455">
              <w:t xml:space="preserve"> </w:t>
            </w:r>
            <w:proofErr w:type="spellStart"/>
            <w:r w:rsidRPr="00513455">
              <w:t>indikator</w:t>
            </w:r>
            <w:proofErr w:type="spellEnd"/>
            <w:r w:rsidRPr="00513455">
              <w:t xml:space="preserve"> </w:t>
            </w:r>
            <w:proofErr w:type="spellStart"/>
            <w:r w:rsidRPr="00513455">
              <w:t>untuk</w:t>
            </w:r>
            <w:proofErr w:type="spellEnd"/>
            <w:r w:rsidRPr="00513455">
              <w:t xml:space="preserve"> </w:t>
            </w:r>
            <w:proofErr w:type="spellStart"/>
            <w:r w:rsidRPr="00513455">
              <w:t>menilai</w:t>
            </w:r>
            <w:proofErr w:type="spellEnd"/>
            <w:r w:rsidRPr="00513455">
              <w:t xml:space="preserve"> </w:t>
            </w:r>
            <w:proofErr w:type="spellStart"/>
            <w:r w:rsidRPr="00513455">
              <w:t>kesejahteraan</w:t>
            </w:r>
            <w:proofErr w:type="spellEnd"/>
            <w:r w:rsidRPr="00513455">
              <w:t xml:space="preserve"> </w:t>
            </w:r>
            <w:proofErr w:type="spellStart"/>
            <w:r w:rsidRPr="00513455">
              <w:t>masyarakat</w:t>
            </w:r>
            <w:proofErr w:type="spellEnd"/>
            <w:r w:rsidRPr="00513455">
              <w:t xml:space="preserve"> </w:t>
            </w:r>
            <w:proofErr w:type="spellStart"/>
            <w:r w:rsidRPr="00513455">
              <w:t>suatu</w:t>
            </w:r>
            <w:proofErr w:type="spellEnd"/>
            <w:r w:rsidRPr="00513455">
              <w:t xml:space="preserve"> negar</w:t>
            </w:r>
            <w:r>
              <w:t xml:space="preserve">a dan juga </w:t>
            </w:r>
            <w:proofErr w:type="spellStart"/>
            <w:r>
              <w:t>sebaga</w:t>
            </w:r>
            <w:proofErr w:type="spellEnd"/>
            <w:r>
              <w:t xml:space="preserve"> </w:t>
            </w:r>
            <w:proofErr w:type="spellStart"/>
            <w:r>
              <w:t>indikator</w:t>
            </w:r>
            <w:proofErr w:type="spellEnd"/>
            <w:r>
              <w:t xml:space="preserve"> </w:t>
            </w:r>
            <w:proofErr w:type="spellStart"/>
            <w:r>
              <w:t>dalam</w:t>
            </w:r>
            <w:proofErr w:type="spellEnd"/>
            <w:r>
              <w:t xml:space="preserve"> </w:t>
            </w:r>
            <w:proofErr w:type="spellStart"/>
            <w:r>
              <w:t>pembangunan</w:t>
            </w:r>
            <w:proofErr w:type="spellEnd"/>
            <w:r>
              <w:t xml:space="preserve"> </w:t>
            </w:r>
            <w:proofErr w:type="spellStart"/>
            <w:r>
              <w:t>kesehayan</w:t>
            </w:r>
            <w:proofErr w:type="spellEnd"/>
            <w:r>
              <w:t xml:space="preserve">  </w:t>
            </w:r>
            <w:proofErr w:type="spellStart"/>
            <w:r>
              <w:t>dalam</w:t>
            </w:r>
            <w:proofErr w:type="spellEnd"/>
            <w:r>
              <w:t xml:space="preserve"> </w:t>
            </w:r>
            <w:proofErr w:type="spellStart"/>
            <w:r>
              <w:t>setiap</w:t>
            </w:r>
            <w:proofErr w:type="spellEnd"/>
            <w:r>
              <w:t xml:space="preserve"> RPJMN 2020-2024</w:t>
            </w:r>
            <w:r w:rsidR="00F76350">
              <w:t xml:space="preserve"> </w:t>
            </w:r>
            <w:r w:rsidR="00F76350">
              <w:fldChar w:fldCharType="begin" w:fldLock="1"/>
            </w:r>
            <w:r w:rsidR="00964A33">
              <w:instrText>ADDIN CSL_CITATION {"citationItems":[{"id":"ITEM-1","itemData":{"ISBN":"3374114304840","ISSN":"1098-6596","PMID":"25246403","abstract":"Rencana Pembangunan Jangka Menengah Nasional (RPJMN) 2015-2019 adalah tahapan ketiga dari Rencana Pembangunan Jangka Panjang Nasional (RPJPN) 2005-2025 yang telah ditetapkan melalui Undang-undang Nomor 17 Tahun 2007. Dengan berpayung kepada UUD 1945 dan UU No. 17 Tahun 2007 tentang RPJP tadi, RPJMN 2015- 2019, disusun sebagai penjabaran dari Visi, Misi, dan Agenda (Nawa Cita) Presiden/Wakil Presiden, Joko Widodo dan Muhammad Jusuf Kalla, dengan menggunakan Rancangan Teknokratik yang telah disusun Bappenas dan berpedoman pada RPJPN 2005-2025. RPJMN 2015-2019 adalah pedoman untuk menjamin pencapaian visi d","author":[{"dropping-particle":"","family":"National Development Planning Agency (Bappenas)","given":"","non-dropping-particle":"","parse-names":false,"suffix":""}],"container-title":"National Mid-Term Development Plan 2020-2024","id":"ITEM-1","issued":{"date-parts":[["2020"]]},"page":"313","title":"Rpjmn 2020-2024","type":"article-journal"},"uris":["http://www.mendeley.com/documents/?uuid=b35791f1-9c7b-431b-bf25-a04ab9f7fb42"]}],"mendeley":{"formattedCitation":"(9)","plainTextFormattedCitation":"(9)","previouslyFormattedCitation":"(9)"},"properties":{"noteIndex":0},"schema":"https://github.com/citation-style-language/schema/raw/master/csl-citation.json"}</w:instrText>
            </w:r>
            <w:r w:rsidR="00F76350">
              <w:fldChar w:fldCharType="separate"/>
            </w:r>
            <w:r w:rsidR="00F76350" w:rsidRPr="00F76350">
              <w:rPr>
                <w:noProof/>
              </w:rPr>
              <w:t>(9)</w:t>
            </w:r>
            <w:r w:rsidR="00F76350">
              <w:fldChar w:fldCharType="end"/>
            </w:r>
            <w:r w:rsidR="00F76350">
              <w:t xml:space="preserve">. </w:t>
            </w:r>
            <w:r w:rsidR="00964A33">
              <w:t xml:space="preserve">Angka </w:t>
            </w:r>
            <w:proofErr w:type="spellStart"/>
            <w:r w:rsidR="00964A33">
              <w:t>Kematian</w:t>
            </w:r>
            <w:proofErr w:type="spellEnd"/>
            <w:r w:rsidR="00964A33">
              <w:t xml:space="preserve"> Ibu (AKI) </w:t>
            </w:r>
            <w:proofErr w:type="spellStart"/>
            <w:r w:rsidR="00964A33">
              <w:t>telah</w:t>
            </w:r>
            <w:proofErr w:type="spellEnd"/>
            <w:r w:rsidR="00964A33">
              <w:t xml:space="preserve"> </w:t>
            </w:r>
            <w:proofErr w:type="spellStart"/>
            <w:r w:rsidR="00964A33">
              <w:t>menurun</w:t>
            </w:r>
            <w:proofErr w:type="spellEnd"/>
            <w:r w:rsidR="00964A33">
              <w:t xml:space="preserve"> </w:t>
            </w:r>
            <w:proofErr w:type="spellStart"/>
            <w:r w:rsidR="00964A33">
              <w:t>dari</w:t>
            </w:r>
            <w:proofErr w:type="spellEnd"/>
            <w:r w:rsidR="00964A33">
              <w:t xml:space="preserve"> 346 </w:t>
            </w:r>
            <w:proofErr w:type="spellStart"/>
            <w:r w:rsidR="00964A33">
              <w:t>kematian</w:t>
            </w:r>
            <w:proofErr w:type="spellEnd"/>
            <w:r w:rsidR="00964A33">
              <w:t xml:space="preserve"> per 100.000 KH pada </w:t>
            </w:r>
            <w:proofErr w:type="spellStart"/>
            <w:r w:rsidR="00964A33">
              <w:t>tahun</w:t>
            </w:r>
            <w:proofErr w:type="spellEnd"/>
            <w:r w:rsidR="00964A33">
              <w:t xml:space="preserve"> 2010 (</w:t>
            </w:r>
            <w:proofErr w:type="spellStart"/>
            <w:r w:rsidR="00964A33">
              <w:t>Sensus</w:t>
            </w:r>
            <w:proofErr w:type="spellEnd"/>
            <w:r w:rsidR="00964A33">
              <w:t xml:space="preserve"> </w:t>
            </w:r>
            <w:proofErr w:type="spellStart"/>
            <w:r w:rsidR="00964A33">
              <w:t>Penduduk</w:t>
            </w:r>
            <w:proofErr w:type="spellEnd"/>
            <w:r w:rsidR="00964A33">
              <w:t xml:space="preserve"> 2010) </w:t>
            </w:r>
            <w:proofErr w:type="spellStart"/>
            <w:r w:rsidR="00964A33">
              <w:t>menjadi</w:t>
            </w:r>
            <w:proofErr w:type="spellEnd"/>
            <w:r w:rsidR="00964A33">
              <w:t xml:space="preserve"> 305 </w:t>
            </w:r>
            <w:proofErr w:type="spellStart"/>
            <w:r w:rsidR="00964A33">
              <w:t>kematian</w:t>
            </w:r>
            <w:proofErr w:type="spellEnd"/>
            <w:r w:rsidR="00964A33">
              <w:t xml:space="preserve"> per 100.000 KH pada </w:t>
            </w:r>
            <w:proofErr w:type="spellStart"/>
            <w:r w:rsidR="00964A33">
              <w:t>tahun</w:t>
            </w:r>
            <w:proofErr w:type="spellEnd"/>
            <w:r w:rsidR="00964A33">
              <w:t xml:space="preserve"> 2015 (SUPAS 2015), </w:t>
            </w:r>
            <w:proofErr w:type="spellStart"/>
            <w:r w:rsidR="00964A33">
              <w:t>walaupun</w:t>
            </w:r>
            <w:proofErr w:type="spellEnd"/>
            <w:r w:rsidR="00964A33">
              <w:t xml:space="preserve"> </w:t>
            </w:r>
            <w:proofErr w:type="spellStart"/>
            <w:r w:rsidR="00964A33">
              <w:t>kondisi</w:t>
            </w:r>
            <w:proofErr w:type="spellEnd"/>
            <w:r w:rsidR="00964A33">
              <w:t xml:space="preserve"> </w:t>
            </w:r>
            <w:proofErr w:type="spellStart"/>
            <w:r w:rsidR="00964A33">
              <w:t>ini</w:t>
            </w:r>
            <w:proofErr w:type="spellEnd"/>
            <w:r w:rsidR="00964A33">
              <w:t xml:space="preserve"> </w:t>
            </w:r>
            <w:proofErr w:type="spellStart"/>
            <w:r w:rsidR="00964A33">
              <w:t>masih</w:t>
            </w:r>
            <w:proofErr w:type="spellEnd"/>
            <w:r w:rsidR="00964A33">
              <w:t xml:space="preserve"> </w:t>
            </w:r>
            <w:proofErr w:type="spellStart"/>
            <w:r w:rsidR="00964A33">
              <w:t>jauh</w:t>
            </w:r>
            <w:proofErr w:type="spellEnd"/>
            <w:r w:rsidR="00964A33">
              <w:t xml:space="preserve"> </w:t>
            </w:r>
            <w:proofErr w:type="spellStart"/>
            <w:r w:rsidR="00964A33">
              <w:t>dari</w:t>
            </w:r>
            <w:proofErr w:type="spellEnd"/>
            <w:r w:rsidR="00964A33">
              <w:t xml:space="preserve"> target RPJMN, </w:t>
            </w:r>
            <w:proofErr w:type="spellStart"/>
            <w:r w:rsidR="00964A33">
              <w:t>yaitu</w:t>
            </w:r>
            <w:proofErr w:type="spellEnd"/>
            <w:r w:rsidR="00964A33">
              <w:t xml:space="preserve"> 183 per 100.000 KH pada </w:t>
            </w:r>
            <w:proofErr w:type="spellStart"/>
            <w:r w:rsidR="00964A33">
              <w:t>tahun</w:t>
            </w:r>
            <w:proofErr w:type="spellEnd"/>
            <w:r w:rsidR="00964A33">
              <w:t xml:space="preserve"> 2024, </w:t>
            </w:r>
            <w:proofErr w:type="spellStart"/>
            <w:r w:rsidR="00964A33">
              <w:t>maupun</w:t>
            </w:r>
            <w:proofErr w:type="spellEnd"/>
            <w:r w:rsidR="00964A33">
              <w:t xml:space="preserve"> </w:t>
            </w:r>
            <w:proofErr w:type="spellStart"/>
            <w:r w:rsidR="00964A33">
              <w:t>dari</w:t>
            </w:r>
            <w:proofErr w:type="spellEnd"/>
            <w:r w:rsidR="00964A33">
              <w:t xml:space="preserve"> target SDGs, </w:t>
            </w:r>
            <w:proofErr w:type="spellStart"/>
            <w:r w:rsidR="00964A33">
              <w:t>yaitu</w:t>
            </w:r>
            <w:proofErr w:type="spellEnd"/>
            <w:r w:rsidR="00964A33">
              <w:t xml:space="preserve"> 70 per 100.000 KH pada </w:t>
            </w:r>
            <w:proofErr w:type="spellStart"/>
            <w:r w:rsidR="00964A33">
              <w:t>tahun</w:t>
            </w:r>
            <w:proofErr w:type="spellEnd"/>
            <w:r w:rsidR="00964A33">
              <w:t xml:space="preserve"> 2030. </w:t>
            </w:r>
            <w:proofErr w:type="spellStart"/>
            <w:r w:rsidR="00964A33">
              <w:t>Penyebab</w:t>
            </w:r>
            <w:proofErr w:type="spellEnd"/>
            <w:r w:rsidR="00964A33">
              <w:t xml:space="preserve"> </w:t>
            </w:r>
            <w:proofErr w:type="spellStart"/>
            <w:r w:rsidR="00964A33">
              <w:t>kematian</w:t>
            </w:r>
            <w:proofErr w:type="spellEnd"/>
            <w:r w:rsidR="00964A33">
              <w:t xml:space="preserve"> </w:t>
            </w:r>
            <w:proofErr w:type="spellStart"/>
            <w:r w:rsidR="00964A33">
              <w:t>langsung</w:t>
            </w:r>
            <w:proofErr w:type="spellEnd"/>
            <w:r w:rsidR="00964A33">
              <w:t xml:space="preserve"> </w:t>
            </w:r>
            <w:proofErr w:type="spellStart"/>
            <w:r w:rsidR="00964A33">
              <w:t>kematian</w:t>
            </w:r>
            <w:proofErr w:type="spellEnd"/>
            <w:r w:rsidR="00964A33">
              <w:t xml:space="preserve"> </w:t>
            </w:r>
            <w:proofErr w:type="spellStart"/>
            <w:r w:rsidR="00964A33">
              <w:t>ibu</w:t>
            </w:r>
            <w:proofErr w:type="spellEnd"/>
            <w:r w:rsidR="00964A33">
              <w:t xml:space="preserve"> </w:t>
            </w:r>
            <w:proofErr w:type="spellStart"/>
            <w:r w:rsidR="00964A33">
              <w:t>adalah</w:t>
            </w:r>
            <w:proofErr w:type="spellEnd"/>
            <w:r w:rsidR="00964A33">
              <w:t xml:space="preserve"> </w:t>
            </w:r>
            <w:proofErr w:type="spellStart"/>
            <w:r w:rsidR="00964A33">
              <w:t>gangguan</w:t>
            </w:r>
            <w:proofErr w:type="spellEnd"/>
            <w:r w:rsidR="00964A33">
              <w:t xml:space="preserve"> </w:t>
            </w:r>
            <w:proofErr w:type="spellStart"/>
            <w:r w:rsidR="00964A33">
              <w:t>hipertensi</w:t>
            </w:r>
            <w:proofErr w:type="spellEnd"/>
            <w:r w:rsidR="00964A33">
              <w:t xml:space="preserve"> </w:t>
            </w:r>
            <w:proofErr w:type="spellStart"/>
            <w:r w:rsidR="00964A33">
              <w:t>dalam</w:t>
            </w:r>
            <w:proofErr w:type="spellEnd"/>
            <w:r w:rsidR="00964A33">
              <w:t xml:space="preserve"> </w:t>
            </w:r>
            <w:proofErr w:type="spellStart"/>
            <w:r w:rsidR="00964A33">
              <w:t>kehamilan</w:t>
            </w:r>
            <w:proofErr w:type="spellEnd"/>
            <w:r w:rsidR="00964A33">
              <w:t xml:space="preserve"> (31,90%), </w:t>
            </w:r>
            <w:proofErr w:type="spellStart"/>
            <w:r w:rsidR="00964A33">
              <w:t>pendarahan</w:t>
            </w:r>
            <w:proofErr w:type="spellEnd"/>
            <w:r w:rsidR="00964A33">
              <w:t xml:space="preserve"> </w:t>
            </w:r>
            <w:proofErr w:type="spellStart"/>
            <w:r w:rsidR="00964A33">
              <w:t>obstetrik</w:t>
            </w:r>
            <w:proofErr w:type="spellEnd"/>
            <w:r w:rsidR="00964A33">
              <w:t xml:space="preserve"> (26,90%), </w:t>
            </w:r>
            <w:proofErr w:type="spellStart"/>
            <w:r w:rsidR="00964A33">
              <w:t>komplikasi</w:t>
            </w:r>
            <w:proofErr w:type="spellEnd"/>
            <w:r w:rsidR="00964A33">
              <w:t xml:space="preserve"> non-</w:t>
            </w:r>
            <w:proofErr w:type="spellStart"/>
            <w:r w:rsidR="00964A33">
              <w:t>obstetrik</w:t>
            </w:r>
            <w:proofErr w:type="spellEnd"/>
            <w:r w:rsidR="00964A33">
              <w:t xml:space="preserve"> (18,5%), </w:t>
            </w:r>
            <w:proofErr w:type="spellStart"/>
            <w:r w:rsidR="00964A33">
              <w:t>komplikasi</w:t>
            </w:r>
            <w:proofErr w:type="spellEnd"/>
            <w:r w:rsidR="00964A33">
              <w:t xml:space="preserve"> </w:t>
            </w:r>
            <w:proofErr w:type="spellStart"/>
            <w:r w:rsidR="00964A33">
              <w:t>obstetrik</w:t>
            </w:r>
            <w:proofErr w:type="spellEnd"/>
            <w:r w:rsidR="00964A33">
              <w:t xml:space="preserve"> </w:t>
            </w:r>
            <w:proofErr w:type="spellStart"/>
            <w:r w:rsidR="00964A33">
              <w:t>lainnya</w:t>
            </w:r>
            <w:proofErr w:type="spellEnd"/>
            <w:r w:rsidR="00964A33">
              <w:t xml:space="preserve"> (11,80%), </w:t>
            </w:r>
            <w:proofErr w:type="spellStart"/>
            <w:r w:rsidR="00964A33">
              <w:t>infeksi</w:t>
            </w:r>
            <w:proofErr w:type="spellEnd"/>
            <w:r w:rsidR="00964A33">
              <w:t xml:space="preserve"> yang </w:t>
            </w:r>
            <w:proofErr w:type="spellStart"/>
            <w:r w:rsidR="00964A33">
              <w:t>berkaitan</w:t>
            </w:r>
            <w:proofErr w:type="spellEnd"/>
            <w:r w:rsidR="00964A33">
              <w:t xml:space="preserve"> </w:t>
            </w:r>
            <w:proofErr w:type="spellStart"/>
            <w:r w:rsidR="00964A33">
              <w:t>dengan</w:t>
            </w:r>
            <w:proofErr w:type="spellEnd"/>
            <w:r w:rsidR="00964A33">
              <w:t xml:space="preserve"> </w:t>
            </w:r>
            <w:proofErr w:type="spellStart"/>
            <w:r w:rsidR="00964A33">
              <w:t>kehamilan</w:t>
            </w:r>
            <w:proofErr w:type="spellEnd"/>
            <w:r w:rsidR="00964A33">
              <w:t xml:space="preserve"> (4,20%), abortus (5%) dan </w:t>
            </w:r>
            <w:proofErr w:type="spellStart"/>
            <w:r w:rsidR="00964A33">
              <w:t>penyebab</w:t>
            </w:r>
            <w:proofErr w:type="spellEnd"/>
            <w:r w:rsidR="00964A33">
              <w:t xml:space="preserve"> lain (1,70%). </w:t>
            </w:r>
            <w:proofErr w:type="spellStart"/>
            <w:r w:rsidR="00964A33">
              <w:t>Penyebab</w:t>
            </w:r>
            <w:proofErr w:type="spellEnd"/>
            <w:r w:rsidR="00964A33">
              <w:t xml:space="preserve"> </w:t>
            </w:r>
            <w:proofErr w:type="spellStart"/>
            <w:r w:rsidR="00964A33">
              <w:t>kematian</w:t>
            </w:r>
            <w:proofErr w:type="spellEnd"/>
            <w:r w:rsidR="00964A33">
              <w:t xml:space="preserve"> </w:t>
            </w:r>
            <w:proofErr w:type="spellStart"/>
            <w:r w:rsidR="00964A33">
              <w:t>ibu</w:t>
            </w:r>
            <w:proofErr w:type="spellEnd"/>
            <w:r w:rsidR="00964A33">
              <w:t xml:space="preserve"> </w:t>
            </w:r>
            <w:proofErr w:type="spellStart"/>
            <w:r w:rsidR="00964A33">
              <w:t>ini</w:t>
            </w:r>
            <w:proofErr w:type="spellEnd"/>
            <w:r w:rsidR="00964A33">
              <w:t xml:space="preserve"> </w:t>
            </w:r>
            <w:proofErr w:type="spellStart"/>
            <w:r w:rsidR="00964A33">
              <w:t>menunjukkan</w:t>
            </w:r>
            <w:proofErr w:type="spellEnd"/>
            <w:r w:rsidR="00964A33">
              <w:t xml:space="preserve"> </w:t>
            </w:r>
            <w:proofErr w:type="spellStart"/>
            <w:r w:rsidR="00964A33">
              <w:t>bahwa</w:t>
            </w:r>
            <w:proofErr w:type="spellEnd"/>
            <w:r w:rsidR="00964A33">
              <w:t xml:space="preserve"> </w:t>
            </w:r>
            <w:proofErr w:type="spellStart"/>
            <w:r w:rsidR="00964A33">
              <w:t>kematian</w:t>
            </w:r>
            <w:proofErr w:type="spellEnd"/>
            <w:r w:rsidR="00964A33">
              <w:t xml:space="preserve"> maternal </w:t>
            </w:r>
            <w:proofErr w:type="spellStart"/>
            <w:r w:rsidR="00964A33">
              <w:t>dapat</w:t>
            </w:r>
            <w:proofErr w:type="spellEnd"/>
            <w:r w:rsidR="00964A33">
              <w:t xml:space="preserve"> </w:t>
            </w:r>
            <w:proofErr w:type="spellStart"/>
            <w:r w:rsidR="00964A33">
              <w:t>dicegah</w:t>
            </w:r>
            <w:proofErr w:type="spellEnd"/>
            <w:r w:rsidR="00964A33">
              <w:t xml:space="preserve"> </w:t>
            </w:r>
            <w:proofErr w:type="spellStart"/>
            <w:r w:rsidR="00964A33">
              <w:t>apabila</w:t>
            </w:r>
            <w:proofErr w:type="spellEnd"/>
            <w:r w:rsidR="00964A33">
              <w:t xml:space="preserve"> </w:t>
            </w:r>
            <w:proofErr w:type="spellStart"/>
            <w:r w:rsidR="00964A33">
              <w:t>cakupan</w:t>
            </w:r>
            <w:proofErr w:type="spellEnd"/>
            <w:r w:rsidR="00964A33">
              <w:t xml:space="preserve"> </w:t>
            </w:r>
            <w:proofErr w:type="spellStart"/>
            <w:r w:rsidR="00964A33">
              <w:t>pelayanan</w:t>
            </w:r>
            <w:proofErr w:type="spellEnd"/>
            <w:r w:rsidR="00964A33">
              <w:t xml:space="preserve"> yang </w:t>
            </w:r>
            <w:proofErr w:type="spellStart"/>
            <w:r w:rsidR="00964A33">
              <w:t>disertai</w:t>
            </w:r>
            <w:proofErr w:type="spellEnd"/>
            <w:r w:rsidR="00964A33">
              <w:t xml:space="preserve"> </w:t>
            </w:r>
            <w:proofErr w:type="spellStart"/>
            <w:r w:rsidR="00964A33">
              <w:t>dengan</w:t>
            </w:r>
            <w:proofErr w:type="spellEnd"/>
            <w:r w:rsidR="00964A33">
              <w:t xml:space="preserve"> </w:t>
            </w:r>
            <w:proofErr w:type="spellStart"/>
            <w:r w:rsidR="00964A33">
              <w:t>mutu</w:t>
            </w:r>
            <w:proofErr w:type="spellEnd"/>
            <w:r w:rsidR="00964A33">
              <w:t xml:space="preserve"> </w:t>
            </w:r>
            <w:proofErr w:type="spellStart"/>
            <w:r w:rsidR="00964A33">
              <w:t>pelayanan</w:t>
            </w:r>
            <w:proofErr w:type="spellEnd"/>
            <w:r w:rsidR="00964A33">
              <w:t xml:space="preserve"> yang </w:t>
            </w:r>
            <w:proofErr w:type="spellStart"/>
            <w:r w:rsidR="00964A33">
              <w:t>baik</w:t>
            </w:r>
            <w:proofErr w:type="spellEnd"/>
            <w:r w:rsidR="00964A33">
              <w:t xml:space="preserve"> </w:t>
            </w:r>
            <w:r w:rsidR="005A28F0">
              <w:fldChar w:fldCharType="begin" w:fldLock="1"/>
            </w:r>
            <w:r w:rsidR="001862DB">
              <w:instrText>ADDIN CSL_CITATION {"citationItems":[{"id":"ITEM-1","itemData":{"ISBN":"9786022358091","abstract":"Dalam rangka pelaksanaaan Program Indonesia Sehat telah disepakati adanya 12 indikator utama untuk penanda status kesehatan sebuah keluarga. Kedua belas indikator utama tersebut adalah sebagai berikut. 1. Keluarga mengikuti program Keluarga Berencana (KB) 2. Ibu melakukan persalinan di fasilitas kesehatan 3. Bayi mendapat imunisasi dasar lengkap 4. Bayi mendapat air susu ibu (ASI) eksklusif 5. Balita mendapatkan pemantauan pertumbuhan 6. Penderita tuberkulosis paru mendapatkan pengobatan sesuai standar 7. Penderita hipertensi melakukan pengobatan secara teratur 8. Penderita gangguan jiwa mendapatkan pengobatan dan tidak ditelantarkan 9. Anggota keluarga tidak ada yang merokok 10. Keluarga sudah menjadi anggota Jaminan Kesehatan Nasional (JKN) 11. Keluarga mempunyai akses sarana air bersih 12. Keluarga mempunyai akses atau menggunakan jamban sehat Paket Informasi Keluarga (selanjutnya disebut Pinkesga), berupa flyer, leaflet, buku saku, atau bentuk lainnya, yang diberikan kepada keluarga sesuai masalah kesehatan yang dihadapinya. Misalnya: Flyer tentang Kehamilan dan Persalinan untuk keluarga yang ibunya sedang hamil, Flyer tentang Pertumbuhan Balita untuk keluarga yang mempunyai balita, Flyer tentang Hipertensi untuk mereka yang menderita hipertensi, dan lain-lain. - Kesempatan konseling di UKBM (Posyandu, Posbindu, Pos UKK, dan lain-lain).","author":[{"dropping-particle":"","family":"Departemen Kesehatan","given":"","non-dropping-particle":"","parse-names":false,"suffix":""}],"container-title":"Kementerian Kesehatan RI","id":"ITEM-1","issue":"021","issued":{"date-parts":[["2022"]]},"page":"4","title":"Laporan Kinerja Direktorat Kesehatan Keluarga Tahun 2021","type":"article-journal","volume":"5201590"},"uris":["http://www.mendeley.com/documents/?uuid=fced6b6e-139a-4d65-a4ba-0a4b7cbbfc15"]}],"mendeley":{"formattedCitation":"(10)","plainTextFormattedCitation":"(10)","previouslyFormattedCitation":"(10)"},"properties":{"noteIndex":0},"schema":"https://github.com/citation-style-language/schema/raw/master/csl-citation.json"}</w:instrText>
            </w:r>
            <w:r w:rsidR="005A28F0">
              <w:fldChar w:fldCharType="separate"/>
            </w:r>
            <w:r w:rsidR="005A28F0" w:rsidRPr="008C68FA">
              <w:rPr>
                <w:noProof/>
              </w:rPr>
              <w:t>(10)</w:t>
            </w:r>
            <w:r w:rsidR="005A28F0">
              <w:fldChar w:fldCharType="end"/>
            </w:r>
            <w:r w:rsidR="00964A33">
              <w:t>.</w:t>
            </w:r>
            <w:r w:rsidR="008C68FA">
              <w:t xml:space="preserve"> </w:t>
            </w:r>
            <w:r w:rsidR="008C68FA">
              <w:rPr>
                <w:color w:val="000000" w:themeColor="text1"/>
              </w:rPr>
              <w:t xml:space="preserve">Kesehatan maternal </w:t>
            </w:r>
            <w:proofErr w:type="spellStart"/>
            <w:r w:rsidR="008C68FA">
              <w:rPr>
                <w:color w:val="000000" w:themeColor="text1"/>
              </w:rPr>
              <w:t>merupakan</w:t>
            </w:r>
            <w:proofErr w:type="spellEnd"/>
            <w:r w:rsidR="008C68FA">
              <w:rPr>
                <w:color w:val="000000" w:themeColor="text1"/>
              </w:rPr>
              <w:t xml:space="preserve"> </w:t>
            </w:r>
            <w:proofErr w:type="spellStart"/>
            <w:r w:rsidR="008C68FA">
              <w:rPr>
                <w:color w:val="000000" w:themeColor="text1"/>
              </w:rPr>
              <w:t>segala</w:t>
            </w:r>
            <w:proofErr w:type="spellEnd"/>
            <w:r w:rsidR="008C68FA">
              <w:rPr>
                <w:color w:val="000000" w:themeColor="text1"/>
              </w:rPr>
              <w:t xml:space="preserve"> </w:t>
            </w:r>
            <w:proofErr w:type="spellStart"/>
            <w:r w:rsidR="008C68FA">
              <w:rPr>
                <w:color w:val="000000" w:themeColor="text1"/>
              </w:rPr>
              <w:t>upaya</w:t>
            </w:r>
            <w:proofErr w:type="spellEnd"/>
            <w:r w:rsidR="008C68FA">
              <w:rPr>
                <w:color w:val="000000" w:themeColor="text1"/>
              </w:rPr>
              <w:t xml:space="preserve"> </w:t>
            </w:r>
            <w:proofErr w:type="spellStart"/>
            <w:r w:rsidR="008C68FA">
              <w:rPr>
                <w:color w:val="000000" w:themeColor="text1"/>
              </w:rPr>
              <w:t>peningkatan</w:t>
            </w:r>
            <w:proofErr w:type="spellEnd"/>
            <w:r w:rsidR="008C68FA">
              <w:rPr>
                <w:color w:val="000000" w:themeColor="text1"/>
              </w:rPr>
              <w:t xml:space="preserve"> </w:t>
            </w:r>
            <w:proofErr w:type="spellStart"/>
            <w:r w:rsidR="008C68FA">
              <w:rPr>
                <w:color w:val="000000" w:themeColor="text1"/>
              </w:rPr>
              <w:t>kesehatan</w:t>
            </w:r>
            <w:proofErr w:type="spellEnd"/>
            <w:r w:rsidR="008C68FA">
              <w:rPr>
                <w:color w:val="000000" w:themeColor="text1"/>
              </w:rPr>
              <w:t xml:space="preserve"> yang </w:t>
            </w:r>
            <w:proofErr w:type="spellStart"/>
            <w:r w:rsidR="008C68FA">
              <w:rPr>
                <w:color w:val="000000" w:themeColor="text1"/>
              </w:rPr>
              <w:t>bertujuan</w:t>
            </w:r>
            <w:proofErr w:type="spellEnd"/>
            <w:r w:rsidR="008C68FA">
              <w:rPr>
                <w:color w:val="000000" w:themeColor="text1"/>
              </w:rPr>
              <w:t xml:space="preserve"> </w:t>
            </w:r>
            <w:proofErr w:type="spellStart"/>
            <w:r w:rsidR="008C68FA">
              <w:rPr>
                <w:color w:val="000000" w:themeColor="text1"/>
              </w:rPr>
              <w:t>menghindari</w:t>
            </w:r>
            <w:proofErr w:type="spellEnd"/>
            <w:r w:rsidR="008C68FA">
              <w:rPr>
                <w:color w:val="000000" w:themeColor="text1"/>
              </w:rPr>
              <w:t xml:space="preserve"> </w:t>
            </w:r>
            <w:proofErr w:type="spellStart"/>
            <w:r w:rsidR="008C68FA">
              <w:rPr>
                <w:color w:val="000000" w:themeColor="text1"/>
              </w:rPr>
              <w:t>kematian</w:t>
            </w:r>
            <w:proofErr w:type="spellEnd"/>
            <w:r w:rsidR="008C68FA">
              <w:rPr>
                <w:color w:val="000000" w:themeColor="text1"/>
              </w:rPr>
              <w:t xml:space="preserve"> </w:t>
            </w:r>
            <w:proofErr w:type="spellStart"/>
            <w:r w:rsidR="008C68FA">
              <w:rPr>
                <w:color w:val="000000" w:themeColor="text1"/>
              </w:rPr>
              <w:t>akibat</w:t>
            </w:r>
            <w:proofErr w:type="spellEnd"/>
            <w:r w:rsidR="008C68FA">
              <w:rPr>
                <w:color w:val="000000" w:themeColor="text1"/>
              </w:rPr>
              <w:t xml:space="preserve"> </w:t>
            </w:r>
            <w:proofErr w:type="spellStart"/>
            <w:r w:rsidR="008C68FA">
              <w:rPr>
                <w:color w:val="000000" w:themeColor="text1"/>
              </w:rPr>
              <w:t>kehamilan</w:t>
            </w:r>
            <w:proofErr w:type="spellEnd"/>
            <w:r w:rsidR="008C68FA">
              <w:rPr>
                <w:color w:val="000000" w:themeColor="text1"/>
              </w:rPr>
              <w:t xml:space="preserve"> dan </w:t>
            </w:r>
            <w:proofErr w:type="spellStart"/>
            <w:r w:rsidR="008C68FA">
              <w:rPr>
                <w:color w:val="000000" w:themeColor="text1"/>
              </w:rPr>
              <w:t>persalinan</w:t>
            </w:r>
            <w:proofErr w:type="spellEnd"/>
            <w:r w:rsidR="008C68FA">
              <w:rPr>
                <w:color w:val="000000" w:themeColor="text1"/>
              </w:rPr>
              <w:t xml:space="preserve"> </w:t>
            </w:r>
            <w:proofErr w:type="spellStart"/>
            <w:r w:rsidR="008C68FA">
              <w:rPr>
                <w:color w:val="000000" w:themeColor="text1"/>
              </w:rPr>
              <w:t>serta</w:t>
            </w:r>
            <w:proofErr w:type="spellEnd"/>
            <w:r w:rsidR="008C68FA">
              <w:rPr>
                <w:color w:val="000000" w:themeColor="text1"/>
              </w:rPr>
              <w:t xml:space="preserve"> </w:t>
            </w:r>
            <w:proofErr w:type="spellStart"/>
            <w:r w:rsidR="008C68FA">
              <w:rPr>
                <w:color w:val="000000" w:themeColor="text1"/>
              </w:rPr>
              <w:t>peningkatan</w:t>
            </w:r>
            <w:proofErr w:type="spellEnd"/>
            <w:r w:rsidR="008C68FA">
              <w:rPr>
                <w:color w:val="000000" w:themeColor="text1"/>
              </w:rPr>
              <w:t xml:space="preserve"> </w:t>
            </w:r>
            <w:proofErr w:type="spellStart"/>
            <w:r w:rsidR="008C68FA">
              <w:rPr>
                <w:color w:val="000000" w:themeColor="text1"/>
              </w:rPr>
              <w:t>kualitas</w:t>
            </w:r>
            <w:proofErr w:type="spellEnd"/>
            <w:r w:rsidR="008C68FA">
              <w:rPr>
                <w:color w:val="000000" w:themeColor="text1"/>
              </w:rPr>
              <w:t xml:space="preserve"> </w:t>
            </w:r>
            <w:proofErr w:type="spellStart"/>
            <w:r w:rsidR="008C68FA">
              <w:rPr>
                <w:color w:val="000000" w:themeColor="text1"/>
              </w:rPr>
              <w:t>kehidupan</w:t>
            </w:r>
            <w:proofErr w:type="spellEnd"/>
            <w:r w:rsidR="008C68FA">
              <w:rPr>
                <w:color w:val="000000" w:themeColor="text1"/>
              </w:rPr>
              <w:t xml:space="preserve"> </w:t>
            </w:r>
            <w:proofErr w:type="spellStart"/>
            <w:r w:rsidR="008C68FA">
              <w:rPr>
                <w:color w:val="000000" w:themeColor="text1"/>
              </w:rPr>
              <w:t>selama</w:t>
            </w:r>
            <w:proofErr w:type="spellEnd"/>
            <w:r w:rsidR="008C68FA">
              <w:rPr>
                <w:color w:val="000000" w:themeColor="text1"/>
              </w:rPr>
              <w:t xml:space="preserve"> dan </w:t>
            </w:r>
            <w:proofErr w:type="spellStart"/>
            <w:r w:rsidR="008C68FA">
              <w:rPr>
                <w:color w:val="000000" w:themeColor="text1"/>
              </w:rPr>
              <w:t>setelah</w:t>
            </w:r>
            <w:proofErr w:type="spellEnd"/>
            <w:r w:rsidR="008C68FA">
              <w:rPr>
                <w:color w:val="000000" w:themeColor="text1"/>
              </w:rPr>
              <w:t xml:space="preserve"> </w:t>
            </w:r>
            <w:proofErr w:type="spellStart"/>
            <w:r w:rsidR="008C68FA">
              <w:rPr>
                <w:color w:val="000000" w:themeColor="text1"/>
              </w:rPr>
              <w:t>kurun</w:t>
            </w:r>
            <w:proofErr w:type="spellEnd"/>
            <w:r w:rsidR="008C68FA">
              <w:rPr>
                <w:color w:val="000000" w:themeColor="text1"/>
              </w:rPr>
              <w:t xml:space="preserve"> </w:t>
            </w:r>
            <w:proofErr w:type="spellStart"/>
            <w:r w:rsidR="008C68FA">
              <w:rPr>
                <w:color w:val="000000" w:themeColor="text1"/>
              </w:rPr>
              <w:t>waktu</w:t>
            </w:r>
            <w:proofErr w:type="spellEnd"/>
            <w:r w:rsidR="008C68FA">
              <w:rPr>
                <w:color w:val="000000" w:themeColor="text1"/>
              </w:rPr>
              <w:t xml:space="preserve"> </w:t>
            </w:r>
            <w:proofErr w:type="spellStart"/>
            <w:r w:rsidR="008C68FA">
              <w:rPr>
                <w:color w:val="000000" w:themeColor="text1"/>
              </w:rPr>
              <w:t>reproduksi</w:t>
            </w:r>
            <w:proofErr w:type="spellEnd"/>
            <w:r w:rsidR="008C68FA">
              <w:rPr>
                <w:color w:val="000000" w:themeColor="text1"/>
              </w:rPr>
              <w:t xml:space="preserve"> </w:t>
            </w:r>
            <w:r w:rsidR="008C68FA" w:rsidRPr="00FF623F">
              <w:rPr>
                <w:color w:val="000000" w:themeColor="text1"/>
                <w:vertAlign w:val="superscript"/>
              </w:rPr>
              <w:fldChar w:fldCharType="begin" w:fldLock="1"/>
            </w:r>
            <w:r w:rsidR="001862DB">
              <w:rPr>
                <w:color w:val="000000" w:themeColor="text1"/>
                <w:vertAlign w:val="superscript"/>
              </w:rPr>
              <w:instrText>ADDIN CSL_CITATION {"citationItems":[{"id":"ITEM-1","itemData":{"DOI":"10.22435/jek.v14i3.4696.259-272","ISSN":"1412-4025","abstract":"Berbagai faktor dapat berperan mempengaruhi kehamilan, persalinan, dan nifas seperti status kesehatan ibu, status reproduksi, atau akses pada pelayanan kesehatan. Kesehatan maternal meliputi segala upaya peningkatan kesehatan yang bertujuan tidak sekedar menghindari kematian akibat kehamilan dan persalinan, tetapi termasuk peningkatan kualitas kehidupan selama dan setelah kurun waktu reproduksi. Oleh karena itu, dibentuk suatu indeks kesehatan maternal yang terdiri dan pemanfaatan pemeriksaan kehamilan, penolong persalinan oleh tenaga kesehatan di fasilitas kesehatan, pemanfaatan kunjungan nifas, komplikasi kehamilan, komplikasi persalinan, komplikasi nifas, kecukupan jumlah dokter, dan kecukupan jumlah bidan. Hasil analisis menunjukkan adanya hubungan yang bermakna dan mempunyai korelasi sebesar 0,73 antara indeks kesehatan maternal dengan kelahiran hidup. Model indeks tersebut dapat menjelaskan sekitar 52,9 persen. Dalam model tersebut, bobot terbesar adalah pada indikator komplikasi nifas, disusul komplikasi persalinan, dan pemanfaatan pemeriksaan kehamilan. Berdasarkan penghitungan indeks per kabupaten/ kota, kesenjangan terlebar terlihat di Provinsi Papua. Provinsi tersebut harus menangani delapan indikator yang merupakan bagian pembentuk indeks. Mendekatkan pelayanan kesehatan yang adekuat kepada masyarakat merupakan cara mengatasi masalah kesehatan maternal, sehingga terwujud ibu sehat melahirkan bayi hidup yang sehat.","author":[{"dropping-particle":"","family":"Hapsari","given":"Dwi","non-dropping-particle":"","parse-names":false,"suffix":""},{"dropping-particle":"","family":"Sari","given":"Puti","non-dropping-particle":"","parse-names":false,"suffix":""},{"dropping-particle":"","family":"Indrawati","given":"Lely","non-dropping-particle":"","parse-names":false,"suffix":""}],"container-title":"Jurnal Ekologi Kesehatan","id":"ITEM-1","issue":"3","issued":{"date-parts":[["2016"]]},"page":"259-272","title":"Indeks Kesehatan Maternal Sebagai Indikator Jumlah Kelahiran Hidup","type":"article-journal","volume":"14"},"uris":["http://www.mendeley.com/documents/?uuid=432c329f-fedc-4c3a-96d4-79869fbb28ac"]}],"mendeley":{"formattedCitation":"(11)","plainTextFormattedCitation":"(11)","previouslyFormattedCitation":"(11)"},"properties":{"noteIndex":0},"schema":"https://github.com/citation-style-language/schema/raw/master/csl-citation.json"}</w:instrText>
            </w:r>
            <w:r w:rsidR="008C68FA" w:rsidRPr="00FF623F">
              <w:rPr>
                <w:color w:val="000000" w:themeColor="text1"/>
                <w:vertAlign w:val="superscript"/>
              </w:rPr>
              <w:fldChar w:fldCharType="separate"/>
            </w:r>
            <w:r w:rsidR="008C68FA" w:rsidRPr="008C68FA">
              <w:rPr>
                <w:noProof/>
                <w:color w:val="000000" w:themeColor="text1"/>
              </w:rPr>
              <w:t>(11)</w:t>
            </w:r>
            <w:r w:rsidR="008C68FA" w:rsidRPr="00FF623F">
              <w:rPr>
                <w:color w:val="000000" w:themeColor="text1"/>
                <w:vertAlign w:val="superscript"/>
              </w:rPr>
              <w:fldChar w:fldCharType="end"/>
            </w:r>
            <w:r w:rsidR="008C68FA">
              <w:rPr>
                <w:color w:val="000000" w:themeColor="text1"/>
              </w:rPr>
              <w:t xml:space="preserve">. </w:t>
            </w:r>
            <w:proofErr w:type="spellStart"/>
            <w:r w:rsidR="008C68FA">
              <w:rPr>
                <w:color w:val="000000" w:themeColor="text1"/>
              </w:rPr>
              <w:t>Pelayanan</w:t>
            </w:r>
            <w:proofErr w:type="spellEnd"/>
            <w:r w:rsidR="008C68FA">
              <w:rPr>
                <w:color w:val="000000" w:themeColor="text1"/>
              </w:rPr>
              <w:t xml:space="preserve"> </w:t>
            </w:r>
            <w:proofErr w:type="spellStart"/>
            <w:r w:rsidR="008C68FA">
              <w:rPr>
                <w:color w:val="000000" w:themeColor="text1"/>
              </w:rPr>
              <w:t>kesehatan</w:t>
            </w:r>
            <w:proofErr w:type="spellEnd"/>
            <w:r w:rsidR="008C68FA">
              <w:rPr>
                <w:color w:val="000000" w:themeColor="text1"/>
              </w:rPr>
              <w:t xml:space="preserve"> maternal di Indonesia </w:t>
            </w:r>
            <w:proofErr w:type="spellStart"/>
            <w:r w:rsidR="008C68FA">
              <w:rPr>
                <w:color w:val="000000" w:themeColor="text1"/>
              </w:rPr>
              <w:t>antara</w:t>
            </w:r>
            <w:proofErr w:type="spellEnd"/>
            <w:r w:rsidR="008C68FA">
              <w:rPr>
                <w:color w:val="000000" w:themeColor="text1"/>
              </w:rPr>
              <w:t xml:space="preserve"> lain </w:t>
            </w:r>
            <w:proofErr w:type="spellStart"/>
            <w:r w:rsidR="008C68FA">
              <w:rPr>
                <w:color w:val="000000" w:themeColor="text1"/>
              </w:rPr>
              <w:t>pelayanan</w:t>
            </w:r>
            <w:proofErr w:type="spellEnd"/>
            <w:r w:rsidR="008C68FA">
              <w:rPr>
                <w:color w:val="000000" w:themeColor="text1"/>
              </w:rPr>
              <w:t xml:space="preserve"> </w:t>
            </w:r>
            <w:proofErr w:type="spellStart"/>
            <w:r w:rsidR="008C68FA">
              <w:rPr>
                <w:color w:val="000000" w:themeColor="text1"/>
              </w:rPr>
              <w:t>kesehahatan</w:t>
            </w:r>
            <w:proofErr w:type="spellEnd"/>
            <w:r w:rsidR="008C68FA">
              <w:rPr>
                <w:color w:val="000000" w:themeColor="text1"/>
              </w:rPr>
              <w:t xml:space="preserve"> masa </w:t>
            </w:r>
            <w:proofErr w:type="spellStart"/>
            <w:r w:rsidR="008C68FA">
              <w:rPr>
                <w:color w:val="000000" w:themeColor="text1"/>
              </w:rPr>
              <w:t>sebelum</w:t>
            </w:r>
            <w:proofErr w:type="spellEnd"/>
            <w:r w:rsidR="008C68FA">
              <w:rPr>
                <w:color w:val="000000" w:themeColor="text1"/>
              </w:rPr>
              <w:t xml:space="preserve"> </w:t>
            </w:r>
            <w:proofErr w:type="spellStart"/>
            <w:r w:rsidR="008C68FA">
              <w:rPr>
                <w:color w:val="000000" w:themeColor="text1"/>
              </w:rPr>
              <w:t>hamil</w:t>
            </w:r>
            <w:proofErr w:type="spellEnd"/>
            <w:r w:rsidR="008C68FA">
              <w:rPr>
                <w:color w:val="000000" w:themeColor="text1"/>
              </w:rPr>
              <w:t xml:space="preserve">, masa </w:t>
            </w:r>
            <w:proofErr w:type="spellStart"/>
            <w:r w:rsidR="008C68FA">
              <w:rPr>
                <w:color w:val="000000" w:themeColor="text1"/>
              </w:rPr>
              <w:t>hamil</w:t>
            </w:r>
            <w:proofErr w:type="spellEnd"/>
            <w:r w:rsidR="008C68FA">
              <w:rPr>
                <w:color w:val="000000" w:themeColor="text1"/>
              </w:rPr>
              <w:t xml:space="preserve">, </w:t>
            </w:r>
            <w:proofErr w:type="spellStart"/>
            <w:r w:rsidR="008C68FA">
              <w:rPr>
                <w:color w:val="000000" w:themeColor="text1"/>
              </w:rPr>
              <w:t>persalinan</w:t>
            </w:r>
            <w:proofErr w:type="spellEnd"/>
            <w:r w:rsidR="008C68FA">
              <w:rPr>
                <w:color w:val="000000" w:themeColor="text1"/>
              </w:rPr>
              <w:t xml:space="preserve"> dan masa </w:t>
            </w:r>
            <w:proofErr w:type="spellStart"/>
            <w:r w:rsidR="008C68FA">
              <w:rPr>
                <w:color w:val="000000" w:themeColor="text1"/>
              </w:rPr>
              <w:t>sesudah</w:t>
            </w:r>
            <w:proofErr w:type="spellEnd"/>
            <w:r w:rsidR="008C68FA">
              <w:rPr>
                <w:color w:val="000000" w:themeColor="text1"/>
              </w:rPr>
              <w:t xml:space="preserve"> </w:t>
            </w:r>
            <w:proofErr w:type="spellStart"/>
            <w:r w:rsidR="008C68FA">
              <w:rPr>
                <w:color w:val="000000" w:themeColor="text1"/>
              </w:rPr>
              <w:t>melahirkan</w:t>
            </w:r>
            <w:proofErr w:type="spellEnd"/>
            <w:r w:rsidR="008C68FA">
              <w:rPr>
                <w:color w:val="000000" w:themeColor="text1"/>
              </w:rPr>
              <w:t xml:space="preserve">, </w:t>
            </w:r>
            <w:proofErr w:type="spellStart"/>
            <w:r w:rsidR="008C68FA">
              <w:rPr>
                <w:color w:val="000000" w:themeColor="text1"/>
              </w:rPr>
              <w:t>penyelenggaraan</w:t>
            </w:r>
            <w:proofErr w:type="spellEnd"/>
            <w:r w:rsidR="008C68FA">
              <w:rPr>
                <w:color w:val="000000" w:themeColor="text1"/>
              </w:rPr>
              <w:t xml:space="preserve"> </w:t>
            </w:r>
            <w:proofErr w:type="spellStart"/>
            <w:r w:rsidR="008C68FA">
              <w:rPr>
                <w:color w:val="000000" w:themeColor="text1"/>
              </w:rPr>
              <w:t>kontrasepsi</w:t>
            </w:r>
            <w:proofErr w:type="spellEnd"/>
            <w:r w:rsidR="008C68FA">
              <w:rPr>
                <w:color w:val="000000" w:themeColor="text1"/>
              </w:rPr>
              <w:t xml:space="preserve">, </w:t>
            </w:r>
            <w:proofErr w:type="spellStart"/>
            <w:r w:rsidR="008C68FA">
              <w:rPr>
                <w:color w:val="000000" w:themeColor="text1"/>
              </w:rPr>
              <w:t>serta</w:t>
            </w:r>
            <w:proofErr w:type="spellEnd"/>
            <w:r w:rsidR="008C68FA">
              <w:rPr>
                <w:color w:val="000000" w:themeColor="text1"/>
              </w:rPr>
              <w:t xml:space="preserve"> </w:t>
            </w:r>
            <w:proofErr w:type="spellStart"/>
            <w:r w:rsidR="008C68FA">
              <w:rPr>
                <w:color w:val="000000" w:themeColor="text1"/>
              </w:rPr>
              <w:t>pelayanan</w:t>
            </w:r>
            <w:proofErr w:type="spellEnd"/>
            <w:r w:rsidR="008C68FA">
              <w:rPr>
                <w:color w:val="000000" w:themeColor="text1"/>
              </w:rPr>
              <w:t xml:space="preserve"> </w:t>
            </w:r>
            <w:proofErr w:type="spellStart"/>
            <w:r w:rsidR="008C68FA">
              <w:rPr>
                <w:color w:val="000000" w:themeColor="text1"/>
              </w:rPr>
              <w:t>kesehatan</w:t>
            </w:r>
            <w:proofErr w:type="spellEnd"/>
            <w:r w:rsidR="008C68FA">
              <w:rPr>
                <w:color w:val="000000" w:themeColor="text1"/>
              </w:rPr>
              <w:t xml:space="preserve"> </w:t>
            </w:r>
            <w:proofErr w:type="spellStart"/>
            <w:r w:rsidR="008C68FA">
              <w:rPr>
                <w:color w:val="000000" w:themeColor="text1"/>
              </w:rPr>
              <w:t>seksual</w:t>
            </w:r>
            <w:proofErr w:type="spellEnd"/>
            <w:r w:rsidR="008C68FA">
              <w:rPr>
                <w:color w:val="000000" w:themeColor="text1"/>
              </w:rPr>
              <w:t xml:space="preserve">. </w:t>
            </w:r>
            <w:proofErr w:type="spellStart"/>
            <w:r w:rsidR="008C68FA">
              <w:rPr>
                <w:color w:val="000000" w:themeColor="text1"/>
              </w:rPr>
              <w:t>Pelayanan</w:t>
            </w:r>
            <w:proofErr w:type="spellEnd"/>
            <w:r w:rsidR="008C68FA">
              <w:rPr>
                <w:color w:val="000000" w:themeColor="text1"/>
              </w:rPr>
              <w:t xml:space="preserve"> </w:t>
            </w:r>
            <w:proofErr w:type="spellStart"/>
            <w:r w:rsidR="008C68FA">
              <w:rPr>
                <w:color w:val="000000" w:themeColor="text1"/>
              </w:rPr>
              <w:t>persalinan</w:t>
            </w:r>
            <w:proofErr w:type="spellEnd"/>
            <w:r w:rsidR="008C68FA">
              <w:rPr>
                <w:color w:val="000000" w:themeColor="text1"/>
              </w:rPr>
              <w:t xml:space="preserve"> </w:t>
            </w:r>
            <w:proofErr w:type="spellStart"/>
            <w:r w:rsidR="008C68FA">
              <w:rPr>
                <w:color w:val="000000" w:themeColor="text1"/>
              </w:rPr>
              <w:t>khususnya</w:t>
            </w:r>
            <w:proofErr w:type="spellEnd"/>
            <w:r w:rsidR="008C68FA">
              <w:rPr>
                <w:color w:val="000000" w:themeColor="text1"/>
              </w:rPr>
              <w:t xml:space="preserve"> </w:t>
            </w:r>
            <w:proofErr w:type="spellStart"/>
            <w:r w:rsidR="008C68FA">
              <w:rPr>
                <w:color w:val="000000" w:themeColor="text1"/>
              </w:rPr>
              <w:t>meliputi</w:t>
            </w:r>
            <w:proofErr w:type="spellEnd"/>
            <w:r w:rsidR="008C68FA">
              <w:rPr>
                <w:color w:val="000000" w:themeColor="text1"/>
              </w:rPr>
              <w:t xml:space="preserve"> </w:t>
            </w:r>
            <w:proofErr w:type="spellStart"/>
            <w:r w:rsidR="008C68FA">
              <w:rPr>
                <w:color w:val="000000" w:themeColor="text1"/>
              </w:rPr>
              <w:t>persalinan</w:t>
            </w:r>
            <w:proofErr w:type="spellEnd"/>
            <w:r w:rsidR="008C68FA">
              <w:rPr>
                <w:color w:val="000000" w:themeColor="text1"/>
              </w:rPr>
              <w:t xml:space="preserve"> </w:t>
            </w:r>
            <w:proofErr w:type="spellStart"/>
            <w:r w:rsidR="008C68FA">
              <w:rPr>
                <w:color w:val="000000" w:themeColor="text1"/>
              </w:rPr>
              <w:t>difasilitas</w:t>
            </w:r>
            <w:proofErr w:type="spellEnd"/>
            <w:r w:rsidR="008C68FA">
              <w:rPr>
                <w:color w:val="000000" w:themeColor="text1"/>
              </w:rPr>
              <w:t xml:space="preserve"> </w:t>
            </w:r>
            <w:proofErr w:type="spellStart"/>
            <w:r w:rsidR="008C68FA">
              <w:rPr>
                <w:color w:val="000000" w:themeColor="text1"/>
              </w:rPr>
              <w:t>kesehatan</w:t>
            </w:r>
            <w:proofErr w:type="spellEnd"/>
            <w:r w:rsidR="008C68FA">
              <w:rPr>
                <w:color w:val="000000" w:themeColor="text1"/>
              </w:rPr>
              <w:t xml:space="preserve"> </w:t>
            </w:r>
            <w:proofErr w:type="spellStart"/>
            <w:r w:rsidR="008C68FA">
              <w:rPr>
                <w:color w:val="000000" w:themeColor="text1"/>
              </w:rPr>
              <w:t>dengan</w:t>
            </w:r>
            <w:proofErr w:type="spellEnd"/>
            <w:r w:rsidR="008C68FA">
              <w:rPr>
                <w:color w:val="000000" w:themeColor="text1"/>
              </w:rPr>
              <w:t xml:space="preserve"> </w:t>
            </w:r>
            <w:proofErr w:type="spellStart"/>
            <w:r w:rsidR="008C68FA">
              <w:rPr>
                <w:color w:val="000000" w:themeColor="text1"/>
              </w:rPr>
              <w:t>bantuan</w:t>
            </w:r>
            <w:proofErr w:type="spellEnd"/>
            <w:r w:rsidR="008C68FA">
              <w:rPr>
                <w:color w:val="000000" w:themeColor="text1"/>
              </w:rPr>
              <w:t xml:space="preserve"> </w:t>
            </w:r>
            <w:proofErr w:type="spellStart"/>
            <w:r w:rsidR="008C68FA">
              <w:rPr>
                <w:color w:val="000000" w:themeColor="text1"/>
              </w:rPr>
              <w:t>tenaga</w:t>
            </w:r>
            <w:proofErr w:type="spellEnd"/>
            <w:r w:rsidR="008C68FA">
              <w:rPr>
                <w:color w:val="000000" w:themeColor="text1"/>
              </w:rPr>
              <w:t xml:space="preserve"> </w:t>
            </w:r>
            <w:proofErr w:type="spellStart"/>
            <w:r w:rsidR="008C68FA">
              <w:rPr>
                <w:color w:val="000000" w:themeColor="text1"/>
              </w:rPr>
              <w:t>kesehatan</w:t>
            </w:r>
            <w:proofErr w:type="spellEnd"/>
            <w:r w:rsidR="008C68FA">
              <w:rPr>
                <w:color w:val="000000" w:themeColor="text1"/>
              </w:rPr>
              <w:t xml:space="preserve"> </w:t>
            </w:r>
            <w:proofErr w:type="spellStart"/>
            <w:r w:rsidR="008C68FA">
              <w:rPr>
                <w:color w:val="000000" w:themeColor="text1"/>
              </w:rPr>
              <w:t>terlati</w:t>
            </w:r>
            <w:r w:rsidR="00C0497E">
              <w:rPr>
                <w:color w:val="000000" w:themeColor="text1"/>
              </w:rPr>
              <w:t>h</w:t>
            </w:r>
            <w:proofErr w:type="spellEnd"/>
            <w:r w:rsidR="008C68FA">
              <w:rPr>
                <w:color w:val="000000" w:themeColor="text1"/>
              </w:rPr>
              <w:t xml:space="preserve"> </w:t>
            </w:r>
            <w:proofErr w:type="spellStart"/>
            <w:r w:rsidR="008C68FA">
              <w:rPr>
                <w:color w:val="000000" w:themeColor="text1"/>
              </w:rPr>
              <w:t>dengan</w:t>
            </w:r>
            <w:proofErr w:type="spellEnd"/>
            <w:r w:rsidR="008C68FA">
              <w:rPr>
                <w:color w:val="000000" w:themeColor="text1"/>
              </w:rPr>
              <w:t xml:space="preserve"> </w:t>
            </w:r>
            <w:proofErr w:type="spellStart"/>
            <w:r w:rsidR="008C68FA">
              <w:rPr>
                <w:color w:val="000000" w:themeColor="text1"/>
              </w:rPr>
              <w:t>menerapkan</w:t>
            </w:r>
            <w:proofErr w:type="spellEnd"/>
            <w:r w:rsidR="008C68FA">
              <w:rPr>
                <w:color w:val="000000" w:themeColor="text1"/>
              </w:rPr>
              <w:t xml:space="preserve"> </w:t>
            </w:r>
            <w:proofErr w:type="spellStart"/>
            <w:r w:rsidR="008C68FA">
              <w:rPr>
                <w:color w:val="000000" w:themeColor="text1"/>
              </w:rPr>
              <w:t>standar</w:t>
            </w:r>
            <w:proofErr w:type="spellEnd"/>
            <w:r w:rsidR="008C68FA">
              <w:rPr>
                <w:color w:val="000000" w:themeColor="text1"/>
              </w:rPr>
              <w:t xml:space="preserve"> </w:t>
            </w:r>
            <w:proofErr w:type="spellStart"/>
            <w:r w:rsidR="008C68FA">
              <w:rPr>
                <w:color w:val="000000" w:themeColor="text1"/>
              </w:rPr>
              <w:t>asuhan</w:t>
            </w:r>
            <w:proofErr w:type="spellEnd"/>
            <w:r w:rsidR="008C68FA">
              <w:rPr>
                <w:color w:val="000000" w:themeColor="text1"/>
              </w:rPr>
              <w:t xml:space="preserve"> </w:t>
            </w:r>
            <w:proofErr w:type="spellStart"/>
            <w:r w:rsidR="008C68FA">
              <w:rPr>
                <w:color w:val="000000" w:themeColor="text1"/>
              </w:rPr>
              <w:t>persalinan</w:t>
            </w:r>
            <w:proofErr w:type="spellEnd"/>
            <w:r w:rsidR="008C68FA">
              <w:rPr>
                <w:color w:val="000000" w:themeColor="text1"/>
              </w:rPr>
              <w:t xml:space="preserve"> normal </w:t>
            </w:r>
            <w:r w:rsidR="008C68FA" w:rsidRPr="00FF623F">
              <w:rPr>
                <w:color w:val="000000" w:themeColor="text1"/>
                <w:vertAlign w:val="superscript"/>
              </w:rPr>
              <w:fldChar w:fldCharType="begin" w:fldLock="1"/>
            </w:r>
            <w:r w:rsidR="001862DB">
              <w:rPr>
                <w:color w:val="000000" w:themeColor="text1"/>
                <w:vertAlign w:val="superscript"/>
              </w:rPr>
              <w:instrText>ADDIN CSL_CITATION {"citationItems":[{"id":"ITEM-1","itemData":{"author":[{"dropping-particle":"","family":"KEMENKES RI","given":"","non-dropping-particle":"","parse-names":false,"suffix":""}],"id":"ITEM-1","issued":{"date-parts":[["2014"]]},"title":"PMK RI No 97 tahun 2014","type":"legislation"},"uris":["http://www.mendeley.com/documents/?uuid=ea2473a0-1b25-467b-ba0c-184b07c159a5"]}],"mendeley":{"formattedCitation":"(12)","plainTextFormattedCitation":"(12)","previouslyFormattedCitation":"(12)"},"properties":{"noteIndex":0},"schema":"https://github.com/citation-style-language/schema/raw/master/csl-citation.json"}</w:instrText>
            </w:r>
            <w:r w:rsidR="008C68FA" w:rsidRPr="00FF623F">
              <w:rPr>
                <w:color w:val="000000" w:themeColor="text1"/>
                <w:vertAlign w:val="superscript"/>
              </w:rPr>
              <w:fldChar w:fldCharType="separate"/>
            </w:r>
            <w:r w:rsidR="008C68FA" w:rsidRPr="008C68FA">
              <w:rPr>
                <w:noProof/>
                <w:color w:val="000000" w:themeColor="text1"/>
              </w:rPr>
              <w:t>(12)</w:t>
            </w:r>
            <w:r w:rsidR="008C68FA" w:rsidRPr="00FF623F">
              <w:rPr>
                <w:color w:val="000000" w:themeColor="text1"/>
                <w:vertAlign w:val="superscript"/>
              </w:rPr>
              <w:fldChar w:fldCharType="end"/>
            </w:r>
            <w:r w:rsidR="008C68FA">
              <w:rPr>
                <w:color w:val="000000" w:themeColor="text1"/>
              </w:rPr>
              <w:t>.</w:t>
            </w:r>
          </w:p>
          <w:p w14:paraId="7D169132" w14:textId="77777777" w:rsidR="00352822" w:rsidRDefault="00352822" w:rsidP="00290411">
            <w:pPr>
              <w:jc w:val="both"/>
              <w:rPr>
                <w:rFonts w:eastAsia="Calibri"/>
                <w:iCs/>
              </w:rPr>
            </w:pPr>
          </w:p>
          <w:p w14:paraId="24A69B2D" w14:textId="72B1502D" w:rsidR="000A0781" w:rsidRPr="000A0781" w:rsidRDefault="000A0781" w:rsidP="00290411">
            <w:pPr>
              <w:jc w:val="both"/>
              <w:rPr>
                <w:b/>
                <w:bCs/>
                <w:color w:val="000000" w:themeColor="text1"/>
              </w:rPr>
            </w:pPr>
            <w:proofErr w:type="spellStart"/>
            <w:r w:rsidRPr="00C54AC6">
              <w:rPr>
                <w:b/>
                <w:bCs/>
                <w:color w:val="000000" w:themeColor="text1"/>
              </w:rPr>
              <w:t>Persalinan</w:t>
            </w:r>
            <w:proofErr w:type="spellEnd"/>
            <w:r w:rsidRPr="00C54AC6">
              <w:rPr>
                <w:b/>
                <w:bCs/>
                <w:color w:val="000000" w:themeColor="text1"/>
              </w:rPr>
              <w:t xml:space="preserve"> </w:t>
            </w:r>
            <w:proofErr w:type="spellStart"/>
            <w:r w:rsidRPr="00C54AC6">
              <w:rPr>
                <w:b/>
                <w:bCs/>
                <w:color w:val="000000" w:themeColor="text1"/>
              </w:rPr>
              <w:t>dengan</w:t>
            </w:r>
            <w:proofErr w:type="spellEnd"/>
            <w:r w:rsidRPr="00C54AC6">
              <w:rPr>
                <w:b/>
                <w:bCs/>
                <w:color w:val="000000" w:themeColor="text1"/>
              </w:rPr>
              <w:t xml:space="preserve"> Tenaga Kesehatan</w:t>
            </w:r>
          </w:p>
          <w:p w14:paraId="6F1F1785" w14:textId="63831430" w:rsidR="000F4BDD" w:rsidRDefault="001012F4" w:rsidP="00290411">
            <w:pPr>
              <w:jc w:val="both"/>
            </w:pPr>
            <w:r>
              <w:rPr>
                <w:rFonts w:eastAsia="Calibri"/>
                <w:iCs/>
              </w:rPr>
              <w:t xml:space="preserve">Salah </w:t>
            </w:r>
            <w:proofErr w:type="spellStart"/>
            <w:r>
              <w:rPr>
                <w:rFonts w:eastAsia="Calibri"/>
                <w:iCs/>
              </w:rPr>
              <w:t>satu</w:t>
            </w:r>
            <w:proofErr w:type="spellEnd"/>
            <w:r>
              <w:rPr>
                <w:rFonts w:eastAsia="Calibri"/>
                <w:iCs/>
              </w:rPr>
              <w:t xml:space="preserve"> Upaya </w:t>
            </w:r>
            <w:proofErr w:type="spellStart"/>
            <w:r>
              <w:rPr>
                <w:rFonts w:eastAsia="Calibri"/>
                <w:iCs/>
              </w:rPr>
              <w:t>untuk</w:t>
            </w:r>
            <w:proofErr w:type="spellEnd"/>
            <w:r>
              <w:rPr>
                <w:rFonts w:eastAsia="Calibri"/>
                <w:iCs/>
              </w:rPr>
              <w:t xml:space="preserve"> </w:t>
            </w:r>
            <w:proofErr w:type="spellStart"/>
            <w:r>
              <w:rPr>
                <w:rFonts w:eastAsia="Calibri"/>
                <w:iCs/>
              </w:rPr>
              <w:t>mencapai</w:t>
            </w:r>
            <w:proofErr w:type="spellEnd"/>
            <w:r>
              <w:rPr>
                <w:rFonts w:eastAsia="Calibri"/>
                <w:iCs/>
              </w:rPr>
              <w:t xml:space="preserve"> </w:t>
            </w:r>
            <w:proofErr w:type="spellStart"/>
            <w:r>
              <w:rPr>
                <w:rFonts w:eastAsia="Calibri"/>
                <w:iCs/>
              </w:rPr>
              <w:t>tujuan</w:t>
            </w:r>
            <w:proofErr w:type="spellEnd"/>
            <w:r>
              <w:rPr>
                <w:rFonts w:eastAsia="Calibri"/>
                <w:iCs/>
              </w:rPr>
              <w:t xml:space="preserve"> SDGs 2030 </w:t>
            </w:r>
            <w:proofErr w:type="spellStart"/>
            <w:r>
              <w:rPr>
                <w:rFonts w:eastAsia="Calibri"/>
                <w:iCs/>
              </w:rPr>
              <w:t>yaitu</w:t>
            </w:r>
            <w:proofErr w:type="spellEnd"/>
            <w:r>
              <w:rPr>
                <w:rFonts w:eastAsia="Calibri"/>
                <w:iCs/>
              </w:rPr>
              <w:t xml:space="preserve"> </w:t>
            </w:r>
            <w:proofErr w:type="spellStart"/>
            <w:r>
              <w:rPr>
                <w:rFonts w:eastAsia="Calibri"/>
                <w:iCs/>
              </w:rPr>
              <w:t>tercapainya</w:t>
            </w:r>
            <w:proofErr w:type="spellEnd"/>
            <w:r>
              <w:rPr>
                <w:rFonts w:eastAsia="Calibri"/>
                <w:iCs/>
              </w:rPr>
              <w:t xml:space="preserve"> </w:t>
            </w:r>
            <w:proofErr w:type="spellStart"/>
            <w:r>
              <w:rPr>
                <w:rFonts w:eastAsia="Calibri"/>
                <w:iCs/>
              </w:rPr>
              <w:t>pelayanan</w:t>
            </w:r>
            <w:proofErr w:type="spellEnd"/>
            <w:r>
              <w:rPr>
                <w:rFonts w:eastAsia="Calibri"/>
                <w:iCs/>
              </w:rPr>
              <w:t xml:space="preserve"> </w:t>
            </w:r>
            <w:proofErr w:type="spellStart"/>
            <w:r>
              <w:rPr>
                <w:rFonts w:eastAsia="Calibri"/>
                <w:iCs/>
              </w:rPr>
              <w:t>kesehatan</w:t>
            </w:r>
            <w:proofErr w:type="spellEnd"/>
            <w:r>
              <w:rPr>
                <w:rFonts w:eastAsia="Calibri"/>
                <w:iCs/>
              </w:rPr>
              <w:t xml:space="preserve"> </w:t>
            </w:r>
            <w:proofErr w:type="spellStart"/>
            <w:r>
              <w:rPr>
                <w:rFonts w:eastAsia="Calibri"/>
                <w:iCs/>
              </w:rPr>
              <w:t>reproduksi</w:t>
            </w:r>
            <w:proofErr w:type="spellEnd"/>
            <w:r>
              <w:rPr>
                <w:rFonts w:eastAsia="Calibri"/>
                <w:iCs/>
              </w:rPr>
              <w:t xml:space="preserve"> </w:t>
            </w:r>
            <w:proofErr w:type="spellStart"/>
            <w:r>
              <w:rPr>
                <w:rFonts w:eastAsia="Calibri"/>
                <w:iCs/>
              </w:rPr>
              <w:t>termasuk</w:t>
            </w:r>
            <w:proofErr w:type="spellEnd"/>
            <w:r>
              <w:rPr>
                <w:rFonts w:eastAsia="Calibri"/>
                <w:iCs/>
              </w:rPr>
              <w:t xml:space="preserve"> </w:t>
            </w:r>
            <w:proofErr w:type="spellStart"/>
            <w:r>
              <w:rPr>
                <w:rFonts w:eastAsia="Calibri"/>
                <w:iCs/>
              </w:rPr>
              <w:t>persalinan</w:t>
            </w:r>
            <w:proofErr w:type="spellEnd"/>
            <w:r>
              <w:rPr>
                <w:rFonts w:eastAsia="Calibri"/>
                <w:iCs/>
              </w:rPr>
              <w:t xml:space="preserve"> di </w:t>
            </w:r>
            <w:proofErr w:type="spellStart"/>
            <w:r>
              <w:rPr>
                <w:rFonts w:eastAsia="Calibri"/>
                <w:iCs/>
              </w:rPr>
              <w:t>tenaga</w:t>
            </w:r>
            <w:proofErr w:type="spellEnd"/>
            <w:r>
              <w:rPr>
                <w:rFonts w:eastAsia="Calibri"/>
                <w:iCs/>
              </w:rPr>
              <w:t xml:space="preserve"> </w:t>
            </w:r>
            <w:proofErr w:type="spellStart"/>
            <w:r>
              <w:rPr>
                <w:rFonts w:eastAsia="Calibri"/>
                <w:iCs/>
              </w:rPr>
              <w:t>kesehatan</w:t>
            </w:r>
            <w:proofErr w:type="spellEnd"/>
            <w:r>
              <w:rPr>
                <w:rFonts w:eastAsia="Calibri"/>
                <w:iCs/>
              </w:rPr>
              <w:t xml:space="preserve"> </w:t>
            </w:r>
            <w:proofErr w:type="spellStart"/>
            <w:r>
              <w:rPr>
                <w:rFonts w:eastAsia="Calibri"/>
                <w:iCs/>
              </w:rPr>
              <w:t>dalam</w:t>
            </w:r>
            <w:proofErr w:type="spellEnd"/>
            <w:r>
              <w:rPr>
                <w:rFonts w:eastAsia="Calibri"/>
                <w:iCs/>
              </w:rPr>
              <w:t xml:space="preserve"> </w:t>
            </w:r>
            <w:proofErr w:type="spellStart"/>
            <w:r>
              <w:rPr>
                <w:rFonts w:eastAsia="Calibri"/>
                <w:iCs/>
              </w:rPr>
              <w:t>upaya</w:t>
            </w:r>
            <w:proofErr w:type="spellEnd"/>
            <w:r>
              <w:rPr>
                <w:rFonts w:eastAsia="Calibri"/>
                <w:iCs/>
              </w:rPr>
              <w:t xml:space="preserve"> </w:t>
            </w:r>
            <w:proofErr w:type="spellStart"/>
            <w:r>
              <w:rPr>
                <w:rFonts w:eastAsia="Calibri"/>
                <w:iCs/>
              </w:rPr>
              <w:t>menurunkan</w:t>
            </w:r>
            <w:proofErr w:type="spellEnd"/>
            <w:r>
              <w:rPr>
                <w:rFonts w:eastAsia="Calibri"/>
                <w:iCs/>
              </w:rPr>
              <w:t xml:space="preserve"> </w:t>
            </w:r>
            <w:proofErr w:type="spellStart"/>
            <w:r>
              <w:rPr>
                <w:rFonts w:eastAsia="Calibri"/>
                <w:iCs/>
              </w:rPr>
              <w:t>angka</w:t>
            </w:r>
            <w:proofErr w:type="spellEnd"/>
            <w:r>
              <w:rPr>
                <w:rFonts w:eastAsia="Calibri"/>
                <w:iCs/>
              </w:rPr>
              <w:t xml:space="preserve"> </w:t>
            </w:r>
            <w:proofErr w:type="spellStart"/>
            <w:r>
              <w:rPr>
                <w:rFonts w:eastAsia="Calibri"/>
                <w:iCs/>
              </w:rPr>
              <w:t>kematian</w:t>
            </w:r>
            <w:proofErr w:type="spellEnd"/>
            <w:r>
              <w:rPr>
                <w:rFonts w:eastAsia="Calibri"/>
                <w:iCs/>
              </w:rPr>
              <w:t xml:space="preserve"> </w:t>
            </w:r>
            <w:proofErr w:type="spellStart"/>
            <w:r>
              <w:rPr>
                <w:rFonts w:eastAsia="Calibri"/>
                <w:iCs/>
              </w:rPr>
              <w:t>ibu</w:t>
            </w:r>
            <w:proofErr w:type="spellEnd"/>
            <w:r>
              <w:rPr>
                <w:rFonts w:eastAsia="Calibri"/>
                <w:iCs/>
              </w:rPr>
              <w:t xml:space="preserve"> dan </w:t>
            </w:r>
            <w:proofErr w:type="spellStart"/>
            <w:r>
              <w:rPr>
                <w:rFonts w:eastAsia="Calibri"/>
                <w:iCs/>
              </w:rPr>
              <w:t>bayi</w:t>
            </w:r>
            <w:proofErr w:type="spellEnd"/>
            <w:r>
              <w:rPr>
                <w:rFonts w:eastAsia="Calibri"/>
                <w:iCs/>
              </w:rPr>
              <w:t xml:space="preserve">.  </w:t>
            </w:r>
            <w:proofErr w:type="spellStart"/>
            <w:r>
              <w:rPr>
                <w:rFonts w:eastAsia="Calibri"/>
                <w:iCs/>
              </w:rPr>
              <w:t>Menurut</w:t>
            </w:r>
            <w:proofErr w:type="spellEnd"/>
            <w:r>
              <w:rPr>
                <w:rFonts w:eastAsia="Calibri"/>
                <w:iCs/>
              </w:rPr>
              <w:t xml:space="preserve"> WHO </w:t>
            </w:r>
            <w:proofErr w:type="spellStart"/>
            <w:r>
              <w:rPr>
                <w:rFonts w:eastAsia="Calibri"/>
                <w:iCs/>
              </w:rPr>
              <w:t>tenaga</w:t>
            </w:r>
            <w:proofErr w:type="spellEnd"/>
            <w:r>
              <w:rPr>
                <w:rFonts w:eastAsia="Calibri"/>
                <w:iCs/>
              </w:rPr>
              <w:t xml:space="preserve"> </w:t>
            </w:r>
            <w:proofErr w:type="spellStart"/>
            <w:r>
              <w:rPr>
                <w:rFonts w:eastAsia="Calibri"/>
                <w:iCs/>
              </w:rPr>
              <w:t>penolong</w:t>
            </w:r>
            <w:proofErr w:type="spellEnd"/>
            <w:r>
              <w:rPr>
                <w:rFonts w:eastAsia="Calibri"/>
                <w:iCs/>
              </w:rPr>
              <w:t xml:space="preserve"> </w:t>
            </w:r>
            <w:proofErr w:type="spellStart"/>
            <w:r>
              <w:rPr>
                <w:rFonts w:eastAsia="Calibri"/>
                <w:iCs/>
              </w:rPr>
              <w:t>persalinan</w:t>
            </w:r>
            <w:proofErr w:type="spellEnd"/>
            <w:r>
              <w:rPr>
                <w:rFonts w:eastAsia="Calibri"/>
                <w:iCs/>
              </w:rPr>
              <w:t xml:space="preserve"> </w:t>
            </w:r>
            <w:proofErr w:type="spellStart"/>
            <w:r>
              <w:rPr>
                <w:rFonts w:eastAsia="Calibri"/>
                <w:iCs/>
              </w:rPr>
              <w:t>yaitu</w:t>
            </w:r>
            <w:proofErr w:type="spellEnd"/>
            <w:r>
              <w:rPr>
                <w:rFonts w:eastAsia="Calibri"/>
                <w:iCs/>
              </w:rPr>
              <w:t xml:space="preserve"> </w:t>
            </w:r>
            <w:proofErr w:type="spellStart"/>
            <w:r>
              <w:rPr>
                <w:rFonts w:eastAsia="Calibri"/>
                <w:iCs/>
              </w:rPr>
              <w:t>bidan</w:t>
            </w:r>
            <w:proofErr w:type="spellEnd"/>
            <w:r>
              <w:rPr>
                <w:rFonts w:eastAsia="Calibri"/>
                <w:iCs/>
              </w:rPr>
              <w:t xml:space="preserve">, </w:t>
            </w:r>
            <w:proofErr w:type="spellStart"/>
            <w:r>
              <w:rPr>
                <w:rFonts w:eastAsia="Calibri"/>
                <w:iCs/>
              </w:rPr>
              <w:t>dokter</w:t>
            </w:r>
            <w:proofErr w:type="spellEnd"/>
            <w:r>
              <w:rPr>
                <w:rFonts w:eastAsia="Calibri"/>
                <w:iCs/>
              </w:rPr>
              <w:t xml:space="preserve">, </w:t>
            </w:r>
            <w:proofErr w:type="spellStart"/>
            <w:r>
              <w:rPr>
                <w:rFonts w:eastAsia="Calibri"/>
                <w:iCs/>
              </w:rPr>
              <w:t>atau</w:t>
            </w:r>
            <w:proofErr w:type="spellEnd"/>
            <w:r>
              <w:rPr>
                <w:rFonts w:eastAsia="Calibri"/>
                <w:iCs/>
              </w:rPr>
              <w:t xml:space="preserve"> </w:t>
            </w:r>
            <w:proofErr w:type="spellStart"/>
            <w:r>
              <w:rPr>
                <w:rFonts w:eastAsia="Calibri"/>
                <w:iCs/>
              </w:rPr>
              <w:t>perawat</w:t>
            </w:r>
            <w:proofErr w:type="spellEnd"/>
            <w:r>
              <w:rPr>
                <w:rFonts w:eastAsia="Calibri"/>
                <w:iCs/>
              </w:rPr>
              <w:t xml:space="preserve"> yang </w:t>
            </w:r>
            <w:proofErr w:type="spellStart"/>
            <w:r>
              <w:rPr>
                <w:rFonts w:eastAsia="Calibri"/>
                <w:iCs/>
              </w:rPr>
              <w:lastRenderedPageBreak/>
              <w:t>berpendidikan</w:t>
            </w:r>
            <w:proofErr w:type="spellEnd"/>
            <w:r>
              <w:rPr>
                <w:rFonts w:eastAsia="Calibri"/>
                <w:iCs/>
              </w:rPr>
              <w:t xml:space="preserve">  dan </w:t>
            </w:r>
            <w:proofErr w:type="spellStart"/>
            <w:r>
              <w:rPr>
                <w:rFonts w:eastAsia="Calibri"/>
                <w:iCs/>
              </w:rPr>
              <w:t>terlatih</w:t>
            </w:r>
            <w:proofErr w:type="spellEnd"/>
            <w:r>
              <w:rPr>
                <w:rFonts w:eastAsia="Calibri"/>
                <w:iCs/>
              </w:rPr>
              <w:t xml:space="preserve"> </w:t>
            </w:r>
            <w:proofErr w:type="spellStart"/>
            <w:r>
              <w:rPr>
                <w:rFonts w:eastAsia="Calibri"/>
                <w:iCs/>
              </w:rPr>
              <w:t>untuk</w:t>
            </w:r>
            <w:proofErr w:type="spellEnd"/>
            <w:r>
              <w:rPr>
                <w:rFonts w:eastAsia="Calibri"/>
                <w:iCs/>
              </w:rPr>
              <w:t xml:space="preserve"> </w:t>
            </w:r>
            <w:proofErr w:type="spellStart"/>
            <w:r>
              <w:rPr>
                <w:rFonts w:eastAsia="Calibri"/>
                <w:iCs/>
              </w:rPr>
              <w:t>memberikan</w:t>
            </w:r>
            <w:proofErr w:type="spellEnd"/>
            <w:r>
              <w:rPr>
                <w:rFonts w:eastAsia="Calibri"/>
                <w:iCs/>
              </w:rPr>
              <w:t xml:space="preserve"> </w:t>
            </w:r>
            <w:proofErr w:type="spellStart"/>
            <w:r>
              <w:rPr>
                <w:rFonts w:eastAsia="Calibri"/>
                <w:iCs/>
              </w:rPr>
              <w:t>pelayanan</w:t>
            </w:r>
            <w:proofErr w:type="spellEnd"/>
            <w:r>
              <w:rPr>
                <w:rFonts w:eastAsia="Calibri"/>
                <w:iCs/>
              </w:rPr>
              <w:t xml:space="preserve"> yang </w:t>
            </w:r>
            <w:proofErr w:type="spellStart"/>
            <w:r>
              <w:rPr>
                <w:rFonts w:eastAsia="Calibri"/>
                <w:iCs/>
              </w:rPr>
              <w:t>efektif</w:t>
            </w:r>
            <w:proofErr w:type="spellEnd"/>
            <w:r>
              <w:rPr>
                <w:rFonts w:eastAsia="Calibri"/>
                <w:iCs/>
              </w:rPr>
              <w:t xml:space="preserve"> dan </w:t>
            </w:r>
            <w:proofErr w:type="spellStart"/>
            <w:r>
              <w:rPr>
                <w:rFonts w:eastAsia="Calibri"/>
                <w:iCs/>
              </w:rPr>
              <w:t>berkualitas</w:t>
            </w:r>
            <w:proofErr w:type="spellEnd"/>
            <w:r>
              <w:rPr>
                <w:rFonts w:eastAsia="Calibri"/>
                <w:iCs/>
              </w:rPr>
              <w:t xml:space="preserve"> </w:t>
            </w:r>
            <w:proofErr w:type="spellStart"/>
            <w:r>
              <w:rPr>
                <w:rFonts w:eastAsia="Calibri"/>
                <w:iCs/>
              </w:rPr>
              <w:t>dalam</w:t>
            </w:r>
            <w:proofErr w:type="spellEnd"/>
            <w:r>
              <w:rPr>
                <w:rFonts w:eastAsia="Calibri"/>
                <w:iCs/>
              </w:rPr>
              <w:t xml:space="preserve"> </w:t>
            </w:r>
            <w:proofErr w:type="spellStart"/>
            <w:r>
              <w:rPr>
                <w:rFonts w:eastAsia="Calibri"/>
                <w:iCs/>
              </w:rPr>
              <w:t>perawatan</w:t>
            </w:r>
            <w:proofErr w:type="spellEnd"/>
            <w:r>
              <w:rPr>
                <w:rFonts w:eastAsia="Calibri"/>
                <w:iCs/>
              </w:rPr>
              <w:t xml:space="preserve">, </w:t>
            </w:r>
            <w:proofErr w:type="spellStart"/>
            <w:r>
              <w:rPr>
                <w:rFonts w:eastAsia="Calibri"/>
                <w:iCs/>
              </w:rPr>
              <w:t>identifikasi</w:t>
            </w:r>
            <w:proofErr w:type="spellEnd"/>
            <w:r>
              <w:rPr>
                <w:rFonts w:eastAsia="Calibri"/>
                <w:iCs/>
              </w:rPr>
              <w:t xml:space="preserve">, </w:t>
            </w:r>
            <w:proofErr w:type="spellStart"/>
            <w:r>
              <w:rPr>
                <w:rFonts w:eastAsia="Calibri"/>
                <w:iCs/>
              </w:rPr>
              <w:t>manajemen</w:t>
            </w:r>
            <w:proofErr w:type="spellEnd"/>
            <w:r>
              <w:rPr>
                <w:rFonts w:eastAsia="Calibri"/>
                <w:iCs/>
              </w:rPr>
              <w:t xml:space="preserve"> dan </w:t>
            </w:r>
            <w:proofErr w:type="spellStart"/>
            <w:r>
              <w:rPr>
                <w:rFonts w:eastAsia="Calibri"/>
                <w:iCs/>
              </w:rPr>
              <w:t>rujukan</w:t>
            </w:r>
            <w:proofErr w:type="spellEnd"/>
            <w:r>
              <w:rPr>
                <w:rFonts w:eastAsia="Calibri"/>
                <w:iCs/>
              </w:rPr>
              <w:t xml:space="preserve"> </w:t>
            </w:r>
            <w:proofErr w:type="spellStart"/>
            <w:r>
              <w:rPr>
                <w:rFonts w:eastAsia="Calibri"/>
                <w:iCs/>
              </w:rPr>
              <w:t>komplikasi</w:t>
            </w:r>
            <w:proofErr w:type="spellEnd"/>
            <w:r>
              <w:rPr>
                <w:rFonts w:eastAsia="Calibri"/>
                <w:iCs/>
              </w:rPr>
              <w:t xml:space="preserve"> pada </w:t>
            </w:r>
            <w:proofErr w:type="spellStart"/>
            <w:r>
              <w:rPr>
                <w:rFonts w:eastAsia="Calibri"/>
                <w:iCs/>
              </w:rPr>
              <w:t>ibu</w:t>
            </w:r>
            <w:proofErr w:type="spellEnd"/>
            <w:r>
              <w:rPr>
                <w:rFonts w:eastAsia="Calibri"/>
                <w:iCs/>
              </w:rPr>
              <w:t xml:space="preserve"> dan </w:t>
            </w:r>
            <w:proofErr w:type="spellStart"/>
            <w:r>
              <w:rPr>
                <w:rFonts w:eastAsia="Calibri"/>
                <w:iCs/>
              </w:rPr>
              <w:t>bayi</w:t>
            </w:r>
            <w:proofErr w:type="spellEnd"/>
            <w:r>
              <w:rPr>
                <w:rFonts w:eastAsia="Calibri"/>
                <w:iCs/>
              </w:rPr>
              <w:t xml:space="preserve"> </w:t>
            </w:r>
            <w:proofErr w:type="spellStart"/>
            <w:r>
              <w:rPr>
                <w:rFonts w:eastAsia="Calibri"/>
                <w:iCs/>
              </w:rPr>
              <w:t>baru</w:t>
            </w:r>
            <w:proofErr w:type="spellEnd"/>
            <w:r>
              <w:rPr>
                <w:rFonts w:eastAsia="Calibri"/>
                <w:iCs/>
              </w:rPr>
              <w:t xml:space="preserve"> </w:t>
            </w:r>
            <w:proofErr w:type="spellStart"/>
            <w:r>
              <w:rPr>
                <w:rFonts w:eastAsia="Calibri"/>
                <w:iCs/>
              </w:rPr>
              <w:t>lahir</w:t>
            </w:r>
            <w:proofErr w:type="spellEnd"/>
            <w:r>
              <w:rPr>
                <w:rFonts w:eastAsia="Calibri"/>
                <w:iCs/>
              </w:rPr>
              <w:t xml:space="preserve"> </w:t>
            </w:r>
            <w:proofErr w:type="spellStart"/>
            <w:r>
              <w:rPr>
                <w:rFonts w:eastAsia="Calibri"/>
                <w:iCs/>
              </w:rPr>
              <w:t>selama</w:t>
            </w:r>
            <w:proofErr w:type="spellEnd"/>
            <w:r>
              <w:rPr>
                <w:rFonts w:eastAsia="Calibri"/>
                <w:iCs/>
              </w:rPr>
              <w:t xml:space="preserve"> </w:t>
            </w:r>
            <w:proofErr w:type="spellStart"/>
            <w:r>
              <w:rPr>
                <w:rFonts w:eastAsia="Calibri"/>
                <w:iCs/>
              </w:rPr>
              <w:t>kehamilan</w:t>
            </w:r>
            <w:proofErr w:type="spellEnd"/>
            <w:r>
              <w:rPr>
                <w:rFonts w:eastAsia="Calibri"/>
                <w:iCs/>
              </w:rPr>
              <w:t xml:space="preserve">, </w:t>
            </w:r>
            <w:proofErr w:type="spellStart"/>
            <w:r>
              <w:rPr>
                <w:rFonts w:eastAsia="Calibri"/>
                <w:iCs/>
              </w:rPr>
              <w:t>persalinan</w:t>
            </w:r>
            <w:proofErr w:type="spellEnd"/>
            <w:r>
              <w:rPr>
                <w:rFonts w:eastAsia="Calibri"/>
                <w:iCs/>
              </w:rPr>
              <w:t xml:space="preserve"> dan </w:t>
            </w:r>
            <w:proofErr w:type="spellStart"/>
            <w:r>
              <w:rPr>
                <w:rFonts w:eastAsia="Calibri"/>
                <w:iCs/>
              </w:rPr>
              <w:t>periode</w:t>
            </w:r>
            <w:proofErr w:type="spellEnd"/>
            <w:r>
              <w:rPr>
                <w:rFonts w:eastAsia="Calibri"/>
                <w:iCs/>
              </w:rPr>
              <w:t xml:space="preserve"> postpartum </w:t>
            </w:r>
            <w:r w:rsidR="007277E0">
              <w:rPr>
                <w:rFonts w:eastAsia="Calibri"/>
                <w:iCs/>
              </w:rPr>
              <w:fldChar w:fldCharType="begin" w:fldLock="1"/>
            </w:r>
            <w:r w:rsidR="001862DB">
              <w:rPr>
                <w:rFonts w:eastAsia="Calibri"/>
                <w:iCs/>
              </w:rPr>
              <w:instrText>ADDIN CSL_CITATION {"citationItems":[{"id":"ITEM-1","itemData":{"author":[{"dropping-particle":"","family":"Baruwa","given":"Ololade Julius","non-dropping-particle":"","parse-names":false,"suffix":""},{"dropping-particle":"","family":"Amoateng","given":"Acheampong Yaw","non-dropping-particle":"","parse-names":false,"suffix":""},{"dropping-particle":"","family":"Mkwananzi","given":"Sibusiso","non-dropping-particle":"","parse-names":false,"suffix":""}],"id":"ITEM-1","issue":"4","issued":{"date-parts":[["2021"]]},"page":"1870-1876","title":"Association between type of birth attendants and neonatal mortality : Evidence from a National survey","type":"article-journal","volume":"21"},"uris":["http://www.mendeley.com/documents/?uuid=d215c85c-a577-4263-8d81-bb39227a581b"]}],"mendeley":{"formattedCitation":"(13)","plainTextFormattedCitation":"(13)","previouslyFormattedCitation":"(13)"},"properties":{"noteIndex":0},"schema":"https://github.com/citation-style-language/schema/raw/master/csl-citation.json"}</w:instrText>
            </w:r>
            <w:r w:rsidR="007277E0">
              <w:rPr>
                <w:rFonts w:eastAsia="Calibri"/>
                <w:iCs/>
              </w:rPr>
              <w:fldChar w:fldCharType="separate"/>
            </w:r>
            <w:r w:rsidR="008C68FA" w:rsidRPr="008C68FA">
              <w:rPr>
                <w:rFonts w:eastAsia="Calibri"/>
                <w:iCs/>
                <w:noProof/>
              </w:rPr>
              <w:t>(13)</w:t>
            </w:r>
            <w:r w:rsidR="007277E0">
              <w:rPr>
                <w:rFonts w:eastAsia="Calibri"/>
                <w:iCs/>
              </w:rPr>
              <w:fldChar w:fldCharType="end"/>
            </w:r>
            <w:r>
              <w:rPr>
                <w:rFonts w:eastAsia="Calibri"/>
                <w:iCs/>
              </w:rPr>
              <w:t xml:space="preserve">. </w:t>
            </w:r>
            <w:r w:rsidR="000A0781">
              <w:rPr>
                <w:rFonts w:eastAsia="Calibri"/>
                <w:iCs/>
              </w:rPr>
              <w:t xml:space="preserve">WHO juga </w:t>
            </w:r>
            <w:proofErr w:type="spellStart"/>
            <w:r w:rsidR="000A0781">
              <w:rPr>
                <w:rFonts w:eastAsia="Calibri"/>
                <w:iCs/>
              </w:rPr>
              <w:t>melap</w:t>
            </w:r>
            <w:r w:rsidR="00A3260C">
              <w:rPr>
                <w:rFonts w:eastAsia="Calibri"/>
                <w:iCs/>
              </w:rPr>
              <w:t>or</w:t>
            </w:r>
            <w:r w:rsidR="000A0781">
              <w:rPr>
                <w:rFonts w:eastAsia="Calibri"/>
                <w:iCs/>
              </w:rPr>
              <w:t>ka</w:t>
            </w:r>
            <w:r w:rsidR="00A3260C">
              <w:rPr>
                <w:rFonts w:eastAsia="Calibri"/>
                <w:iCs/>
              </w:rPr>
              <w:t>n</w:t>
            </w:r>
            <w:proofErr w:type="spellEnd"/>
            <w:r w:rsidR="000A0781">
              <w:rPr>
                <w:rFonts w:eastAsia="Calibri"/>
                <w:iCs/>
              </w:rPr>
              <w:t xml:space="preserve"> </w:t>
            </w:r>
            <w:proofErr w:type="spellStart"/>
            <w:r w:rsidR="000A0781">
              <w:rPr>
                <w:rFonts w:eastAsia="Calibri"/>
                <w:iCs/>
              </w:rPr>
              <w:t>persalinan</w:t>
            </w:r>
            <w:proofErr w:type="spellEnd"/>
            <w:r w:rsidR="000A0781">
              <w:rPr>
                <w:rFonts w:eastAsia="Calibri"/>
                <w:iCs/>
              </w:rPr>
              <w:t xml:space="preserve"> </w:t>
            </w:r>
            <w:proofErr w:type="spellStart"/>
            <w:r w:rsidR="000A0781">
              <w:rPr>
                <w:rFonts w:eastAsia="Calibri"/>
                <w:iCs/>
              </w:rPr>
              <w:t>dengan</w:t>
            </w:r>
            <w:proofErr w:type="spellEnd"/>
            <w:r w:rsidR="000A0781">
              <w:rPr>
                <w:rFonts w:eastAsia="Calibri"/>
                <w:iCs/>
              </w:rPr>
              <w:t xml:space="preserve"> </w:t>
            </w:r>
            <w:proofErr w:type="spellStart"/>
            <w:r w:rsidR="000A0781">
              <w:rPr>
                <w:rFonts w:eastAsia="Calibri"/>
                <w:iCs/>
              </w:rPr>
              <w:t>tenaga</w:t>
            </w:r>
            <w:proofErr w:type="spellEnd"/>
            <w:r w:rsidR="000A0781">
              <w:rPr>
                <w:rFonts w:eastAsia="Calibri"/>
                <w:iCs/>
              </w:rPr>
              <w:t xml:space="preserve"> </w:t>
            </w:r>
            <w:proofErr w:type="spellStart"/>
            <w:r w:rsidR="000A0781">
              <w:rPr>
                <w:rFonts w:eastAsia="Calibri"/>
                <w:iCs/>
              </w:rPr>
              <w:t>kesehatan</w:t>
            </w:r>
            <w:proofErr w:type="spellEnd"/>
            <w:r w:rsidR="000A0781">
              <w:rPr>
                <w:rFonts w:eastAsia="Calibri"/>
                <w:iCs/>
              </w:rPr>
              <w:t xml:space="preserve"> </w:t>
            </w:r>
            <w:proofErr w:type="spellStart"/>
            <w:r w:rsidR="000A0781">
              <w:rPr>
                <w:rFonts w:eastAsia="Calibri"/>
                <w:iCs/>
              </w:rPr>
              <w:t>telah</w:t>
            </w:r>
            <w:proofErr w:type="spellEnd"/>
            <w:r w:rsidR="000A0781">
              <w:rPr>
                <w:rFonts w:eastAsia="Calibri"/>
                <w:iCs/>
              </w:rPr>
              <w:t xml:space="preserve"> </w:t>
            </w:r>
            <w:proofErr w:type="spellStart"/>
            <w:r w:rsidR="000A0781">
              <w:rPr>
                <w:rFonts w:eastAsia="Calibri"/>
                <w:iCs/>
              </w:rPr>
              <w:t>meningkat</w:t>
            </w:r>
            <w:proofErr w:type="spellEnd"/>
            <w:r w:rsidR="000A0781">
              <w:rPr>
                <w:rFonts w:eastAsia="Calibri"/>
                <w:iCs/>
              </w:rPr>
              <w:t xml:space="preserve"> </w:t>
            </w:r>
            <w:proofErr w:type="spellStart"/>
            <w:r w:rsidR="000A0781">
              <w:rPr>
                <w:rFonts w:eastAsia="Calibri"/>
                <w:iCs/>
              </w:rPr>
              <w:t>menjadi</w:t>
            </w:r>
            <w:proofErr w:type="spellEnd"/>
            <w:r w:rsidR="000A0781">
              <w:rPr>
                <w:rFonts w:eastAsia="Calibri"/>
                <w:iCs/>
              </w:rPr>
              <w:t xml:space="preserve"> 80% </w:t>
            </w:r>
            <w:proofErr w:type="spellStart"/>
            <w:r w:rsidR="000A0781">
              <w:rPr>
                <w:rFonts w:eastAsia="Calibri"/>
                <w:iCs/>
              </w:rPr>
              <w:t>secara</w:t>
            </w:r>
            <w:proofErr w:type="spellEnd"/>
            <w:r w:rsidR="000A0781">
              <w:rPr>
                <w:rFonts w:eastAsia="Calibri"/>
                <w:iCs/>
              </w:rPr>
              <w:t xml:space="preserve"> global. </w:t>
            </w:r>
            <w:r w:rsidR="00A3260C">
              <w:rPr>
                <w:rFonts w:eastAsia="Calibri"/>
                <w:iCs/>
              </w:rPr>
              <w:t xml:space="preserve"> </w:t>
            </w:r>
            <w:proofErr w:type="spellStart"/>
            <w:r w:rsidR="00A3260C">
              <w:rPr>
                <w:rFonts w:eastAsia="Calibri"/>
                <w:iCs/>
              </w:rPr>
              <w:t>Namun</w:t>
            </w:r>
            <w:proofErr w:type="spellEnd"/>
            <w:r w:rsidR="00A3260C">
              <w:rPr>
                <w:rFonts w:eastAsia="Calibri"/>
                <w:iCs/>
              </w:rPr>
              <w:t xml:space="preserve"> di negara </w:t>
            </w:r>
            <w:proofErr w:type="spellStart"/>
            <w:r w:rsidR="00A3260C">
              <w:rPr>
                <w:rFonts w:eastAsia="Calibri"/>
                <w:iCs/>
              </w:rPr>
              <w:t>berkembang</w:t>
            </w:r>
            <w:proofErr w:type="spellEnd"/>
            <w:r w:rsidR="00A3260C">
              <w:rPr>
                <w:rFonts w:eastAsia="Calibri"/>
                <w:iCs/>
              </w:rPr>
              <w:t xml:space="preserve"> </w:t>
            </w:r>
            <w:proofErr w:type="spellStart"/>
            <w:r w:rsidR="00A3260C">
              <w:rPr>
                <w:rFonts w:eastAsia="Calibri"/>
                <w:iCs/>
              </w:rPr>
              <w:t>masih</w:t>
            </w:r>
            <w:proofErr w:type="spellEnd"/>
            <w:r w:rsidR="00A3260C">
              <w:rPr>
                <w:rFonts w:eastAsia="Calibri"/>
                <w:iCs/>
              </w:rPr>
              <w:t xml:space="preserve"> </w:t>
            </w:r>
            <w:proofErr w:type="spellStart"/>
            <w:r w:rsidR="00A3260C">
              <w:rPr>
                <w:rFonts w:eastAsia="Calibri"/>
                <w:iCs/>
              </w:rPr>
              <w:t>ditemukan</w:t>
            </w:r>
            <w:proofErr w:type="spellEnd"/>
            <w:r w:rsidR="00A3260C">
              <w:rPr>
                <w:rFonts w:eastAsia="Calibri"/>
                <w:iCs/>
              </w:rPr>
              <w:t xml:space="preserve"> </w:t>
            </w:r>
            <w:proofErr w:type="spellStart"/>
            <w:r w:rsidR="00A3260C">
              <w:rPr>
                <w:rFonts w:eastAsia="Calibri"/>
                <w:iCs/>
              </w:rPr>
              <w:t>persalinan</w:t>
            </w:r>
            <w:proofErr w:type="spellEnd"/>
            <w:r w:rsidR="00A3260C">
              <w:rPr>
                <w:rFonts w:eastAsia="Calibri"/>
                <w:iCs/>
              </w:rPr>
              <w:t xml:space="preserve"> yang </w:t>
            </w:r>
            <w:proofErr w:type="spellStart"/>
            <w:r w:rsidR="00A3260C">
              <w:rPr>
                <w:rFonts w:eastAsia="Calibri"/>
                <w:iCs/>
              </w:rPr>
              <w:t>dilakukan</w:t>
            </w:r>
            <w:proofErr w:type="spellEnd"/>
            <w:r w:rsidR="00A3260C">
              <w:rPr>
                <w:rFonts w:eastAsia="Calibri"/>
                <w:iCs/>
              </w:rPr>
              <w:t xml:space="preserve"> di </w:t>
            </w:r>
            <w:proofErr w:type="spellStart"/>
            <w:r w:rsidR="00A3260C">
              <w:rPr>
                <w:rFonts w:eastAsia="Calibri"/>
                <w:iCs/>
              </w:rPr>
              <w:t>rumah</w:t>
            </w:r>
            <w:proofErr w:type="spellEnd"/>
            <w:r w:rsidR="00A3260C">
              <w:rPr>
                <w:rFonts w:eastAsia="Calibri"/>
                <w:iCs/>
              </w:rPr>
              <w:t xml:space="preserve"> </w:t>
            </w:r>
            <w:proofErr w:type="spellStart"/>
            <w:r w:rsidR="00A3260C">
              <w:rPr>
                <w:rFonts w:eastAsia="Calibri"/>
                <w:iCs/>
              </w:rPr>
              <w:t>tanpa</w:t>
            </w:r>
            <w:proofErr w:type="spellEnd"/>
            <w:r w:rsidR="00A3260C">
              <w:rPr>
                <w:rFonts w:eastAsia="Calibri"/>
                <w:iCs/>
              </w:rPr>
              <w:t xml:space="preserve"> </w:t>
            </w:r>
            <w:proofErr w:type="spellStart"/>
            <w:r w:rsidR="00A3260C">
              <w:rPr>
                <w:rFonts w:eastAsia="Calibri"/>
                <w:iCs/>
              </w:rPr>
              <w:t>pertolongan</w:t>
            </w:r>
            <w:proofErr w:type="spellEnd"/>
            <w:r w:rsidR="00A3260C">
              <w:rPr>
                <w:rFonts w:eastAsia="Calibri"/>
                <w:iCs/>
              </w:rPr>
              <w:t xml:space="preserve"> oleh </w:t>
            </w:r>
            <w:proofErr w:type="spellStart"/>
            <w:r w:rsidR="00A3260C">
              <w:rPr>
                <w:rFonts w:eastAsia="Calibri"/>
                <w:iCs/>
              </w:rPr>
              <w:t>tenaga</w:t>
            </w:r>
            <w:proofErr w:type="spellEnd"/>
            <w:r w:rsidR="00A3260C">
              <w:rPr>
                <w:rFonts w:eastAsia="Calibri"/>
                <w:iCs/>
              </w:rPr>
              <w:t xml:space="preserve"> </w:t>
            </w:r>
            <w:proofErr w:type="spellStart"/>
            <w:r w:rsidR="00A3260C">
              <w:rPr>
                <w:rFonts w:eastAsia="Calibri"/>
                <w:iCs/>
              </w:rPr>
              <w:t>kesehatan</w:t>
            </w:r>
            <w:proofErr w:type="spellEnd"/>
            <w:r w:rsidR="00A3260C">
              <w:rPr>
                <w:rFonts w:eastAsia="Calibri"/>
                <w:iCs/>
              </w:rPr>
              <w:t xml:space="preserve"> </w:t>
            </w:r>
            <w:proofErr w:type="spellStart"/>
            <w:r w:rsidR="00A3260C">
              <w:rPr>
                <w:rFonts w:eastAsia="Calibri"/>
                <w:iCs/>
              </w:rPr>
              <w:t>sehingga</w:t>
            </w:r>
            <w:proofErr w:type="spellEnd"/>
            <w:r w:rsidR="00A3260C">
              <w:rPr>
                <w:rFonts w:eastAsia="Calibri"/>
                <w:iCs/>
              </w:rPr>
              <w:t xml:space="preserve"> </w:t>
            </w:r>
            <w:proofErr w:type="spellStart"/>
            <w:r w:rsidR="00A3260C">
              <w:rPr>
                <w:rFonts w:eastAsia="Calibri"/>
                <w:iCs/>
              </w:rPr>
              <w:t>hal</w:t>
            </w:r>
            <w:proofErr w:type="spellEnd"/>
            <w:r w:rsidR="00A3260C">
              <w:rPr>
                <w:rFonts w:eastAsia="Calibri"/>
                <w:iCs/>
              </w:rPr>
              <w:t xml:space="preserve"> </w:t>
            </w:r>
            <w:proofErr w:type="spellStart"/>
            <w:r w:rsidR="00A3260C">
              <w:rPr>
                <w:rFonts w:eastAsia="Calibri"/>
                <w:iCs/>
              </w:rPr>
              <w:t>ini</w:t>
            </w:r>
            <w:proofErr w:type="spellEnd"/>
            <w:r w:rsidR="00A3260C">
              <w:rPr>
                <w:rFonts w:eastAsia="Calibri"/>
                <w:iCs/>
              </w:rPr>
              <w:t xml:space="preserve"> </w:t>
            </w:r>
            <w:proofErr w:type="spellStart"/>
            <w:r w:rsidR="00A3260C">
              <w:rPr>
                <w:rFonts w:eastAsia="Calibri"/>
                <w:iCs/>
              </w:rPr>
              <w:t>menimbulkan</w:t>
            </w:r>
            <w:proofErr w:type="spellEnd"/>
            <w:r w:rsidR="00A3260C">
              <w:rPr>
                <w:rFonts w:eastAsia="Calibri"/>
                <w:iCs/>
              </w:rPr>
              <w:t xml:space="preserve"> </w:t>
            </w:r>
            <w:proofErr w:type="spellStart"/>
            <w:r w:rsidR="00A3260C">
              <w:rPr>
                <w:rFonts w:eastAsia="Calibri"/>
                <w:iCs/>
              </w:rPr>
              <w:t>permasalahan</w:t>
            </w:r>
            <w:proofErr w:type="spellEnd"/>
            <w:r w:rsidR="00A3260C">
              <w:rPr>
                <w:rFonts w:eastAsia="Calibri"/>
                <w:iCs/>
              </w:rPr>
              <w:t xml:space="preserve"> </w:t>
            </w:r>
            <w:proofErr w:type="spellStart"/>
            <w:r w:rsidR="00A3260C">
              <w:rPr>
                <w:rFonts w:eastAsia="Calibri"/>
                <w:iCs/>
              </w:rPr>
              <w:t>kesehatan</w:t>
            </w:r>
            <w:proofErr w:type="spellEnd"/>
            <w:r w:rsidR="00A3260C">
              <w:rPr>
                <w:rFonts w:eastAsia="Calibri"/>
                <w:iCs/>
              </w:rPr>
              <w:t xml:space="preserve"> </w:t>
            </w:r>
            <w:proofErr w:type="spellStart"/>
            <w:r w:rsidR="00A3260C">
              <w:rPr>
                <w:rFonts w:eastAsia="Calibri"/>
                <w:iCs/>
              </w:rPr>
              <w:t>dalam</w:t>
            </w:r>
            <w:proofErr w:type="spellEnd"/>
            <w:r w:rsidR="00A3260C">
              <w:rPr>
                <w:rFonts w:eastAsia="Calibri"/>
                <w:iCs/>
              </w:rPr>
              <w:t xml:space="preserve"> proses </w:t>
            </w:r>
            <w:proofErr w:type="spellStart"/>
            <w:r w:rsidR="00A3260C">
              <w:rPr>
                <w:rFonts w:eastAsia="Calibri"/>
                <w:iCs/>
              </w:rPr>
              <w:t>persalinan</w:t>
            </w:r>
            <w:proofErr w:type="spellEnd"/>
            <w:r w:rsidR="00A3260C">
              <w:rPr>
                <w:rFonts w:eastAsia="Calibri"/>
                <w:iCs/>
              </w:rPr>
              <w:t xml:space="preserve">. Selain </w:t>
            </w:r>
            <w:proofErr w:type="spellStart"/>
            <w:r w:rsidR="00A3260C">
              <w:rPr>
                <w:rFonts w:eastAsia="Calibri"/>
                <w:iCs/>
              </w:rPr>
              <w:t>itu</w:t>
            </w:r>
            <w:proofErr w:type="spellEnd"/>
            <w:r w:rsidR="00A3260C">
              <w:rPr>
                <w:rFonts w:eastAsia="Calibri"/>
                <w:iCs/>
              </w:rPr>
              <w:t xml:space="preserve"> </w:t>
            </w:r>
            <w:proofErr w:type="spellStart"/>
            <w:r w:rsidR="00A3260C">
              <w:rPr>
                <w:rFonts w:eastAsia="Calibri"/>
                <w:iCs/>
              </w:rPr>
              <w:t>tenaga</w:t>
            </w:r>
            <w:proofErr w:type="spellEnd"/>
            <w:r w:rsidR="00A3260C">
              <w:rPr>
                <w:rFonts w:eastAsia="Calibri"/>
                <w:iCs/>
              </w:rPr>
              <w:t xml:space="preserve"> </w:t>
            </w:r>
            <w:proofErr w:type="spellStart"/>
            <w:r w:rsidR="00A3260C">
              <w:rPr>
                <w:rFonts w:eastAsia="Calibri"/>
                <w:iCs/>
              </w:rPr>
              <w:t>kesehatan</w:t>
            </w:r>
            <w:proofErr w:type="spellEnd"/>
            <w:r w:rsidR="00A3260C">
              <w:rPr>
                <w:rFonts w:eastAsia="Calibri"/>
                <w:iCs/>
              </w:rPr>
              <w:t xml:space="preserve"> juga </w:t>
            </w:r>
            <w:proofErr w:type="spellStart"/>
            <w:r w:rsidR="00A3260C">
              <w:rPr>
                <w:rFonts w:eastAsia="Calibri"/>
                <w:iCs/>
              </w:rPr>
              <w:t>berperan</w:t>
            </w:r>
            <w:proofErr w:type="spellEnd"/>
            <w:r w:rsidR="00A3260C">
              <w:rPr>
                <w:rFonts w:eastAsia="Calibri"/>
                <w:iCs/>
              </w:rPr>
              <w:t xml:space="preserve"> </w:t>
            </w:r>
            <w:proofErr w:type="spellStart"/>
            <w:r w:rsidR="00A3260C">
              <w:rPr>
                <w:rFonts w:eastAsia="Calibri"/>
                <w:iCs/>
              </w:rPr>
              <w:t>memberikan</w:t>
            </w:r>
            <w:proofErr w:type="spellEnd"/>
            <w:r w:rsidR="00A3260C">
              <w:rPr>
                <w:rFonts w:eastAsia="Calibri"/>
                <w:iCs/>
              </w:rPr>
              <w:t xml:space="preserve"> </w:t>
            </w:r>
            <w:proofErr w:type="spellStart"/>
            <w:r w:rsidR="00A3260C">
              <w:rPr>
                <w:rFonts w:eastAsia="Calibri"/>
                <w:iCs/>
              </w:rPr>
              <w:t>dukungan</w:t>
            </w:r>
            <w:proofErr w:type="spellEnd"/>
            <w:r w:rsidR="00A3260C">
              <w:rPr>
                <w:rFonts w:eastAsia="Calibri"/>
                <w:iCs/>
              </w:rPr>
              <w:t xml:space="preserve"> </w:t>
            </w:r>
            <w:proofErr w:type="spellStart"/>
            <w:r w:rsidR="00A3260C">
              <w:rPr>
                <w:rFonts w:eastAsia="Calibri"/>
                <w:iCs/>
              </w:rPr>
              <w:t>emosional</w:t>
            </w:r>
            <w:proofErr w:type="spellEnd"/>
            <w:r w:rsidR="00A3260C">
              <w:rPr>
                <w:rFonts w:eastAsia="Calibri"/>
                <w:iCs/>
              </w:rPr>
              <w:t xml:space="preserve"> dan </w:t>
            </w:r>
            <w:proofErr w:type="spellStart"/>
            <w:r w:rsidR="00A3260C">
              <w:rPr>
                <w:rFonts w:eastAsia="Calibri"/>
                <w:iCs/>
              </w:rPr>
              <w:t>pendidikan</w:t>
            </w:r>
            <w:proofErr w:type="spellEnd"/>
            <w:r w:rsidR="00A3260C">
              <w:rPr>
                <w:rFonts w:eastAsia="Calibri"/>
                <w:iCs/>
              </w:rPr>
              <w:t xml:space="preserve"> </w:t>
            </w:r>
            <w:proofErr w:type="spellStart"/>
            <w:r w:rsidR="00A3260C">
              <w:rPr>
                <w:rFonts w:eastAsia="Calibri"/>
                <w:iCs/>
              </w:rPr>
              <w:t>kesehatan</w:t>
            </w:r>
            <w:proofErr w:type="spellEnd"/>
            <w:r w:rsidR="00A3260C">
              <w:rPr>
                <w:rFonts w:eastAsia="Calibri"/>
                <w:iCs/>
              </w:rPr>
              <w:t xml:space="preserve"> </w:t>
            </w:r>
            <w:proofErr w:type="spellStart"/>
            <w:r w:rsidR="00A3260C">
              <w:rPr>
                <w:rFonts w:eastAsia="Calibri"/>
                <w:iCs/>
              </w:rPr>
              <w:t>selama</w:t>
            </w:r>
            <w:proofErr w:type="spellEnd"/>
            <w:r w:rsidR="00A3260C">
              <w:rPr>
                <w:rFonts w:eastAsia="Calibri"/>
                <w:iCs/>
              </w:rPr>
              <w:t xml:space="preserve"> proses </w:t>
            </w:r>
            <w:proofErr w:type="spellStart"/>
            <w:r w:rsidR="00A3260C">
              <w:rPr>
                <w:rFonts w:eastAsia="Calibri"/>
                <w:iCs/>
              </w:rPr>
              <w:t>kehamilan</w:t>
            </w:r>
            <w:proofErr w:type="spellEnd"/>
            <w:r w:rsidR="00A3260C">
              <w:rPr>
                <w:rFonts w:eastAsia="Calibri"/>
                <w:iCs/>
              </w:rPr>
              <w:t xml:space="preserve"> </w:t>
            </w:r>
            <w:proofErr w:type="spellStart"/>
            <w:r w:rsidR="00A3260C">
              <w:rPr>
                <w:rFonts w:eastAsia="Calibri"/>
                <w:iCs/>
              </w:rPr>
              <w:t>hingga</w:t>
            </w:r>
            <w:proofErr w:type="spellEnd"/>
            <w:r w:rsidR="00A3260C">
              <w:rPr>
                <w:rFonts w:eastAsia="Calibri"/>
                <w:iCs/>
              </w:rPr>
              <w:t xml:space="preserve"> </w:t>
            </w:r>
            <w:proofErr w:type="spellStart"/>
            <w:r w:rsidR="00A3260C">
              <w:rPr>
                <w:rFonts w:eastAsia="Calibri"/>
                <w:iCs/>
              </w:rPr>
              <w:t>persalinan</w:t>
            </w:r>
            <w:proofErr w:type="spellEnd"/>
            <w:r w:rsidR="00A3260C">
              <w:rPr>
                <w:rFonts w:eastAsia="Calibri"/>
                <w:iCs/>
              </w:rPr>
              <w:t xml:space="preserve"> </w:t>
            </w:r>
            <w:r w:rsidR="00A3260C">
              <w:rPr>
                <w:rFonts w:eastAsia="Calibri"/>
                <w:iCs/>
              </w:rPr>
              <w:fldChar w:fldCharType="begin" w:fldLock="1"/>
            </w:r>
            <w:r w:rsidR="001862DB">
              <w:rPr>
                <w:rFonts w:eastAsia="Calibri"/>
                <w:iCs/>
              </w:rPr>
              <w:instrText>ADDIN CSL_CITATION {"citationItems":[{"id":"ITEM-1","itemData":{"DOI":"10.1016/b978-185617368-1/50001-5","author":[{"dropping-particle":"","family":"WHO, UNICEF, UNFPA, World Bank Group","given":"United Nations Populatin Division","non-dropping-particle":"","parse-names":false,"suffix":""}],"container-title":"Composites in Infrastructure - Building New Markets","id":"ITEM-1","issued":{"date-parts":[["2021"]]},"page":"ix-xii","title":"Executive summary Trends in Maternal Mortality","type":"article-journal"},"uris":["http://www.mendeley.com/documents/?uuid=fb32d79d-8abc-447e-9c0b-7ebf7d1659d7"]}],"mendeley":{"formattedCitation":"(14)","plainTextFormattedCitation":"(14)","previouslyFormattedCitation":"(14)"},"properties":{"noteIndex":0},"schema":"https://github.com/citation-style-language/schema/raw/master/csl-citation.json"}</w:instrText>
            </w:r>
            <w:r w:rsidR="00A3260C">
              <w:rPr>
                <w:rFonts w:eastAsia="Calibri"/>
                <w:iCs/>
              </w:rPr>
              <w:fldChar w:fldCharType="separate"/>
            </w:r>
            <w:r w:rsidR="008C68FA" w:rsidRPr="008C68FA">
              <w:rPr>
                <w:rFonts w:eastAsia="Calibri"/>
                <w:iCs/>
                <w:noProof/>
              </w:rPr>
              <w:t>(14)</w:t>
            </w:r>
            <w:r w:rsidR="00A3260C">
              <w:rPr>
                <w:rFonts w:eastAsia="Calibri"/>
                <w:iCs/>
              </w:rPr>
              <w:fldChar w:fldCharType="end"/>
            </w:r>
            <w:r w:rsidR="00A3260C">
              <w:rPr>
                <w:rFonts w:eastAsia="Calibri"/>
                <w:iCs/>
              </w:rPr>
              <w:t>.</w:t>
            </w:r>
            <w:r w:rsidR="00F4475C">
              <w:rPr>
                <w:rFonts w:eastAsia="Calibri"/>
                <w:iCs/>
              </w:rPr>
              <w:t xml:space="preserve"> Adanya </w:t>
            </w:r>
            <w:proofErr w:type="spellStart"/>
            <w:r w:rsidR="00F4475C">
              <w:rPr>
                <w:rFonts w:eastAsia="Calibri"/>
                <w:iCs/>
              </w:rPr>
              <w:t>laporan</w:t>
            </w:r>
            <w:proofErr w:type="spellEnd"/>
            <w:r w:rsidR="00F4475C">
              <w:rPr>
                <w:rFonts w:eastAsia="Calibri"/>
                <w:iCs/>
              </w:rPr>
              <w:t xml:space="preserve"> lain yang </w:t>
            </w:r>
            <w:proofErr w:type="spellStart"/>
            <w:r w:rsidR="00F4475C">
              <w:rPr>
                <w:rFonts w:eastAsia="Calibri"/>
                <w:iCs/>
              </w:rPr>
              <w:t>menunjukkan</w:t>
            </w:r>
            <w:proofErr w:type="spellEnd"/>
            <w:r w:rsidR="00F4475C">
              <w:rPr>
                <w:rFonts w:eastAsia="Calibri"/>
                <w:iCs/>
              </w:rPr>
              <w:t xml:space="preserve"> </w:t>
            </w:r>
            <w:proofErr w:type="spellStart"/>
            <w:r w:rsidR="00F4475C">
              <w:rPr>
                <w:rFonts w:eastAsia="Calibri"/>
                <w:iCs/>
              </w:rPr>
              <w:t>bahwa</w:t>
            </w:r>
            <w:proofErr w:type="spellEnd"/>
            <w:r w:rsidR="00F4475C">
              <w:rPr>
                <w:rFonts w:eastAsia="Calibri"/>
                <w:iCs/>
              </w:rPr>
              <w:t xml:space="preserve"> </w:t>
            </w:r>
            <w:proofErr w:type="spellStart"/>
            <w:r w:rsidR="00F4475C">
              <w:rPr>
                <w:rFonts w:eastAsia="Calibri"/>
                <w:iCs/>
              </w:rPr>
              <w:t>persalinan</w:t>
            </w:r>
            <w:proofErr w:type="spellEnd"/>
            <w:r w:rsidR="00F4475C">
              <w:rPr>
                <w:rFonts w:eastAsia="Calibri"/>
                <w:iCs/>
              </w:rPr>
              <w:t xml:space="preserve"> yang </w:t>
            </w:r>
            <w:proofErr w:type="spellStart"/>
            <w:r w:rsidR="00F4475C">
              <w:rPr>
                <w:rFonts w:eastAsia="Calibri"/>
                <w:iCs/>
              </w:rPr>
              <w:t>ditolong</w:t>
            </w:r>
            <w:proofErr w:type="spellEnd"/>
            <w:r w:rsidR="00F4475C">
              <w:rPr>
                <w:rFonts w:eastAsia="Calibri"/>
                <w:iCs/>
              </w:rPr>
              <w:t xml:space="preserve"> oleh </w:t>
            </w:r>
            <w:proofErr w:type="spellStart"/>
            <w:r w:rsidR="00F4475C">
              <w:rPr>
                <w:rFonts w:eastAsia="Calibri"/>
                <w:iCs/>
              </w:rPr>
              <w:t>tenaga</w:t>
            </w:r>
            <w:proofErr w:type="spellEnd"/>
            <w:r w:rsidR="00F4475C">
              <w:rPr>
                <w:rFonts w:eastAsia="Calibri"/>
                <w:iCs/>
              </w:rPr>
              <w:t xml:space="preserve"> </w:t>
            </w:r>
            <w:proofErr w:type="spellStart"/>
            <w:r w:rsidR="00F4475C">
              <w:rPr>
                <w:rFonts w:eastAsia="Calibri"/>
                <w:iCs/>
              </w:rPr>
              <w:t>kesehatan</w:t>
            </w:r>
            <w:proofErr w:type="spellEnd"/>
            <w:r w:rsidR="00F4475C">
              <w:rPr>
                <w:rFonts w:eastAsia="Calibri"/>
                <w:iCs/>
              </w:rPr>
              <w:t xml:space="preserve"> </w:t>
            </w:r>
            <w:proofErr w:type="spellStart"/>
            <w:r w:rsidR="00F4475C">
              <w:rPr>
                <w:rFonts w:eastAsia="Calibri"/>
                <w:iCs/>
              </w:rPr>
              <w:t>lebih</w:t>
            </w:r>
            <w:proofErr w:type="spellEnd"/>
            <w:r w:rsidR="00F4475C">
              <w:rPr>
                <w:rFonts w:eastAsia="Calibri"/>
                <w:iCs/>
              </w:rPr>
              <w:t xml:space="preserve"> </w:t>
            </w:r>
            <w:proofErr w:type="spellStart"/>
            <w:r w:rsidR="00F4475C">
              <w:rPr>
                <w:rFonts w:eastAsia="Calibri"/>
                <w:iCs/>
              </w:rPr>
              <w:t>baik</w:t>
            </w:r>
            <w:proofErr w:type="spellEnd"/>
            <w:r w:rsidR="00F4475C">
              <w:rPr>
                <w:rFonts w:eastAsia="Calibri"/>
                <w:iCs/>
              </w:rPr>
              <w:t xml:space="preserve"> </w:t>
            </w:r>
            <w:proofErr w:type="spellStart"/>
            <w:r w:rsidR="00F4475C">
              <w:rPr>
                <w:rFonts w:eastAsia="Calibri"/>
                <w:iCs/>
              </w:rPr>
              <w:t>dibandingkan</w:t>
            </w:r>
            <w:proofErr w:type="spellEnd"/>
            <w:r w:rsidR="00F4475C">
              <w:rPr>
                <w:rFonts w:eastAsia="Calibri"/>
                <w:iCs/>
              </w:rPr>
              <w:t xml:space="preserve"> </w:t>
            </w:r>
            <w:proofErr w:type="spellStart"/>
            <w:r w:rsidR="00F4475C">
              <w:rPr>
                <w:rFonts w:eastAsia="Calibri"/>
                <w:iCs/>
              </w:rPr>
              <w:t>dengan</w:t>
            </w:r>
            <w:proofErr w:type="spellEnd"/>
            <w:r w:rsidR="00F4475C">
              <w:rPr>
                <w:rFonts w:eastAsia="Calibri"/>
                <w:iCs/>
              </w:rPr>
              <w:t xml:space="preserve"> </w:t>
            </w:r>
            <w:proofErr w:type="spellStart"/>
            <w:r w:rsidR="00F4475C">
              <w:rPr>
                <w:rFonts w:eastAsia="Calibri"/>
                <w:iCs/>
              </w:rPr>
              <w:t>tenaga</w:t>
            </w:r>
            <w:proofErr w:type="spellEnd"/>
            <w:r w:rsidR="00F4475C">
              <w:rPr>
                <w:rFonts w:eastAsia="Calibri"/>
                <w:iCs/>
              </w:rPr>
              <w:t xml:space="preserve"> </w:t>
            </w:r>
            <w:proofErr w:type="spellStart"/>
            <w:r w:rsidR="00F4475C">
              <w:rPr>
                <w:rFonts w:eastAsia="Calibri"/>
                <w:iCs/>
              </w:rPr>
              <w:t>penolong</w:t>
            </w:r>
            <w:proofErr w:type="spellEnd"/>
            <w:r w:rsidR="00F4475C">
              <w:rPr>
                <w:rFonts w:eastAsia="Calibri"/>
                <w:iCs/>
              </w:rPr>
              <w:t xml:space="preserve"> </w:t>
            </w:r>
            <w:proofErr w:type="spellStart"/>
            <w:r w:rsidR="00F4475C">
              <w:rPr>
                <w:rFonts w:eastAsia="Calibri"/>
                <w:iCs/>
              </w:rPr>
              <w:t>persalinan</w:t>
            </w:r>
            <w:proofErr w:type="spellEnd"/>
            <w:r w:rsidR="00F4475C">
              <w:rPr>
                <w:rFonts w:eastAsia="Calibri"/>
                <w:iCs/>
              </w:rPr>
              <w:t xml:space="preserve"> </w:t>
            </w:r>
            <w:proofErr w:type="spellStart"/>
            <w:r w:rsidR="00F4475C">
              <w:rPr>
                <w:rFonts w:eastAsia="Calibri"/>
                <w:iCs/>
              </w:rPr>
              <w:t>tidak</w:t>
            </w:r>
            <w:proofErr w:type="spellEnd"/>
            <w:r w:rsidR="00F4475C">
              <w:rPr>
                <w:rFonts w:eastAsia="Calibri"/>
                <w:iCs/>
              </w:rPr>
              <w:t xml:space="preserve"> </w:t>
            </w:r>
            <w:proofErr w:type="spellStart"/>
            <w:r w:rsidR="00F4475C">
              <w:rPr>
                <w:rFonts w:eastAsia="Calibri"/>
                <w:iCs/>
              </w:rPr>
              <w:t>terlatih</w:t>
            </w:r>
            <w:proofErr w:type="spellEnd"/>
            <w:r w:rsidR="00F4475C">
              <w:rPr>
                <w:rFonts w:eastAsia="Calibri"/>
                <w:iCs/>
              </w:rPr>
              <w:t xml:space="preserve"> dan </w:t>
            </w:r>
            <w:proofErr w:type="spellStart"/>
            <w:r w:rsidR="00F4475C">
              <w:rPr>
                <w:rFonts w:eastAsia="Calibri"/>
                <w:iCs/>
              </w:rPr>
              <w:t>mampu</w:t>
            </w:r>
            <w:proofErr w:type="spellEnd"/>
            <w:r w:rsidR="00F4475C">
              <w:rPr>
                <w:rFonts w:eastAsia="Calibri"/>
                <w:iCs/>
              </w:rPr>
              <w:t xml:space="preserve"> </w:t>
            </w:r>
            <w:proofErr w:type="spellStart"/>
            <w:r w:rsidR="00964A33">
              <w:rPr>
                <w:rFonts w:eastAsia="Calibri"/>
                <w:iCs/>
              </w:rPr>
              <w:t>menurunkan</w:t>
            </w:r>
            <w:proofErr w:type="spellEnd"/>
            <w:r w:rsidR="00964A33">
              <w:rPr>
                <w:rFonts w:eastAsia="Calibri"/>
                <w:iCs/>
              </w:rPr>
              <w:t xml:space="preserve"> </w:t>
            </w:r>
            <w:proofErr w:type="spellStart"/>
            <w:r w:rsidR="00964A33">
              <w:rPr>
                <w:rFonts w:eastAsia="Calibri"/>
                <w:iCs/>
              </w:rPr>
              <w:t>angka</w:t>
            </w:r>
            <w:proofErr w:type="spellEnd"/>
            <w:r w:rsidR="00964A33">
              <w:rPr>
                <w:rFonts w:eastAsia="Calibri"/>
                <w:iCs/>
              </w:rPr>
              <w:t xml:space="preserve"> </w:t>
            </w:r>
            <w:proofErr w:type="spellStart"/>
            <w:r w:rsidR="00964A33">
              <w:rPr>
                <w:rFonts w:eastAsia="Calibri"/>
                <w:iCs/>
              </w:rPr>
              <w:t>kematian</w:t>
            </w:r>
            <w:proofErr w:type="spellEnd"/>
            <w:r w:rsidR="00964A33">
              <w:rPr>
                <w:rFonts w:eastAsia="Calibri"/>
                <w:iCs/>
              </w:rPr>
              <w:t xml:space="preserve"> </w:t>
            </w:r>
            <w:proofErr w:type="spellStart"/>
            <w:r w:rsidR="00964A33">
              <w:rPr>
                <w:rFonts w:eastAsia="Calibri"/>
                <w:iCs/>
              </w:rPr>
              <w:t>bayi</w:t>
            </w:r>
            <w:proofErr w:type="spellEnd"/>
            <w:r w:rsidR="00964A33">
              <w:rPr>
                <w:rFonts w:eastAsia="Calibri"/>
                <w:iCs/>
              </w:rPr>
              <w:t xml:space="preserve">  </w:t>
            </w:r>
            <w:r w:rsidR="00964A33">
              <w:rPr>
                <w:rFonts w:eastAsia="Calibri"/>
                <w:iCs/>
              </w:rPr>
              <w:fldChar w:fldCharType="begin" w:fldLock="1"/>
            </w:r>
            <w:r w:rsidR="001862DB">
              <w:rPr>
                <w:rFonts w:eastAsia="Calibri"/>
                <w:iCs/>
              </w:rPr>
              <w:instrText>ADDIN CSL_CITATION {"citationItems":[{"id":"ITEM-1","itemData":{"DOI":"10.1111/j.1365-3016.2008.00939.x","ISSN":"02695022","PMID":"18426522","abstract":"Trends were examined in a cohort study of stillbirths and early and late neonatal deaths in Matlab, a rural area of Bangladesh between 1975 and 2002, using routinely collected demographic surveillance data. Main outcome measures were stillbirths per 1000 births, early neonatal deaths per 1000 livebirths, and late neonatal deaths per 1000 children surviving after 1 week. We performed a logistic regression examining trends over time and between two areas in the three outcome measures, controlling for the effects of parental education, religion, time, geography, parity, maternal age and birth spacing. There was a marked decline in stillbirths, early and late neonatal mortality over time in both areas, though the pace of decline was somewhat faster in the ICDDR,B (International Centre for Diarrhoeal Disease Research, Bangladesh) service area. Stillbirths declined by 24% overall in the ICDDR,B service area (crude OR comparing 1996-2002 with 1975-81: 0.76 [95% CI 0.68, 0.84]), compared with 15% in the Government service area (crude OR comparing 1996-2002 with 1975-81: 0.85 [0.76, 0.94]). The overall reduction in early and late neonatal mortality comparing the same periods was 39% and 73%, respectively, in the ICDDR,B area, compared with 30% and 63%, respectively, in the Government service area. Adjusting for socio-economic or demographic factors did not substantially alter the time or area differentials. The dramatic decline in neonatal mortality was, in large part, due to a fall in deaths from neonatal tetanus. The pace of decline was faster in the area receiving intense maternal and child health and family planning interventions, but stillbirths, early and late neonatal deaths also declined in the area not receiving such intense attention, suggesting that factors outside the formal health sector play an important role. © 2008 The Authors.","author":[{"dropping-particle":"","family":"Ronsmans","given":"Carine","non-dropping-particle":"","parse-names":false,"suffix":""},{"dropping-particle":"","family":"Chowdhury","given":"Mahbub Elahi","non-dropping-particle":"","parse-names":false,"suffix":""},{"dropping-particle":"","family":"Alam","given":"Nurul","non-dropping-particle":"","parse-names":false,"suffix":""},{"dropping-particle":"","family":"Koblinsky","given":"Marge","non-dropping-particle":"","parse-names":false,"suffix":""},{"dropping-particle":"El","family":"Arifeen","given":"Shams","non-dropping-particle":"","parse-names":false,"suffix":""}],"container-title":"Paediatric and Perinatal Epidemiology","id":"ITEM-1","issue":"3","issued":{"date-parts":[["2008"]]},"page":"269-279","title":"Trends in stillbirths, early and late neonatal mortality in rural Bangladesh: The role of public health interventions","type":"article-journal","volume":"22"},"uris":["http://www.mendeley.com/documents/?uuid=6f4549df-313f-44d8-93c1-b8cc3cb0eeee"]},{"id":"ITEM-2","itemData":{"DOI":"10.1016/j.ijgo.2009.05.008","ISSN":"00207292","PMID":"19577750","abstract":"Objective: To assess women's satisfaction with traditional birth attendants (TBAs) in rural Tanzania. Method: A population-representative sample of households in Kasulu district was used to collect data on demographics, childbirth history, and perception of TBAs and doctors/nurses from women who had recently had a child and from their partners. Results: Two-thirds of women who gave birth in a health facility reported being very satisfied with the experience, compared with 21.2% of women who delivered at home with TBAs. A sizeable proportion of women felt that TBAs had poor medical skills (23.1%), while only 0.3% of women felt the same about doctors' and nurses' skills. Of women who delivered with a TBA, 16.0% reported that TBAs had poor medical skills whereas 0.5% stated the same for doctors and nurses. Conclusion: Although many women delivered at home in this rural study district, women and their partners reported higher confidence in doctors and nurses than in TBAs. Policymakers and program managers should not assume that women prefer TBAs to trained professionals for delivery but should consider system barriers to facility delivery in interventions aimed at reducing maternal mortality. © 2009 International Federation of Gynecology and Obstetrics.","author":[{"dropping-particle":"","family":"Mbaruku","given":"Godfrey","non-dropping-particle":"","parse-names":false,"suffix":""},{"dropping-particle":"","family":"Msambichaka","given":"Beverly","non-dropping-particle":"","parse-names":false,"suffix":""},{"dropping-particle":"","family":"Galea","given":"Sandro","non-dropping-particle":"","parse-names":false,"suffix":""},{"dropping-particle":"","family":"Rockers","given":"Peter C.","non-dropping-particle":"","parse-names":false,"suffix":""},{"dropping-particle":"","family":"Kruk","given":"Margaret E.","non-dropping-particle":"","parse-names":false,"suffix":""}],"container-title":"International Journal of Gynecology and Obstetrics","id":"ITEM-2","issue":"1","issued":{"date-parts":[["2009"]]},"page":"8-11","publisher":"International Federation of Gynecology and Obstetrics","title":"Dissatisfaction with traditional birth attendants in rural Tanzania","type":"article-journal","volume":"107"},"uris":["http://www.mendeley.com/documents/?uuid=7be54439-b003-4ca1-90d3-6e1de45bb04f"]}],"mendeley":{"formattedCitation":"(15,16)","plainTextFormattedCitation":"(15,16)","previouslyFormattedCitation":"(15,16)"},"properties":{"noteIndex":0},"schema":"https://github.com/citation-style-language/schema/raw/master/csl-citation.json"}</w:instrText>
            </w:r>
            <w:r w:rsidR="00964A33">
              <w:rPr>
                <w:rFonts w:eastAsia="Calibri"/>
                <w:iCs/>
              </w:rPr>
              <w:fldChar w:fldCharType="separate"/>
            </w:r>
            <w:r w:rsidR="008C68FA" w:rsidRPr="008C68FA">
              <w:rPr>
                <w:rFonts w:eastAsia="Calibri"/>
                <w:iCs/>
                <w:noProof/>
              </w:rPr>
              <w:t>(15,16)</w:t>
            </w:r>
            <w:r w:rsidR="00964A33">
              <w:rPr>
                <w:rFonts w:eastAsia="Calibri"/>
                <w:iCs/>
              </w:rPr>
              <w:fldChar w:fldCharType="end"/>
            </w:r>
            <w:r w:rsidR="00964A33">
              <w:rPr>
                <w:rFonts w:eastAsia="Calibri"/>
                <w:iCs/>
              </w:rPr>
              <w:t xml:space="preserve">. </w:t>
            </w:r>
            <w:r w:rsidR="008C68FA" w:rsidRPr="00513455">
              <w:t xml:space="preserve">Angka </w:t>
            </w:r>
            <w:proofErr w:type="spellStart"/>
            <w:r w:rsidR="008C68FA" w:rsidRPr="00513455">
              <w:t>tersebut</w:t>
            </w:r>
            <w:proofErr w:type="spellEnd"/>
            <w:r w:rsidR="008C68FA" w:rsidRPr="00513455">
              <w:t xml:space="preserve"> </w:t>
            </w:r>
            <w:proofErr w:type="spellStart"/>
            <w:r w:rsidR="008C68FA" w:rsidRPr="00513455">
              <w:t>mengalami</w:t>
            </w:r>
            <w:proofErr w:type="spellEnd"/>
            <w:r w:rsidR="008C68FA" w:rsidRPr="00513455">
              <w:t xml:space="preserve"> </w:t>
            </w:r>
            <w:proofErr w:type="spellStart"/>
            <w:r w:rsidR="008C68FA" w:rsidRPr="00513455">
              <w:t>kenaikan</w:t>
            </w:r>
            <w:proofErr w:type="spellEnd"/>
            <w:r w:rsidR="008C68FA" w:rsidRPr="00513455">
              <w:t xml:space="preserve"> </w:t>
            </w:r>
            <w:proofErr w:type="spellStart"/>
            <w:r w:rsidR="008C68FA" w:rsidRPr="00513455">
              <w:t>dari</w:t>
            </w:r>
            <w:proofErr w:type="spellEnd"/>
            <w:r w:rsidR="008C68FA" w:rsidRPr="00513455">
              <w:t xml:space="preserve"> yang </w:t>
            </w:r>
            <w:proofErr w:type="spellStart"/>
            <w:r w:rsidR="008C68FA" w:rsidRPr="00513455">
              <w:t>sebelumnya</w:t>
            </w:r>
            <w:proofErr w:type="spellEnd"/>
            <w:r w:rsidR="008C68FA" w:rsidRPr="00513455">
              <w:t xml:space="preserve"> </w:t>
            </w:r>
            <w:proofErr w:type="spellStart"/>
            <w:r w:rsidR="008C68FA" w:rsidRPr="00513455">
              <w:t>hanya</w:t>
            </w:r>
            <w:proofErr w:type="spellEnd"/>
            <w:r w:rsidR="008C68FA" w:rsidRPr="00513455">
              <w:t xml:space="preserve"> 62% pada </w:t>
            </w:r>
            <w:proofErr w:type="spellStart"/>
            <w:r w:rsidR="008C68FA" w:rsidRPr="00513455">
              <w:t>tahun</w:t>
            </w:r>
            <w:proofErr w:type="spellEnd"/>
            <w:r w:rsidR="008C68FA" w:rsidRPr="00513455">
              <w:t xml:space="preserve"> 2000-200</w:t>
            </w:r>
            <w:r w:rsidR="008C68FA">
              <w:t xml:space="preserve">5. </w:t>
            </w:r>
            <w:proofErr w:type="spellStart"/>
            <w:r w:rsidR="008C68FA">
              <w:t>Peningkatan</w:t>
            </w:r>
            <w:proofErr w:type="spellEnd"/>
            <w:r w:rsidR="008C68FA">
              <w:t xml:space="preserve"> </w:t>
            </w:r>
            <w:proofErr w:type="spellStart"/>
            <w:r w:rsidR="008C68FA">
              <w:t>jumlah</w:t>
            </w:r>
            <w:proofErr w:type="spellEnd"/>
            <w:r w:rsidR="008C68FA">
              <w:t xml:space="preserve"> </w:t>
            </w:r>
            <w:proofErr w:type="spellStart"/>
            <w:r w:rsidR="008C68FA">
              <w:t>persalinan</w:t>
            </w:r>
            <w:proofErr w:type="spellEnd"/>
            <w:r w:rsidR="008C68FA">
              <w:t xml:space="preserve"> </w:t>
            </w:r>
            <w:proofErr w:type="spellStart"/>
            <w:r w:rsidR="008C68FA">
              <w:t>dengan</w:t>
            </w:r>
            <w:proofErr w:type="spellEnd"/>
            <w:r w:rsidR="008C68FA">
              <w:t xml:space="preserve"> </w:t>
            </w:r>
            <w:proofErr w:type="spellStart"/>
            <w:r w:rsidR="008C68FA">
              <w:t>tenaga</w:t>
            </w:r>
            <w:proofErr w:type="spellEnd"/>
            <w:r w:rsidR="008C68FA">
              <w:t xml:space="preserve"> </w:t>
            </w:r>
            <w:proofErr w:type="spellStart"/>
            <w:r w:rsidR="008C68FA">
              <w:t>keseha</w:t>
            </w:r>
            <w:r w:rsidR="008C68FA" w:rsidRPr="00513455">
              <w:t>tan</w:t>
            </w:r>
            <w:proofErr w:type="spellEnd"/>
            <w:r w:rsidR="008C68FA" w:rsidRPr="00513455">
              <w:t xml:space="preserve"> </w:t>
            </w:r>
            <w:proofErr w:type="spellStart"/>
            <w:r w:rsidR="008C68FA" w:rsidRPr="00513455">
              <w:t>telah</w:t>
            </w:r>
            <w:proofErr w:type="spellEnd"/>
            <w:r w:rsidR="008C68FA" w:rsidRPr="00513455">
              <w:t xml:space="preserve"> </w:t>
            </w:r>
            <w:proofErr w:type="spellStart"/>
            <w:r w:rsidR="008C68FA" w:rsidRPr="00513455">
              <w:t>berkontribusi</w:t>
            </w:r>
            <w:proofErr w:type="spellEnd"/>
            <w:r w:rsidR="008C68FA" w:rsidRPr="00513455">
              <w:t xml:space="preserve"> </w:t>
            </w:r>
            <w:proofErr w:type="spellStart"/>
            <w:r w:rsidR="008C68FA" w:rsidRPr="00513455">
              <w:t>dalam</w:t>
            </w:r>
            <w:proofErr w:type="spellEnd"/>
            <w:r w:rsidR="008C68FA" w:rsidRPr="00513455">
              <w:t xml:space="preserve"> </w:t>
            </w:r>
            <w:proofErr w:type="spellStart"/>
            <w:r w:rsidR="008C68FA" w:rsidRPr="00513455">
              <w:t>penurunan</w:t>
            </w:r>
            <w:proofErr w:type="spellEnd"/>
            <w:r w:rsidR="008C68FA" w:rsidRPr="00513455">
              <w:t xml:space="preserve"> </w:t>
            </w:r>
            <w:proofErr w:type="spellStart"/>
            <w:r w:rsidR="008C68FA" w:rsidRPr="00513455">
              <w:t>angka</w:t>
            </w:r>
            <w:proofErr w:type="spellEnd"/>
            <w:r w:rsidR="008C68FA" w:rsidRPr="00513455">
              <w:t xml:space="preserve"> </w:t>
            </w:r>
            <w:proofErr w:type="spellStart"/>
            <w:r w:rsidR="008C68FA" w:rsidRPr="00513455">
              <w:t>kematian</w:t>
            </w:r>
            <w:proofErr w:type="spellEnd"/>
            <w:r w:rsidR="008C68FA" w:rsidRPr="00513455">
              <w:t xml:space="preserve"> </w:t>
            </w:r>
            <w:proofErr w:type="spellStart"/>
            <w:r w:rsidR="008C68FA" w:rsidRPr="00513455">
              <w:t>ibu</w:t>
            </w:r>
            <w:proofErr w:type="spellEnd"/>
            <w:r w:rsidR="008C68FA" w:rsidRPr="00513455">
              <w:t xml:space="preserve"> </w:t>
            </w:r>
            <w:proofErr w:type="spellStart"/>
            <w:r w:rsidR="008C68FA" w:rsidRPr="00513455">
              <w:t>antara</w:t>
            </w:r>
            <w:proofErr w:type="spellEnd"/>
            <w:r w:rsidR="008C68FA" w:rsidRPr="00513455">
              <w:t xml:space="preserve"> 1990-2015</w:t>
            </w:r>
            <w:r w:rsidR="008C68FA">
              <w:t xml:space="preserve"> </w:t>
            </w:r>
            <w:r w:rsidR="008C68FA" w:rsidRPr="00FF623F">
              <w:rPr>
                <w:vertAlign w:val="superscript"/>
              </w:rPr>
              <w:fldChar w:fldCharType="begin" w:fldLock="1"/>
            </w:r>
            <w:r w:rsidR="001862DB">
              <w:rPr>
                <w:vertAlign w:val="superscript"/>
              </w:rPr>
              <w:instrText>ADDIN CSL_CITATION {"citationItems":[{"id":"ITEM-1","itemData":{"abstract":"the 2018 definition of skilled health personnel providing care during childbirth (also widely known as a \"skilled birth attendants\" or SBAs). It results from the recent review and revision of the 2004 joint statement by WHO, FIGO and ICM-Making pregnancy safe: the critical role of the skilled attendant (1). The 2030 Agenda for Sustainable Development highlights the importance of continued attention to maternal and newborn health (MNH) under Sustainable Development Goal 3 (SDG 3, see Box 1). Achieving SDG targets 3.1 and 3.2 will require strong and effective strategies, but also accurate measurement and monitoring of progress on key indicators. A critical progress indicator, explicitly adopted for SDG 3 and also by the Global Strategy for Women's, Children's and Adolescents' Health, 2016-2030, and by the framework for ending preventable maternal mortality (EPMM), 2015-2030, is the \"proportion of births attended by skilled health personnel\" (SDG indicator 3.1.2) (2,3,4). Measurement methods and metadata used for reporting on skilled health personnel attending births took guidance from the 2004 WHO-FIGO-ICM joint statement, which provided a definition of skilled birth attendant (SBA) and described the core functions of that individual's role within the context of improving MNH (1). However, use of that information as a basis for measurement and metadata was beyond the original intent of the 2004 joint statement. Analysis of available reports has shown that in countries that achieved relatively high levels of SBA coverage of deliveries, maternal and neonatal mortality have not been reduced proportionally (5). The transition from the Millennium Development Goals (MDGs) to the SDG reporting era provides an opportunity to critically reflect on global measurement: is the problem the indicator, its measurement, or both? In reality, the measurement of SBA coverage of deliveries in many countries is challenging (6). Many countries have found that there are large gaps between international standards (e.g. those set by FIGO, ICM, ICN, IPA, WHO, etc.) and the actual competencies possessed by existing birth attendants (7). To address these challenges, a Task Force undertook the process of clarifying and refining the definition of the widely used term \"skilled birth attendant\" (SBA) to issue this updated joint statement to provide a revised Box 1. SDG 3: Ensure healthy lives and promote well-being for all at all ages (2) Target 3.1: By 2030, reduce the global maternal …","author":[{"dropping-particle":"","family":"World Health Organization","given":"","non-dropping-particle":"","parse-names":false,"suffix":""}],"id":"ITEM-1","issued":{"date-parts":[["2018"]]},"page":"1-4","title":"Definition of skilled health personnel providing care during childbirth: the 2018 joint statement by WHO, UNFPA, UNICEF, ICM, ICN, FIGO and IPA","type":"article-journal"},"uris":["http://www.mendeley.com/documents/?uuid=cb51e134-84d6-4fd8-b693-fd554bd40fae"]}],"mendeley":{"formattedCitation":"(17)","plainTextFormattedCitation":"(17)","previouslyFormattedCitation":"(17)"},"properties":{"noteIndex":0},"schema":"https://github.com/citation-style-language/schema/raw/master/csl-citation.json"}</w:instrText>
            </w:r>
            <w:r w:rsidR="008C68FA" w:rsidRPr="00FF623F">
              <w:rPr>
                <w:vertAlign w:val="superscript"/>
              </w:rPr>
              <w:fldChar w:fldCharType="separate"/>
            </w:r>
            <w:r w:rsidR="008C68FA" w:rsidRPr="008C68FA">
              <w:rPr>
                <w:noProof/>
              </w:rPr>
              <w:t>(17)</w:t>
            </w:r>
            <w:r w:rsidR="008C68FA" w:rsidRPr="00FF623F">
              <w:rPr>
                <w:vertAlign w:val="superscript"/>
              </w:rPr>
              <w:fldChar w:fldCharType="end"/>
            </w:r>
            <w:r w:rsidR="008C68FA" w:rsidRPr="00513455">
              <w:t>.</w:t>
            </w:r>
            <w:r w:rsidR="008C68FA">
              <w:t xml:space="preserve"> </w:t>
            </w:r>
            <w:proofErr w:type="spellStart"/>
            <w:r w:rsidR="008C68FA">
              <w:t>Berdasarkan</w:t>
            </w:r>
            <w:proofErr w:type="spellEnd"/>
            <w:r w:rsidR="008C68FA">
              <w:t xml:space="preserve"> </w:t>
            </w:r>
            <w:proofErr w:type="spellStart"/>
            <w:r w:rsidR="008C68FA">
              <w:t>pernyataan</w:t>
            </w:r>
            <w:proofErr w:type="spellEnd"/>
            <w:r w:rsidR="008C68FA">
              <w:t xml:space="preserve"> </w:t>
            </w:r>
            <w:proofErr w:type="spellStart"/>
            <w:r w:rsidR="008C68FA">
              <w:t>gabungan</w:t>
            </w:r>
            <w:proofErr w:type="spellEnd"/>
            <w:r w:rsidR="008C68FA">
              <w:t xml:space="preserve"> </w:t>
            </w:r>
            <w:proofErr w:type="spellStart"/>
            <w:r w:rsidR="008C68FA">
              <w:t>antara</w:t>
            </w:r>
            <w:proofErr w:type="spellEnd"/>
            <w:r w:rsidR="008C68FA">
              <w:t xml:space="preserve"> WHO, </w:t>
            </w:r>
            <w:r w:rsidR="008C68FA" w:rsidRPr="00260D51">
              <w:rPr>
                <w:i/>
                <w:iCs/>
              </w:rPr>
              <w:t>the International Confederation of Midwives</w:t>
            </w:r>
            <w:r w:rsidR="008C68FA">
              <w:t xml:space="preserve"> (ICM), dan </w:t>
            </w:r>
            <w:r w:rsidR="008C68FA" w:rsidRPr="00260D51">
              <w:rPr>
                <w:i/>
                <w:iCs/>
              </w:rPr>
              <w:t xml:space="preserve">the International Federation of Obstetricians and </w:t>
            </w:r>
            <w:proofErr w:type="spellStart"/>
            <w:r w:rsidR="008C68FA" w:rsidRPr="00260D51">
              <w:rPr>
                <w:i/>
                <w:iCs/>
              </w:rPr>
              <w:t>Gynaecologists</w:t>
            </w:r>
            <w:proofErr w:type="spellEnd"/>
            <w:r w:rsidR="008C68FA">
              <w:t xml:space="preserve"> (FIGO) </w:t>
            </w:r>
            <w:proofErr w:type="spellStart"/>
            <w:r w:rsidR="008C68FA">
              <w:t>menyebutkan</w:t>
            </w:r>
            <w:proofErr w:type="spellEnd"/>
            <w:r w:rsidR="008C68FA">
              <w:t xml:space="preserve"> </w:t>
            </w:r>
            <w:proofErr w:type="spellStart"/>
            <w:r w:rsidR="008C68FA" w:rsidRPr="008E5AC7">
              <w:t>tenaga</w:t>
            </w:r>
            <w:proofErr w:type="spellEnd"/>
            <w:r w:rsidR="008C68FA" w:rsidRPr="008E5AC7">
              <w:t xml:space="preserve"> </w:t>
            </w:r>
            <w:proofErr w:type="spellStart"/>
            <w:r w:rsidR="008C68FA">
              <w:t>penolong</w:t>
            </w:r>
            <w:proofErr w:type="spellEnd"/>
            <w:r w:rsidR="008C68FA">
              <w:t xml:space="preserve"> </w:t>
            </w:r>
            <w:proofErr w:type="spellStart"/>
            <w:r w:rsidR="008C68FA">
              <w:t>persalinan</w:t>
            </w:r>
            <w:proofErr w:type="spellEnd"/>
            <w:r w:rsidR="008C68FA" w:rsidRPr="008E5AC7">
              <w:t xml:space="preserve"> </w:t>
            </w:r>
            <w:proofErr w:type="spellStart"/>
            <w:r w:rsidR="008C68FA">
              <w:t>terlatih</w:t>
            </w:r>
            <w:proofErr w:type="spellEnd"/>
            <w:r w:rsidR="008C68FA" w:rsidRPr="008E5AC7">
              <w:t xml:space="preserve"> </w:t>
            </w:r>
            <w:proofErr w:type="spellStart"/>
            <w:r w:rsidR="008C68FA" w:rsidRPr="008E5AC7">
              <w:t>yaitu</w:t>
            </w:r>
            <w:proofErr w:type="spellEnd"/>
            <w:r w:rsidR="008C68FA" w:rsidRPr="008E5AC7">
              <w:t xml:space="preserve"> </w:t>
            </w:r>
            <w:proofErr w:type="spellStart"/>
            <w:r w:rsidR="008C68FA" w:rsidRPr="008E5AC7">
              <w:t>bidan</w:t>
            </w:r>
            <w:proofErr w:type="spellEnd"/>
            <w:r w:rsidR="008C68FA" w:rsidRPr="008E5AC7">
              <w:t>,</w:t>
            </w:r>
            <w:r w:rsidR="008C68FA">
              <w:t xml:space="preserve"> </w:t>
            </w:r>
            <w:proofErr w:type="spellStart"/>
            <w:r w:rsidR="008C68FA" w:rsidRPr="00513455">
              <w:t>dokter</w:t>
            </w:r>
            <w:proofErr w:type="spellEnd"/>
            <w:r w:rsidR="008C68FA" w:rsidRPr="00513455">
              <w:t xml:space="preserve"> </w:t>
            </w:r>
            <w:proofErr w:type="spellStart"/>
            <w:r w:rsidR="008C68FA" w:rsidRPr="00513455">
              <w:t>atau</w:t>
            </w:r>
            <w:proofErr w:type="spellEnd"/>
            <w:r w:rsidR="008C68FA" w:rsidRPr="00513455">
              <w:t xml:space="preserve"> </w:t>
            </w:r>
            <w:proofErr w:type="spellStart"/>
            <w:r w:rsidR="008C68FA" w:rsidRPr="00513455">
              <w:t>perawat</w:t>
            </w:r>
            <w:proofErr w:type="spellEnd"/>
            <w:r w:rsidR="008C68FA" w:rsidRPr="00513455">
              <w:t xml:space="preserve"> yang </w:t>
            </w:r>
            <w:proofErr w:type="spellStart"/>
            <w:r w:rsidR="008C68FA" w:rsidRPr="00513455">
              <w:t>telah</w:t>
            </w:r>
            <w:proofErr w:type="spellEnd"/>
            <w:r w:rsidR="008C68FA" w:rsidRPr="00513455">
              <w:t xml:space="preserve"> </w:t>
            </w:r>
            <w:proofErr w:type="spellStart"/>
            <w:r w:rsidR="008C68FA" w:rsidRPr="00513455">
              <w:t>menjalani</w:t>
            </w:r>
            <w:proofErr w:type="spellEnd"/>
            <w:r w:rsidR="008C68FA" w:rsidRPr="00513455">
              <w:t xml:space="preserve"> </w:t>
            </w:r>
            <w:proofErr w:type="spellStart"/>
            <w:r w:rsidR="008C68FA" w:rsidRPr="00513455">
              <w:t>pendidikan</w:t>
            </w:r>
            <w:proofErr w:type="spellEnd"/>
            <w:r w:rsidR="008C68FA" w:rsidRPr="00513455">
              <w:t xml:space="preserve"> dan </w:t>
            </w:r>
            <w:proofErr w:type="spellStart"/>
            <w:r w:rsidR="008C68FA" w:rsidRPr="00513455">
              <w:t>pelatihan</w:t>
            </w:r>
            <w:proofErr w:type="spellEnd"/>
            <w:r w:rsidR="008C68FA" w:rsidRPr="00513455">
              <w:t xml:space="preserve"> </w:t>
            </w:r>
            <w:proofErr w:type="spellStart"/>
            <w:r w:rsidR="008C68FA" w:rsidRPr="00513455">
              <w:t>untuk</w:t>
            </w:r>
            <w:proofErr w:type="spellEnd"/>
            <w:r w:rsidR="008C68FA" w:rsidRPr="00513455">
              <w:t xml:space="preserve"> </w:t>
            </w:r>
            <w:proofErr w:type="spellStart"/>
            <w:r w:rsidR="008C68FA" w:rsidRPr="00513455">
              <w:t>dapat</w:t>
            </w:r>
            <w:proofErr w:type="spellEnd"/>
            <w:r w:rsidR="008C68FA" w:rsidRPr="00513455">
              <w:t xml:space="preserve"> </w:t>
            </w:r>
            <w:proofErr w:type="spellStart"/>
            <w:r w:rsidR="008C68FA" w:rsidRPr="00513455">
              <w:t>menangani</w:t>
            </w:r>
            <w:proofErr w:type="spellEnd"/>
            <w:r w:rsidR="008C68FA" w:rsidRPr="00513455">
              <w:t xml:space="preserve"> </w:t>
            </w:r>
            <w:proofErr w:type="spellStart"/>
            <w:r w:rsidR="008C68FA" w:rsidRPr="00513455">
              <w:t>kehamilan</w:t>
            </w:r>
            <w:proofErr w:type="spellEnd"/>
            <w:r w:rsidR="008C68FA" w:rsidRPr="00513455">
              <w:t xml:space="preserve"> norma</w:t>
            </w:r>
            <w:r w:rsidR="008C68FA">
              <w:t>l</w:t>
            </w:r>
            <w:r w:rsidR="008C68FA" w:rsidRPr="00513455">
              <w:t xml:space="preserve">, </w:t>
            </w:r>
            <w:proofErr w:type="spellStart"/>
            <w:r w:rsidR="008C68FA" w:rsidRPr="00513455">
              <w:t>pe</w:t>
            </w:r>
            <w:r w:rsidR="008C68FA">
              <w:t>rsalinan</w:t>
            </w:r>
            <w:proofErr w:type="spellEnd"/>
            <w:r w:rsidR="008C68FA">
              <w:t xml:space="preserve">, dan masa </w:t>
            </w:r>
            <w:proofErr w:type="spellStart"/>
            <w:r w:rsidR="008C68FA">
              <w:t>nifas</w:t>
            </w:r>
            <w:proofErr w:type="spellEnd"/>
            <w:r w:rsidR="008C68FA" w:rsidRPr="00513455">
              <w:t xml:space="preserve">, </w:t>
            </w:r>
            <w:proofErr w:type="spellStart"/>
            <w:r w:rsidR="008C68FA" w:rsidRPr="00513455">
              <w:t>serta</w:t>
            </w:r>
            <w:proofErr w:type="spellEnd"/>
            <w:r w:rsidR="008C68FA" w:rsidRPr="00513455">
              <w:t xml:space="preserve"> </w:t>
            </w:r>
            <w:proofErr w:type="spellStart"/>
            <w:r w:rsidR="008C68FA" w:rsidRPr="00513455">
              <w:t>mampu</w:t>
            </w:r>
            <w:proofErr w:type="spellEnd"/>
            <w:r w:rsidR="008C68FA" w:rsidRPr="00513455">
              <w:t xml:space="preserve"> </w:t>
            </w:r>
            <w:proofErr w:type="spellStart"/>
            <w:r w:rsidR="008C68FA" w:rsidRPr="00513455">
              <w:t>mengidentifikasi</w:t>
            </w:r>
            <w:proofErr w:type="spellEnd"/>
            <w:r w:rsidR="008C68FA" w:rsidRPr="00513455">
              <w:t xml:space="preserve"> </w:t>
            </w:r>
            <w:proofErr w:type="spellStart"/>
            <w:r w:rsidR="008C68FA" w:rsidRPr="00513455">
              <w:t>komplikasi</w:t>
            </w:r>
            <w:proofErr w:type="spellEnd"/>
            <w:r w:rsidR="008C68FA" w:rsidRPr="00513455">
              <w:t xml:space="preserve"> dan </w:t>
            </w:r>
            <w:proofErr w:type="spellStart"/>
            <w:r w:rsidR="008C68FA" w:rsidRPr="00513455">
              <w:t>melakukan</w:t>
            </w:r>
            <w:proofErr w:type="spellEnd"/>
            <w:r w:rsidR="008C68FA" w:rsidRPr="00513455">
              <w:t xml:space="preserve"> </w:t>
            </w:r>
            <w:proofErr w:type="spellStart"/>
            <w:r w:rsidR="008C68FA" w:rsidRPr="00513455">
              <w:t>manajemen</w:t>
            </w:r>
            <w:proofErr w:type="spellEnd"/>
            <w:r w:rsidR="008C68FA" w:rsidRPr="00513455">
              <w:t xml:space="preserve"> </w:t>
            </w:r>
            <w:proofErr w:type="spellStart"/>
            <w:r w:rsidR="008C68FA" w:rsidRPr="00513455">
              <w:t>rujukan</w:t>
            </w:r>
            <w:proofErr w:type="spellEnd"/>
            <w:r w:rsidR="008C68FA" w:rsidRPr="00513455">
              <w:t xml:space="preserve"> pada </w:t>
            </w:r>
            <w:proofErr w:type="spellStart"/>
            <w:r w:rsidR="008C68FA" w:rsidRPr="00513455">
              <w:t>ibu</w:t>
            </w:r>
            <w:proofErr w:type="spellEnd"/>
            <w:r w:rsidR="008C68FA" w:rsidRPr="00513455">
              <w:t xml:space="preserve"> dan </w:t>
            </w:r>
            <w:proofErr w:type="spellStart"/>
            <w:r w:rsidR="008C68FA" w:rsidRPr="00513455">
              <w:t>bayi</w:t>
            </w:r>
            <w:proofErr w:type="spellEnd"/>
            <w:r w:rsidR="008C68FA" w:rsidRPr="00513455">
              <w:t xml:space="preserve"> </w:t>
            </w:r>
            <w:proofErr w:type="spellStart"/>
            <w:r w:rsidR="008C68FA" w:rsidRPr="00513455">
              <w:t>baru</w:t>
            </w:r>
            <w:proofErr w:type="spellEnd"/>
            <w:r w:rsidR="008C68FA" w:rsidRPr="00513455">
              <w:t xml:space="preserve"> </w:t>
            </w:r>
            <w:proofErr w:type="spellStart"/>
            <w:r w:rsidR="008C68FA" w:rsidRPr="00513455">
              <w:t>lahir</w:t>
            </w:r>
            <w:proofErr w:type="spellEnd"/>
            <w:r w:rsidR="008C68FA">
              <w:t xml:space="preserve"> </w:t>
            </w:r>
            <w:r w:rsidR="008C68FA" w:rsidRPr="00FF623F">
              <w:rPr>
                <w:vertAlign w:val="superscript"/>
              </w:rPr>
              <w:fldChar w:fldCharType="begin" w:fldLock="1"/>
            </w:r>
            <w:r w:rsidR="001862DB">
              <w:rPr>
                <w:vertAlign w:val="superscript"/>
              </w:rPr>
              <w:instrText>ADDIN CSL_CITATION {"citationItems":[{"id":"ITEM-1","itemData":{"DOI":"http://dx.doi.org/10.1371/journal.pone.0040220","abstract":"Background  Availability of a Skilled Birth Attendant (SBA) during childbirth is a key indicator for MDG5 and a strategy for reducing maternal and neonatal mortality in Africa. There is limited information on how SBAs and their functions are defined. The aim of this study was to map the cadres of health providers considered SBAs in Sub Saharan Africa (SSA); to describe which signal functions of Essential Obstetric Care (EmOC) they perform and assess whether they are legislated to perform these functions. Methods and Findings Key personnel in the Ministries of Health, teaching institutions, referral, regional and district hospitals completed structured questionnaires in nine SSA countries in 2009–2011. A total of 21 different cadres of health care providers (HCP) were reported to be SBA. Type and number of EmOC signal functions reported to be provided, varied substantially between cadres and countries. Parenteral antibiotics, uterotonic drugs and anticonvulsants were provided by most SBAs. Removal of retained products of conception and assisted vaginal delivery were the least provided signal functions. Except for the cadres of obstetricians, medical doctors and registered nurse-midwives, there was lack of clarity regarding signal functions reported to be performed and whether they were legislated to perform these. This was particularly for manual removal of placenta, removal of retained products and assisted vaginal delivery. In some countries, cadres not considered SBA performed deliveries and provided EmOC signal functions. In other settings, cadres reported to be SBA were able to but not legislated to perform key EmOC signal functions. Conclusions Comparison of cadres of HCPs reported to be SBA across countries is difficult because of lack of standardization in names, training, and functions performed. There is a need for countries to develop clear guidelines defining who is a SBA and which EmOC signal functions each cadre of HCP is expected to provide.","author":[{"dropping-particle":"","family":"Adegoke","given":"Adetoro","non-dropping-particle":"","parse-names":false,"suffix":""},{"dropping-particle":"","family":"Utz","given":"Bettina","non-dropping-particle":"","parse-names":false,"suffix":""},{"dropping-particle":"","family":"Msuya","given":"Sia E","non-dropping-particle":"","parse-names":false,"suffix":""},{"dropping-particle":"van den","family":"Broek","given":"Nynke","non-dropping-particle":"","parse-names":false,"suffix":""}],"container-title":"PLoS One","id":"ITEM-1","issue":"7","issued":{"date-parts":[["2012","7"]]},"language":"English","note":"Name - United Nations Childrens Fund--UNICEF; Agency for International Development--AID; World Health Organization\n\nCopyright - © 2012 Adegoke et al. This is an open-access article distributed under the terms of the Creative Commons Attribution License: https://creativecommons.org/licenses/by/4.0/ (the “License”), which permits unrestricted use, distribution, and reproduction in any medium, provided the original author and source are credited. Notwithstanding the ProQuest Terms and Conditions, you may use this content in accordance with the terms of the License.\n\nLast updated - 2019-07-01\n\nSubjectsTermNotLitGenreText - Mozambique; Malawi; United Kingdom--UK; Switzerland; Kenya; Tanzania","publisher":"Public Library of Science","publisher-place":"San Francisco","title":"Skilled Birth Attendants: Who is Who? A Descriptive Study of Definitions and Roles from Nine Sub Saharan African Countries","type":"article-journal","volume":"7"},"uris":["http://www.mendeley.com/documents/?uuid=e50217ef-4345-41fa-9d89-d6ae5a31cd28"]}],"mendeley":{"formattedCitation":"(18)","plainTextFormattedCitation":"(18)","previouslyFormattedCitation":"(18)"},"properties":{"noteIndex":0},"schema":"https://github.com/citation-style-language/schema/raw/master/csl-citation.json"}</w:instrText>
            </w:r>
            <w:r w:rsidR="008C68FA" w:rsidRPr="00FF623F">
              <w:rPr>
                <w:vertAlign w:val="superscript"/>
              </w:rPr>
              <w:fldChar w:fldCharType="separate"/>
            </w:r>
            <w:r w:rsidR="008C68FA" w:rsidRPr="008C68FA">
              <w:rPr>
                <w:noProof/>
              </w:rPr>
              <w:t>(18)</w:t>
            </w:r>
            <w:r w:rsidR="008C68FA" w:rsidRPr="00FF623F">
              <w:rPr>
                <w:vertAlign w:val="superscript"/>
              </w:rPr>
              <w:fldChar w:fldCharType="end"/>
            </w:r>
            <w:r w:rsidR="008C68FA">
              <w:t xml:space="preserve">. </w:t>
            </w:r>
            <w:proofErr w:type="spellStart"/>
            <w:r w:rsidR="008C68FA">
              <w:t>Sedangkan</w:t>
            </w:r>
            <w:proofErr w:type="spellEnd"/>
            <w:r w:rsidR="008C68FA">
              <w:t xml:space="preserve"> </w:t>
            </w:r>
            <w:proofErr w:type="spellStart"/>
            <w:r w:rsidR="008C68FA">
              <w:t>ketentuan</w:t>
            </w:r>
            <w:proofErr w:type="spellEnd"/>
            <w:r w:rsidR="008C68FA">
              <w:t xml:space="preserve"> </w:t>
            </w:r>
            <w:proofErr w:type="spellStart"/>
            <w:r w:rsidR="008C68FA">
              <w:t>p</w:t>
            </w:r>
            <w:r w:rsidR="008C68FA" w:rsidRPr="008E5AC7">
              <w:t>ersalinan</w:t>
            </w:r>
            <w:proofErr w:type="spellEnd"/>
            <w:r w:rsidR="008C68FA" w:rsidRPr="008E5AC7">
              <w:t xml:space="preserve"> </w:t>
            </w:r>
            <w:proofErr w:type="spellStart"/>
            <w:r w:rsidR="008C68FA" w:rsidRPr="008E5AC7">
              <w:t>dengan</w:t>
            </w:r>
            <w:proofErr w:type="spellEnd"/>
            <w:r w:rsidR="008C68FA" w:rsidRPr="008E5AC7">
              <w:t xml:space="preserve"> </w:t>
            </w:r>
            <w:proofErr w:type="spellStart"/>
            <w:r w:rsidR="008C68FA" w:rsidRPr="008E5AC7">
              <w:t>tenaga</w:t>
            </w:r>
            <w:proofErr w:type="spellEnd"/>
            <w:r w:rsidR="008C68FA" w:rsidRPr="008E5AC7">
              <w:t xml:space="preserve"> </w:t>
            </w:r>
            <w:proofErr w:type="spellStart"/>
            <w:r w:rsidR="008C68FA" w:rsidRPr="008E5AC7">
              <w:t>kesehatan</w:t>
            </w:r>
            <w:proofErr w:type="spellEnd"/>
            <w:r w:rsidR="008C68FA" w:rsidRPr="008E5AC7">
              <w:t xml:space="preserve"> </w:t>
            </w:r>
            <w:r w:rsidR="008C68FA">
              <w:t xml:space="preserve">di Indonesia </w:t>
            </w:r>
            <w:proofErr w:type="spellStart"/>
            <w:r w:rsidR="008C68FA" w:rsidRPr="008E5AC7">
              <w:t>diatur</w:t>
            </w:r>
            <w:proofErr w:type="spellEnd"/>
            <w:r w:rsidR="008C68FA" w:rsidRPr="008E5AC7">
              <w:t xml:space="preserve"> </w:t>
            </w:r>
            <w:proofErr w:type="spellStart"/>
            <w:r w:rsidR="008C68FA" w:rsidRPr="008E5AC7">
              <w:t>dalam</w:t>
            </w:r>
            <w:proofErr w:type="spellEnd"/>
            <w:r w:rsidR="008C68FA" w:rsidRPr="008E5AC7">
              <w:t xml:space="preserve"> </w:t>
            </w:r>
            <w:proofErr w:type="spellStart"/>
            <w:r w:rsidR="008C68FA" w:rsidRPr="008E5AC7">
              <w:t>Peraturan</w:t>
            </w:r>
            <w:proofErr w:type="spellEnd"/>
            <w:r w:rsidR="008C68FA" w:rsidRPr="008E5AC7">
              <w:t xml:space="preserve"> Menteri Kesehatan </w:t>
            </w:r>
            <w:proofErr w:type="spellStart"/>
            <w:r w:rsidR="008C68FA" w:rsidRPr="008E5AC7">
              <w:t>Republik</w:t>
            </w:r>
            <w:proofErr w:type="spellEnd"/>
            <w:r w:rsidR="008C68FA" w:rsidRPr="008E5AC7">
              <w:t xml:space="preserve"> Indonesia </w:t>
            </w:r>
            <w:proofErr w:type="spellStart"/>
            <w:r w:rsidR="008C68FA" w:rsidRPr="008E5AC7">
              <w:t>Nomor</w:t>
            </w:r>
            <w:proofErr w:type="spellEnd"/>
            <w:r w:rsidR="008C68FA" w:rsidRPr="008E5AC7">
              <w:t xml:space="preserve"> 43 </w:t>
            </w:r>
            <w:proofErr w:type="spellStart"/>
            <w:r w:rsidR="008C68FA" w:rsidRPr="008E5AC7">
              <w:t>tahun</w:t>
            </w:r>
            <w:proofErr w:type="spellEnd"/>
            <w:r w:rsidR="008C68FA" w:rsidRPr="008E5AC7">
              <w:t xml:space="preserve"> 2016 </w:t>
            </w:r>
            <w:proofErr w:type="spellStart"/>
            <w:r w:rsidR="008C68FA" w:rsidRPr="008E5AC7">
              <w:t>tentang</w:t>
            </w:r>
            <w:proofErr w:type="spellEnd"/>
            <w:r w:rsidR="008C68FA" w:rsidRPr="008E5AC7">
              <w:t xml:space="preserve"> </w:t>
            </w:r>
            <w:proofErr w:type="spellStart"/>
            <w:r w:rsidR="008C68FA" w:rsidRPr="008E5AC7">
              <w:t>Standar</w:t>
            </w:r>
            <w:proofErr w:type="spellEnd"/>
            <w:r w:rsidR="008C68FA" w:rsidRPr="008E5AC7">
              <w:t xml:space="preserve"> </w:t>
            </w:r>
            <w:proofErr w:type="spellStart"/>
            <w:r w:rsidR="008C68FA" w:rsidRPr="008E5AC7">
              <w:t>Pelayanan</w:t>
            </w:r>
            <w:proofErr w:type="spellEnd"/>
            <w:r w:rsidR="008C68FA" w:rsidRPr="008E5AC7">
              <w:t xml:space="preserve"> Minimal </w:t>
            </w:r>
            <w:proofErr w:type="spellStart"/>
            <w:r w:rsidR="008C68FA" w:rsidRPr="008E5AC7">
              <w:t>Bidang</w:t>
            </w:r>
            <w:proofErr w:type="spellEnd"/>
            <w:r w:rsidR="008C68FA" w:rsidRPr="008E5AC7">
              <w:t xml:space="preserve"> Kesehatan pada Bab II Jenis </w:t>
            </w:r>
            <w:proofErr w:type="spellStart"/>
            <w:r w:rsidR="008C68FA" w:rsidRPr="008E5AC7">
              <w:t>Layanan</w:t>
            </w:r>
            <w:proofErr w:type="spellEnd"/>
            <w:r w:rsidR="008C68FA" w:rsidRPr="008E5AC7">
              <w:t xml:space="preserve"> </w:t>
            </w:r>
            <w:proofErr w:type="spellStart"/>
            <w:r w:rsidR="008C68FA" w:rsidRPr="008E5AC7">
              <w:t>Standar</w:t>
            </w:r>
            <w:proofErr w:type="spellEnd"/>
            <w:r w:rsidR="008C68FA" w:rsidRPr="008E5AC7">
              <w:t xml:space="preserve"> </w:t>
            </w:r>
            <w:proofErr w:type="spellStart"/>
            <w:r w:rsidR="008C68FA" w:rsidRPr="008E5AC7">
              <w:t>Pelayanan</w:t>
            </w:r>
            <w:proofErr w:type="spellEnd"/>
            <w:r w:rsidR="008C68FA" w:rsidRPr="008E5AC7">
              <w:t xml:space="preserve"> Minimal </w:t>
            </w:r>
            <w:proofErr w:type="spellStart"/>
            <w:r w:rsidR="008C68FA" w:rsidRPr="008E5AC7">
              <w:t>Bidang</w:t>
            </w:r>
            <w:proofErr w:type="spellEnd"/>
            <w:r w:rsidR="008C68FA" w:rsidRPr="008E5AC7">
              <w:t xml:space="preserve"> Kesehatan di </w:t>
            </w:r>
            <w:proofErr w:type="spellStart"/>
            <w:r w:rsidR="008C68FA" w:rsidRPr="008E5AC7">
              <w:t>Kabupaten</w:t>
            </w:r>
            <w:proofErr w:type="spellEnd"/>
            <w:r w:rsidR="008C68FA" w:rsidRPr="008E5AC7">
              <w:t xml:space="preserve">/Kota. </w:t>
            </w:r>
            <w:proofErr w:type="spellStart"/>
            <w:r w:rsidR="008C68FA" w:rsidRPr="008E5AC7">
              <w:t>Pernyataan</w:t>
            </w:r>
            <w:proofErr w:type="spellEnd"/>
            <w:r w:rsidR="008C68FA" w:rsidRPr="008E5AC7">
              <w:t xml:space="preserve"> </w:t>
            </w:r>
            <w:proofErr w:type="spellStart"/>
            <w:r w:rsidR="008C68FA" w:rsidRPr="008E5AC7">
              <w:t>Standar</w:t>
            </w:r>
            <w:proofErr w:type="spellEnd"/>
            <w:r w:rsidR="008C68FA" w:rsidRPr="008E5AC7">
              <w:t xml:space="preserve"> Kesehatan Ibu </w:t>
            </w:r>
            <w:proofErr w:type="spellStart"/>
            <w:r w:rsidR="008C68FA" w:rsidRPr="008E5AC7">
              <w:t>bersalin</w:t>
            </w:r>
            <w:proofErr w:type="spellEnd"/>
            <w:r w:rsidR="008C68FA" w:rsidRPr="008E5AC7">
              <w:t xml:space="preserve"> </w:t>
            </w:r>
            <w:proofErr w:type="spellStart"/>
            <w:r w:rsidR="008C68FA" w:rsidRPr="008E5AC7">
              <w:t>adalah</w:t>
            </w:r>
            <w:proofErr w:type="spellEnd"/>
            <w:r w:rsidR="008C68FA" w:rsidRPr="008E5AC7">
              <w:t xml:space="preserve"> </w:t>
            </w:r>
            <w:proofErr w:type="spellStart"/>
            <w:r w:rsidR="008C68FA" w:rsidRPr="008E5AC7">
              <w:t>setiap</w:t>
            </w:r>
            <w:proofErr w:type="spellEnd"/>
            <w:r w:rsidR="008C68FA" w:rsidRPr="008E5AC7">
              <w:t xml:space="preserve"> </w:t>
            </w:r>
            <w:proofErr w:type="spellStart"/>
            <w:r w:rsidR="008C68FA" w:rsidRPr="008E5AC7">
              <w:t>ibu</w:t>
            </w:r>
            <w:proofErr w:type="spellEnd"/>
            <w:r w:rsidR="008C68FA" w:rsidRPr="008E5AC7">
              <w:t xml:space="preserve"> </w:t>
            </w:r>
            <w:proofErr w:type="spellStart"/>
            <w:r w:rsidR="008C68FA" w:rsidRPr="008E5AC7">
              <w:t>bersalin</w:t>
            </w:r>
            <w:proofErr w:type="spellEnd"/>
            <w:r w:rsidR="008C68FA" w:rsidRPr="008E5AC7">
              <w:t xml:space="preserve"> </w:t>
            </w:r>
            <w:proofErr w:type="spellStart"/>
            <w:r w:rsidR="008C68FA" w:rsidRPr="008E5AC7">
              <w:t>mendapatkan</w:t>
            </w:r>
            <w:proofErr w:type="spellEnd"/>
            <w:r w:rsidR="008C68FA" w:rsidRPr="008E5AC7">
              <w:t xml:space="preserve"> </w:t>
            </w:r>
            <w:proofErr w:type="spellStart"/>
            <w:r w:rsidR="008C68FA" w:rsidRPr="008E5AC7">
              <w:t>pelayanan</w:t>
            </w:r>
            <w:proofErr w:type="spellEnd"/>
            <w:r w:rsidR="008C68FA" w:rsidRPr="008E5AC7">
              <w:t xml:space="preserve"> </w:t>
            </w:r>
            <w:proofErr w:type="spellStart"/>
            <w:r w:rsidR="008C68FA" w:rsidRPr="008E5AC7">
              <w:t>persalinan</w:t>
            </w:r>
            <w:proofErr w:type="spellEnd"/>
            <w:r w:rsidR="008C68FA" w:rsidRPr="008E5AC7">
              <w:t xml:space="preserve"> </w:t>
            </w:r>
            <w:proofErr w:type="spellStart"/>
            <w:r w:rsidR="008C68FA" w:rsidRPr="008E5AC7">
              <w:t>sesuai</w:t>
            </w:r>
            <w:proofErr w:type="spellEnd"/>
            <w:r w:rsidR="008C68FA" w:rsidRPr="008E5AC7">
              <w:t xml:space="preserve"> </w:t>
            </w:r>
            <w:proofErr w:type="spellStart"/>
            <w:r w:rsidR="008C68FA" w:rsidRPr="008E5AC7">
              <w:t>de</w:t>
            </w:r>
            <w:r w:rsidR="008C68FA">
              <w:t>n</w:t>
            </w:r>
            <w:r w:rsidR="008C68FA" w:rsidRPr="008E5AC7">
              <w:t>gan</w:t>
            </w:r>
            <w:proofErr w:type="spellEnd"/>
            <w:r w:rsidR="008C68FA" w:rsidRPr="008E5AC7">
              <w:t xml:space="preserve"> </w:t>
            </w:r>
            <w:proofErr w:type="spellStart"/>
            <w:r w:rsidR="008C68FA" w:rsidRPr="008E5AC7">
              <w:t>standar</w:t>
            </w:r>
            <w:proofErr w:type="spellEnd"/>
            <w:r w:rsidR="008C68FA" w:rsidRPr="008E5AC7">
              <w:t xml:space="preserve">. Salah </w:t>
            </w:r>
            <w:proofErr w:type="spellStart"/>
            <w:r w:rsidR="008C68FA" w:rsidRPr="008E5AC7">
              <w:t>satu</w:t>
            </w:r>
            <w:proofErr w:type="spellEnd"/>
            <w:r w:rsidR="008C68FA">
              <w:t xml:space="preserve"> </w:t>
            </w:r>
            <w:proofErr w:type="spellStart"/>
            <w:r w:rsidR="008C68FA">
              <w:t>pengertian</w:t>
            </w:r>
            <w:proofErr w:type="spellEnd"/>
            <w:r w:rsidR="008C68FA">
              <w:t xml:space="preserve"> </w:t>
            </w:r>
            <w:proofErr w:type="spellStart"/>
            <w:r w:rsidR="008C68FA">
              <w:t>pelayanan</w:t>
            </w:r>
            <w:proofErr w:type="spellEnd"/>
            <w:r w:rsidR="008C68FA">
              <w:t xml:space="preserve"> </w:t>
            </w:r>
            <w:proofErr w:type="spellStart"/>
            <w:r w:rsidR="008C68FA">
              <w:t>persalinan</w:t>
            </w:r>
            <w:proofErr w:type="spellEnd"/>
            <w:r w:rsidR="008C68FA" w:rsidRPr="008E5AC7">
              <w:t xml:space="preserve"> </w:t>
            </w:r>
            <w:proofErr w:type="spellStart"/>
            <w:r w:rsidR="008C68FA" w:rsidRPr="008E5AC7">
              <w:t>sesuai</w:t>
            </w:r>
            <w:proofErr w:type="spellEnd"/>
            <w:r w:rsidR="008C68FA" w:rsidRPr="008E5AC7">
              <w:t xml:space="preserve"> </w:t>
            </w:r>
            <w:proofErr w:type="spellStart"/>
            <w:r w:rsidR="008C68FA" w:rsidRPr="008E5AC7">
              <w:t>standar</w:t>
            </w:r>
            <w:proofErr w:type="spellEnd"/>
            <w:r w:rsidR="008C68FA" w:rsidRPr="008E5AC7">
              <w:t xml:space="preserve"> </w:t>
            </w:r>
            <w:proofErr w:type="spellStart"/>
            <w:r w:rsidR="008C68FA" w:rsidRPr="008E5AC7">
              <w:t>adalah</w:t>
            </w:r>
            <w:proofErr w:type="spellEnd"/>
            <w:r w:rsidR="008C68FA" w:rsidRPr="008E5AC7">
              <w:t xml:space="preserve"> </w:t>
            </w:r>
            <w:proofErr w:type="spellStart"/>
            <w:r w:rsidR="008C68FA" w:rsidRPr="008E5AC7">
              <w:t>persalinan</w:t>
            </w:r>
            <w:proofErr w:type="spellEnd"/>
            <w:r w:rsidR="008C68FA" w:rsidRPr="008E5AC7">
              <w:t xml:space="preserve"> yang </w:t>
            </w:r>
            <w:proofErr w:type="spellStart"/>
            <w:r w:rsidR="008C68FA" w:rsidRPr="008E5AC7">
              <w:t>dilakukan</w:t>
            </w:r>
            <w:proofErr w:type="spellEnd"/>
            <w:r w:rsidR="008C68FA" w:rsidRPr="008E5AC7">
              <w:t xml:space="preserve"> oleh </w:t>
            </w:r>
            <w:proofErr w:type="spellStart"/>
            <w:r w:rsidR="008C68FA">
              <w:t>b</w:t>
            </w:r>
            <w:r w:rsidR="008C68FA" w:rsidRPr="008E5AC7">
              <w:t>idan</w:t>
            </w:r>
            <w:proofErr w:type="spellEnd"/>
            <w:r w:rsidR="008C68FA" w:rsidRPr="008E5AC7">
              <w:t xml:space="preserve"> dan </w:t>
            </w:r>
            <w:proofErr w:type="spellStart"/>
            <w:r w:rsidR="008C68FA" w:rsidRPr="008E5AC7">
              <w:t>atau</w:t>
            </w:r>
            <w:proofErr w:type="spellEnd"/>
            <w:r w:rsidR="008C68FA" w:rsidRPr="008E5AC7">
              <w:t xml:space="preserve"> </w:t>
            </w:r>
            <w:proofErr w:type="spellStart"/>
            <w:r w:rsidR="008C68FA">
              <w:t>d</w:t>
            </w:r>
            <w:r w:rsidR="008C68FA" w:rsidRPr="008E5AC7">
              <w:t>okter</w:t>
            </w:r>
            <w:proofErr w:type="spellEnd"/>
            <w:r w:rsidR="008C68FA" w:rsidRPr="008E5AC7">
              <w:t xml:space="preserve"> dan </w:t>
            </w:r>
            <w:proofErr w:type="spellStart"/>
            <w:r w:rsidR="008C68FA" w:rsidRPr="008E5AC7">
              <w:t>atau</w:t>
            </w:r>
            <w:proofErr w:type="spellEnd"/>
            <w:r w:rsidR="008C68FA" w:rsidRPr="008E5AC7">
              <w:t xml:space="preserve"> </w:t>
            </w:r>
            <w:proofErr w:type="spellStart"/>
            <w:r w:rsidR="008C68FA">
              <w:t>d</w:t>
            </w:r>
            <w:r w:rsidR="008C68FA" w:rsidRPr="008E5AC7">
              <w:t>okter</w:t>
            </w:r>
            <w:proofErr w:type="spellEnd"/>
            <w:r w:rsidR="008C68FA" w:rsidRPr="008E5AC7">
              <w:t xml:space="preserve"> </w:t>
            </w:r>
            <w:proofErr w:type="spellStart"/>
            <w:r w:rsidR="008C68FA">
              <w:t>s</w:t>
            </w:r>
            <w:r w:rsidR="008C68FA" w:rsidRPr="008E5AC7">
              <w:t>pesialis</w:t>
            </w:r>
            <w:proofErr w:type="spellEnd"/>
            <w:r w:rsidR="008C68FA" w:rsidRPr="008E5AC7">
              <w:t xml:space="preserve"> </w:t>
            </w:r>
            <w:proofErr w:type="spellStart"/>
            <w:r w:rsidR="008C68FA">
              <w:t>k</w:t>
            </w:r>
            <w:r w:rsidR="008C68FA" w:rsidRPr="008E5AC7">
              <w:t>ebidanan</w:t>
            </w:r>
            <w:proofErr w:type="spellEnd"/>
            <w:r w:rsidR="008C68FA" w:rsidRPr="008E5AC7">
              <w:t xml:space="preserve"> yang </w:t>
            </w:r>
            <w:proofErr w:type="spellStart"/>
            <w:r w:rsidR="008C68FA" w:rsidRPr="008E5AC7">
              <w:t>bekerja</w:t>
            </w:r>
            <w:proofErr w:type="spellEnd"/>
            <w:r w:rsidR="008C68FA" w:rsidRPr="008E5AC7">
              <w:t xml:space="preserve"> di </w:t>
            </w:r>
            <w:proofErr w:type="spellStart"/>
            <w:r w:rsidR="008C68FA" w:rsidRPr="008E5AC7">
              <w:t>fasilitas</w:t>
            </w:r>
            <w:proofErr w:type="spellEnd"/>
            <w:r w:rsidR="008C68FA" w:rsidRPr="008E5AC7">
              <w:t xml:space="preserve"> </w:t>
            </w:r>
            <w:proofErr w:type="spellStart"/>
            <w:r w:rsidR="008C68FA" w:rsidRPr="008E5AC7">
              <w:t>pelayanan</w:t>
            </w:r>
            <w:proofErr w:type="spellEnd"/>
            <w:r w:rsidR="008C68FA" w:rsidRPr="008E5AC7">
              <w:t xml:space="preserve"> </w:t>
            </w:r>
            <w:proofErr w:type="spellStart"/>
            <w:r w:rsidR="008C68FA" w:rsidRPr="008E5AC7">
              <w:t>kesehatan</w:t>
            </w:r>
            <w:proofErr w:type="spellEnd"/>
            <w:r w:rsidR="008C68FA" w:rsidRPr="008E5AC7">
              <w:t xml:space="preserve"> </w:t>
            </w:r>
            <w:proofErr w:type="spellStart"/>
            <w:r w:rsidR="008C68FA" w:rsidRPr="008E5AC7">
              <w:t>Pemerintah</w:t>
            </w:r>
            <w:proofErr w:type="spellEnd"/>
            <w:r w:rsidR="008C68FA" w:rsidRPr="008E5AC7">
              <w:t xml:space="preserve"> </w:t>
            </w:r>
            <w:proofErr w:type="spellStart"/>
            <w:r w:rsidR="008C68FA" w:rsidRPr="008E5AC7">
              <w:t>maupun</w:t>
            </w:r>
            <w:proofErr w:type="spellEnd"/>
            <w:r w:rsidR="008C68FA" w:rsidRPr="008E5AC7">
              <w:t xml:space="preserve"> </w:t>
            </w:r>
            <w:proofErr w:type="spellStart"/>
            <w:r w:rsidR="008C68FA" w:rsidRPr="008E5AC7">
              <w:t>Swasta</w:t>
            </w:r>
            <w:proofErr w:type="spellEnd"/>
            <w:r w:rsidR="008C68FA" w:rsidRPr="008E5AC7">
              <w:t xml:space="preserve"> yang </w:t>
            </w:r>
            <w:proofErr w:type="spellStart"/>
            <w:r w:rsidR="008C68FA" w:rsidRPr="008E5AC7">
              <w:t>memiliki</w:t>
            </w:r>
            <w:proofErr w:type="spellEnd"/>
            <w:r w:rsidR="008C68FA" w:rsidRPr="008E5AC7">
              <w:t xml:space="preserve"> Surat Tanda Register (STR) </w:t>
            </w:r>
            <w:proofErr w:type="spellStart"/>
            <w:r w:rsidR="008C68FA" w:rsidRPr="008E5AC7">
              <w:t>baik</w:t>
            </w:r>
            <w:proofErr w:type="spellEnd"/>
            <w:r w:rsidR="008C68FA" w:rsidRPr="008E5AC7">
              <w:t xml:space="preserve"> </w:t>
            </w:r>
            <w:proofErr w:type="spellStart"/>
            <w:r w:rsidR="008C68FA" w:rsidRPr="008E5AC7">
              <w:t>persalinan</w:t>
            </w:r>
            <w:proofErr w:type="spellEnd"/>
            <w:r w:rsidR="008C68FA" w:rsidRPr="008E5AC7">
              <w:t xml:space="preserve"> normal dan </w:t>
            </w:r>
            <w:proofErr w:type="spellStart"/>
            <w:r w:rsidR="008C68FA" w:rsidRPr="008E5AC7">
              <w:t>atau</w:t>
            </w:r>
            <w:proofErr w:type="spellEnd"/>
            <w:r w:rsidR="008C68FA" w:rsidRPr="008E5AC7">
              <w:t xml:space="preserve"> </w:t>
            </w:r>
            <w:proofErr w:type="spellStart"/>
            <w:r w:rsidR="008C68FA" w:rsidRPr="008E5AC7">
              <w:t>persalinan</w:t>
            </w:r>
            <w:proofErr w:type="spellEnd"/>
            <w:r w:rsidR="008C68FA" w:rsidRPr="008E5AC7">
              <w:t xml:space="preserve"> </w:t>
            </w:r>
            <w:proofErr w:type="spellStart"/>
            <w:r w:rsidR="008C68FA" w:rsidRPr="008E5AC7">
              <w:t>dengan</w:t>
            </w:r>
            <w:proofErr w:type="spellEnd"/>
            <w:r w:rsidR="008C68FA" w:rsidRPr="008E5AC7">
              <w:t xml:space="preserve"> </w:t>
            </w:r>
            <w:proofErr w:type="spellStart"/>
            <w:r w:rsidR="008C68FA" w:rsidRPr="008E5AC7">
              <w:t>komplikasi</w:t>
            </w:r>
            <w:proofErr w:type="spellEnd"/>
            <w:r w:rsidR="008C68FA">
              <w:t xml:space="preserve"> </w:t>
            </w:r>
            <w:r w:rsidR="008C68FA" w:rsidRPr="00FF623F">
              <w:rPr>
                <w:vertAlign w:val="superscript"/>
              </w:rPr>
              <w:fldChar w:fldCharType="begin" w:fldLock="1"/>
            </w:r>
            <w:r w:rsidR="001862DB">
              <w:rPr>
                <w:vertAlign w:val="superscript"/>
              </w:rPr>
              <w:instrText>ADDIN CSL_CITATION {"citationItems":[{"id":"ITEM-1","itemData":{"abstract":"During the past decade, there has been an increased description of Churg Strauss syndrome (CSS) characterized by vascular occlusions possibly linked to the thrombogenic potential of the eosinophil that is poorly appreciated. The purpose of this overview is 3-fold: the first to evaluate the available prevalence of thrombosis in Churg Strauss series, the second to demonstrate that any vascular district may be affected, and the third to describe the pathogenesis of thrombosis in CSS. A Pubmed, EMBASE, and Google search of CSS series from 1951 to date revealed a prevalence of arterial occlusion ranging between 3.1% and 18.7% and a prevalence of venous occlusion between 5.8% and 30%, whereas a specific survey for venous thromboembolism in CSS yielded a prevalence of 8.1%. Eosinophils store and release tissue factor as well as other cationic proteins: the former initiates coagulation while the latter inhibits natural anticoagulant activity and activate platelets eventually culminating in excessive thrombin generation and clot formation. In addition, antineutrophil cytoplasmic antibodies may shift the endothelial lining to proadhesive and prothrombotic surface. It is hoped that the review will represent a basis to foster novel research on this topic.","author":[{"dropping-particle":"","family":"Kemenkes","given":"","non-dropping-particle":"","parse-names":false,"suffix":""}],"id":"ITEM-1","issued":{"date-parts":[["2016"]]},"title":"Peraturan Menteri Kesehatan Republik Indonesia Nomor 43 Tahun 2016","type":"article-journal"},"uris":["http://www.mendeley.com/documents/?uuid=cdd7d3ce-04d5-4309-8035-3fa9e8e3776b"]}],"mendeley":{"formattedCitation":"(19)","plainTextFormattedCitation":"(19)","previouslyFormattedCitation":"(19)"},"properties":{"noteIndex":0},"schema":"https://github.com/citation-style-language/schema/raw/master/csl-citation.json"}</w:instrText>
            </w:r>
            <w:r w:rsidR="008C68FA" w:rsidRPr="00FF623F">
              <w:rPr>
                <w:vertAlign w:val="superscript"/>
              </w:rPr>
              <w:fldChar w:fldCharType="separate"/>
            </w:r>
            <w:r w:rsidR="008C68FA" w:rsidRPr="008C68FA">
              <w:rPr>
                <w:noProof/>
              </w:rPr>
              <w:t>(19)</w:t>
            </w:r>
            <w:r w:rsidR="008C68FA" w:rsidRPr="00FF623F">
              <w:rPr>
                <w:vertAlign w:val="superscript"/>
              </w:rPr>
              <w:fldChar w:fldCharType="end"/>
            </w:r>
            <w:r w:rsidR="008C68FA" w:rsidRPr="008E5AC7">
              <w:t>.</w:t>
            </w:r>
            <w:r w:rsidR="008C68FA">
              <w:t xml:space="preserve"> </w:t>
            </w:r>
            <w:proofErr w:type="spellStart"/>
            <w:r w:rsidR="008C68FA">
              <w:t>Laporan</w:t>
            </w:r>
            <w:proofErr w:type="spellEnd"/>
            <w:r w:rsidR="008C68FA">
              <w:t xml:space="preserve"> SDKI 2017 </w:t>
            </w:r>
            <w:proofErr w:type="spellStart"/>
            <w:r w:rsidR="008C68FA">
              <w:t>menyebutkan</w:t>
            </w:r>
            <w:proofErr w:type="spellEnd"/>
            <w:r w:rsidR="008C68FA">
              <w:t xml:space="preserve"> </w:t>
            </w:r>
            <w:proofErr w:type="spellStart"/>
            <w:r w:rsidR="008C68FA">
              <w:t>persalinan</w:t>
            </w:r>
            <w:proofErr w:type="spellEnd"/>
            <w:r w:rsidR="008C68FA">
              <w:t xml:space="preserve"> </w:t>
            </w:r>
            <w:proofErr w:type="spellStart"/>
            <w:r w:rsidR="008C68FA">
              <w:t>dengan</w:t>
            </w:r>
            <w:proofErr w:type="spellEnd"/>
            <w:r w:rsidR="008C68FA">
              <w:t xml:space="preserve"> </w:t>
            </w:r>
            <w:proofErr w:type="spellStart"/>
            <w:r w:rsidR="008C68FA">
              <w:t>tenaga</w:t>
            </w:r>
            <w:proofErr w:type="spellEnd"/>
            <w:r w:rsidR="008C68FA">
              <w:t xml:space="preserve"> </w:t>
            </w:r>
            <w:proofErr w:type="spellStart"/>
            <w:r w:rsidR="008C68FA">
              <w:t>kesehatan</w:t>
            </w:r>
            <w:proofErr w:type="spellEnd"/>
            <w:r w:rsidR="008C68FA">
              <w:t xml:space="preserve"> </w:t>
            </w:r>
            <w:proofErr w:type="spellStart"/>
            <w:r w:rsidR="008C68FA">
              <w:t>yaitu</w:t>
            </w:r>
            <w:proofErr w:type="spellEnd"/>
            <w:r w:rsidR="008C68FA">
              <w:t xml:space="preserve"> 61% </w:t>
            </w:r>
            <w:proofErr w:type="spellStart"/>
            <w:r w:rsidR="008C68FA">
              <w:t>bidan</w:t>
            </w:r>
            <w:proofErr w:type="spellEnd"/>
            <w:r w:rsidR="008C68FA">
              <w:t xml:space="preserve">, 29% </w:t>
            </w:r>
            <w:proofErr w:type="spellStart"/>
            <w:r w:rsidR="008C68FA">
              <w:t>dokter</w:t>
            </w:r>
            <w:proofErr w:type="spellEnd"/>
            <w:r w:rsidR="008C68FA">
              <w:t xml:space="preserve"> </w:t>
            </w:r>
            <w:proofErr w:type="spellStart"/>
            <w:r w:rsidR="008C68FA">
              <w:t>kandungan</w:t>
            </w:r>
            <w:proofErr w:type="spellEnd"/>
            <w:r w:rsidR="008C68FA">
              <w:t xml:space="preserve">, 7% dukun, 1% </w:t>
            </w:r>
            <w:proofErr w:type="spellStart"/>
            <w:r w:rsidR="008C68FA">
              <w:t>dokter</w:t>
            </w:r>
            <w:proofErr w:type="spellEnd"/>
            <w:r w:rsidR="008C68FA">
              <w:t xml:space="preserve"> </w:t>
            </w:r>
            <w:proofErr w:type="spellStart"/>
            <w:r w:rsidR="008C68FA">
              <w:t>umum</w:t>
            </w:r>
            <w:proofErr w:type="spellEnd"/>
            <w:r w:rsidR="008C68FA">
              <w:t xml:space="preserve"> dan 2% </w:t>
            </w:r>
            <w:proofErr w:type="spellStart"/>
            <w:r w:rsidR="008C68FA">
              <w:t>lainnya</w:t>
            </w:r>
            <w:proofErr w:type="spellEnd"/>
            <w:r w:rsidR="008C68FA">
              <w:t xml:space="preserve"> </w:t>
            </w:r>
            <w:r w:rsidR="008C68FA" w:rsidRPr="00FF623F">
              <w:rPr>
                <w:vertAlign w:val="superscript"/>
              </w:rPr>
              <w:fldChar w:fldCharType="begin" w:fldLock="1"/>
            </w:r>
            <w:r w:rsidR="008C68FA">
              <w:rPr>
                <w:vertAlign w:val="superscript"/>
              </w:rPr>
              <w:instrText>ADDIN CSL_CITATION {"citationItems":[{"id":"ITEM-1","itemData":{"DOI":"0910383107 [pii]\\r10.1073/pnas.0910383107","ISBN":"1091-6490 (Electronic)\\r0027-8424 (Linking)","ISSN":"14700328","PMID":"20080581","abstract":"menyediakan informasi secara rinci tentang penduduk. keluarga berencana dan kesehatan, bagi pembuat kebijakan dan pengelola program kependudukan dan kesehatan","author":[{"dropping-particle":"","family":"BKKBN","given":"","non-dropping-particle":"","parse-names":false,"suffix":""},{"dropping-particle":"","family":"BPS","given":"","non-dropping-particle":"","parse-names":false,"suffix":""},{"dropping-particle":"","family":"Kemenkes RI","given":"","non-dropping-particle":"","parse-names":false,"suffix":""}],"container-title":"Survei Demografi dan Kesehatan Indonesia","id":"ITEM-1","issued":{"date-parts":[["2017"]]},"title":"Survey Demografi dan Kesehatan Indonesia","type":"book"},"uris":["http://www.mendeley.com/documents/?uuid=dbb8c6a5-78e0-47cb-9d73-07c0616b7d3a"]}],"mendeley":{"formattedCitation":"(8)","plainTextFormattedCitation":"(8)","previouslyFormattedCitation":"(8)"},"properties":{"noteIndex":0},"schema":"https://github.com/citation-style-language/schema/raw/master/csl-citation.json"}</w:instrText>
            </w:r>
            <w:r w:rsidR="008C68FA" w:rsidRPr="00FF623F">
              <w:rPr>
                <w:vertAlign w:val="superscript"/>
              </w:rPr>
              <w:fldChar w:fldCharType="separate"/>
            </w:r>
            <w:r w:rsidR="008C68FA" w:rsidRPr="006319F1">
              <w:rPr>
                <w:noProof/>
              </w:rPr>
              <w:t>(8)</w:t>
            </w:r>
            <w:r w:rsidR="008C68FA" w:rsidRPr="00FF623F">
              <w:rPr>
                <w:vertAlign w:val="superscript"/>
              </w:rPr>
              <w:fldChar w:fldCharType="end"/>
            </w:r>
            <w:r w:rsidR="008C68FA">
              <w:t xml:space="preserve">. </w:t>
            </w:r>
            <w:proofErr w:type="spellStart"/>
            <w:r w:rsidR="008C68FA">
              <w:t>Namun</w:t>
            </w:r>
            <w:proofErr w:type="spellEnd"/>
            <w:r w:rsidR="008C68FA">
              <w:t xml:space="preserve"> </w:t>
            </w:r>
            <w:proofErr w:type="spellStart"/>
            <w:r w:rsidR="008C68FA">
              <w:t>p</w:t>
            </w:r>
            <w:r w:rsidR="008C68FA" w:rsidRPr="00513455">
              <w:t>ersalinan</w:t>
            </w:r>
            <w:proofErr w:type="spellEnd"/>
            <w:r w:rsidR="008C68FA" w:rsidRPr="00513455">
              <w:t xml:space="preserve"> </w:t>
            </w:r>
            <w:proofErr w:type="spellStart"/>
            <w:r w:rsidR="008C68FA" w:rsidRPr="00513455">
              <w:t>dengan</w:t>
            </w:r>
            <w:proofErr w:type="spellEnd"/>
            <w:r w:rsidR="008C68FA" w:rsidRPr="00513455">
              <w:t xml:space="preserve"> </w:t>
            </w:r>
            <w:proofErr w:type="spellStart"/>
            <w:r w:rsidR="008C68FA" w:rsidRPr="00513455">
              <w:t>pertolongan</w:t>
            </w:r>
            <w:proofErr w:type="spellEnd"/>
            <w:r w:rsidR="008C68FA" w:rsidRPr="00513455">
              <w:t xml:space="preserve"> non-</w:t>
            </w:r>
            <w:proofErr w:type="spellStart"/>
            <w:r w:rsidR="008C68FA" w:rsidRPr="00513455">
              <w:t>tenaga</w:t>
            </w:r>
            <w:proofErr w:type="spellEnd"/>
            <w:r w:rsidR="008C68FA" w:rsidRPr="00513455">
              <w:t xml:space="preserve"> </w:t>
            </w:r>
            <w:proofErr w:type="spellStart"/>
            <w:r w:rsidR="008C68FA" w:rsidRPr="00513455">
              <w:t>medis</w:t>
            </w:r>
            <w:proofErr w:type="spellEnd"/>
            <w:r w:rsidR="008C68FA" w:rsidRPr="00513455">
              <w:t xml:space="preserve"> </w:t>
            </w:r>
            <w:proofErr w:type="spellStart"/>
            <w:r w:rsidR="008C68FA" w:rsidRPr="00513455">
              <w:t>sepert</w:t>
            </w:r>
            <w:r w:rsidR="008C68FA">
              <w:t>i</w:t>
            </w:r>
            <w:proofErr w:type="spellEnd"/>
            <w:r w:rsidR="008C68FA">
              <w:t xml:space="preserve"> dukun </w:t>
            </w:r>
            <w:proofErr w:type="spellStart"/>
            <w:r w:rsidR="008C68FA">
              <w:t>maupun</w:t>
            </w:r>
            <w:proofErr w:type="spellEnd"/>
            <w:r w:rsidR="008C68FA">
              <w:t xml:space="preserve"> </w:t>
            </w:r>
            <w:proofErr w:type="spellStart"/>
            <w:r w:rsidR="008C68FA">
              <w:t>tanpa</w:t>
            </w:r>
            <w:proofErr w:type="spellEnd"/>
            <w:r w:rsidR="008C68FA">
              <w:t xml:space="preserve"> </w:t>
            </w:r>
            <w:proofErr w:type="spellStart"/>
            <w:r w:rsidR="008C68FA">
              <w:t>pertolongan</w:t>
            </w:r>
            <w:proofErr w:type="spellEnd"/>
            <w:r w:rsidR="008C68FA" w:rsidRPr="00513455">
              <w:t xml:space="preserve"> </w:t>
            </w:r>
            <w:proofErr w:type="spellStart"/>
            <w:r w:rsidR="008C68FA" w:rsidRPr="00513455">
              <w:t>masih</w:t>
            </w:r>
            <w:proofErr w:type="spellEnd"/>
            <w:r w:rsidR="008C68FA" w:rsidRPr="00513455">
              <w:t xml:space="preserve"> </w:t>
            </w:r>
            <w:proofErr w:type="spellStart"/>
            <w:r w:rsidR="008C68FA" w:rsidRPr="00513455">
              <w:t>ditemukan</w:t>
            </w:r>
            <w:proofErr w:type="spellEnd"/>
            <w:r w:rsidR="008C68FA" w:rsidRPr="00513455">
              <w:t xml:space="preserve"> di Indonesia </w:t>
            </w:r>
            <w:proofErr w:type="spellStart"/>
            <w:r w:rsidR="008C68FA" w:rsidRPr="00513455">
              <w:t>yaitu</w:t>
            </w:r>
            <w:proofErr w:type="spellEnd"/>
            <w:r w:rsidR="008C68FA" w:rsidRPr="00513455">
              <w:t xml:space="preserve"> di Maluku, Papua, Nusa Tenggara. Hal </w:t>
            </w:r>
            <w:proofErr w:type="spellStart"/>
            <w:r w:rsidR="008C68FA" w:rsidRPr="00513455">
              <w:t>ini</w:t>
            </w:r>
            <w:proofErr w:type="spellEnd"/>
            <w:r w:rsidR="008C68FA" w:rsidRPr="00513455">
              <w:t xml:space="preserve"> </w:t>
            </w:r>
            <w:proofErr w:type="spellStart"/>
            <w:r w:rsidR="008C68FA" w:rsidRPr="00513455">
              <w:t>terjadi</w:t>
            </w:r>
            <w:proofErr w:type="spellEnd"/>
            <w:r w:rsidR="008C68FA" w:rsidRPr="00513455">
              <w:t xml:space="preserve"> </w:t>
            </w:r>
            <w:proofErr w:type="spellStart"/>
            <w:r w:rsidR="008C68FA" w:rsidRPr="00513455">
              <w:t>karena</w:t>
            </w:r>
            <w:proofErr w:type="spellEnd"/>
            <w:r w:rsidR="008C68FA" w:rsidRPr="00513455">
              <w:t xml:space="preserve"> </w:t>
            </w:r>
            <w:proofErr w:type="spellStart"/>
            <w:r w:rsidR="008C68FA" w:rsidRPr="00513455">
              <w:t>akses</w:t>
            </w:r>
            <w:proofErr w:type="spellEnd"/>
            <w:r w:rsidR="008C68FA" w:rsidRPr="00513455">
              <w:t xml:space="preserve"> </w:t>
            </w:r>
            <w:proofErr w:type="spellStart"/>
            <w:r w:rsidR="008C68FA" w:rsidRPr="00513455">
              <w:t>pelayaan</w:t>
            </w:r>
            <w:proofErr w:type="spellEnd"/>
            <w:r w:rsidR="008C68FA" w:rsidRPr="00513455">
              <w:t xml:space="preserve"> </w:t>
            </w:r>
            <w:proofErr w:type="spellStart"/>
            <w:r w:rsidR="008C68FA" w:rsidRPr="00513455">
              <w:t>kesehatan</w:t>
            </w:r>
            <w:proofErr w:type="spellEnd"/>
            <w:r w:rsidR="008C68FA" w:rsidRPr="00513455">
              <w:t xml:space="preserve"> yang </w:t>
            </w:r>
            <w:proofErr w:type="spellStart"/>
            <w:r w:rsidR="008C68FA" w:rsidRPr="00513455">
              <w:t>jauh</w:t>
            </w:r>
            <w:proofErr w:type="spellEnd"/>
            <w:r w:rsidR="008C68FA" w:rsidRPr="00513455">
              <w:t xml:space="preserve">, </w:t>
            </w:r>
            <w:proofErr w:type="spellStart"/>
            <w:r w:rsidR="008C68FA" w:rsidRPr="00513455">
              <w:t>harga</w:t>
            </w:r>
            <w:proofErr w:type="spellEnd"/>
            <w:r w:rsidR="008C68FA" w:rsidRPr="00513455">
              <w:t xml:space="preserve"> </w:t>
            </w:r>
            <w:proofErr w:type="spellStart"/>
            <w:r w:rsidR="008C68FA" w:rsidRPr="00513455">
              <w:t>layanan</w:t>
            </w:r>
            <w:proofErr w:type="spellEnd"/>
            <w:r w:rsidR="008C68FA" w:rsidRPr="00513455">
              <w:t xml:space="preserve"> </w:t>
            </w:r>
            <w:proofErr w:type="spellStart"/>
            <w:r w:rsidR="008C68FA" w:rsidRPr="00513455">
              <w:t>tidak</w:t>
            </w:r>
            <w:proofErr w:type="spellEnd"/>
            <w:r w:rsidR="008C68FA" w:rsidRPr="00513455">
              <w:t xml:space="preserve"> </w:t>
            </w:r>
            <w:proofErr w:type="spellStart"/>
            <w:r w:rsidR="008C68FA" w:rsidRPr="00513455">
              <w:t>terjangkau</w:t>
            </w:r>
            <w:proofErr w:type="spellEnd"/>
            <w:r w:rsidR="008C68FA" w:rsidRPr="00513455">
              <w:t xml:space="preserve">, </w:t>
            </w:r>
            <w:proofErr w:type="spellStart"/>
            <w:r w:rsidR="008C68FA" w:rsidRPr="00513455">
              <w:t>fasilitas</w:t>
            </w:r>
            <w:proofErr w:type="spellEnd"/>
            <w:r w:rsidR="008C68FA" w:rsidRPr="00513455">
              <w:t xml:space="preserve"> </w:t>
            </w:r>
            <w:proofErr w:type="spellStart"/>
            <w:r w:rsidR="008C68FA" w:rsidRPr="00513455">
              <w:t>kurang</w:t>
            </w:r>
            <w:proofErr w:type="spellEnd"/>
            <w:r w:rsidR="008C68FA" w:rsidRPr="00513455">
              <w:t xml:space="preserve">, dan </w:t>
            </w:r>
            <w:proofErr w:type="spellStart"/>
            <w:r w:rsidR="008C68FA" w:rsidRPr="00513455">
              <w:t>kehadiran</w:t>
            </w:r>
            <w:proofErr w:type="spellEnd"/>
            <w:r w:rsidR="008C68FA" w:rsidRPr="00513455">
              <w:t xml:space="preserve"> </w:t>
            </w:r>
            <w:proofErr w:type="spellStart"/>
            <w:r w:rsidR="008C68FA" w:rsidRPr="00513455">
              <w:t>tenaga</w:t>
            </w:r>
            <w:proofErr w:type="spellEnd"/>
            <w:r w:rsidR="008C68FA" w:rsidRPr="00513455">
              <w:t xml:space="preserve"> </w:t>
            </w:r>
            <w:proofErr w:type="spellStart"/>
            <w:r w:rsidR="008C68FA" w:rsidRPr="00513455">
              <w:t>kesehatan</w:t>
            </w:r>
            <w:proofErr w:type="spellEnd"/>
            <w:r w:rsidR="008C68FA" w:rsidRPr="00513455">
              <w:t xml:space="preserve"> yang </w:t>
            </w:r>
            <w:proofErr w:type="spellStart"/>
            <w:r w:rsidR="008C68FA" w:rsidRPr="00513455">
              <w:t>tidak</w:t>
            </w:r>
            <w:proofErr w:type="spellEnd"/>
            <w:r w:rsidR="008C68FA" w:rsidRPr="00513455">
              <w:t xml:space="preserve"> </w:t>
            </w:r>
            <w:proofErr w:type="spellStart"/>
            <w:r w:rsidR="008C68FA" w:rsidRPr="00513455">
              <w:t>menentu</w:t>
            </w:r>
            <w:proofErr w:type="spellEnd"/>
            <w:r w:rsidR="008C68FA" w:rsidRPr="00513455">
              <w:t xml:space="preserve"> </w:t>
            </w:r>
            <w:proofErr w:type="spellStart"/>
            <w:r w:rsidR="008C68FA" w:rsidRPr="00513455">
              <w:t>menyebabkan</w:t>
            </w:r>
            <w:proofErr w:type="spellEnd"/>
            <w:r w:rsidR="008C68FA" w:rsidRPr="00513455">
              <w:t xml:space="preserve"> </w:t>
            </w:r>
            <w:proofErr w:type="spellStart"/>
            <w:r w:rsidR="008C68FA" w:rsidRPr="00513455">
              <w:t>ibu</w:t>
            </w:r>
            <w:proofErr w:type="spellEnd"/>
            <w:r w:rsidR="008C68FA" w:rsidRPr="00513455">
              <w:t xml:space="preserve"> </w:t>
            </w:r>
            <w:proofErr w:type="spellStart"/>
            <w:r w:rsidR="008C68FA" w:rsidRPr="00513455">
              <w:t>hamil</w:t>
            </w:r>
            <w:proofErr w:type="spellEnd"/>
            <w:r w:rsidR="008C68FA" w:rsidRPr="00513455">
              <w:t xml:space="preserve"> dan </w:t>
            </w:r>
            <w:proofErr w:type="spellStart"/>
            <w:r w:rsidR="008C68FA" w:rsidRPr="00513455">
              <w:t>keluarga</w:t>
            </w:r>
            <w:proofErr w:type="spellEnd"/>
            <w:r w:rsidR="008C68FA" w:rsidRPr="00513455">
              <w:t xml:space="preserve"> di </w:t>
            </w:r>
            <w:proofErr w:type="spellStart"/>
            <w:r w:rsidR="008C68FA" w:rsidRPr="00513455">
              <w:t>daerah</w:t>
            </w:r>
            <w:proofErr w:type="spellEnd"/>
            <w:r w:rsidR="008C68FA" w:rsidRPr="00513455">
              <w:t xml:space="preserve"> </w:t>
            </w:r>
            <w:proofErr w:type="spellStart"/>
            <w:r w:rsidR="008C68FA" w:rsidRPr="00513455">
              <w:t>tersebut</w:t>
            </w:r>
            <w:proofErr w:type="spellEnd"/>
            <w:r w:rsidR="008C68FA" w:rsidRPr="00513455">
              <w:t xml:space="preserve"> </w:t>
            </w:r>
            <w:proofErr w:type="spellStart"/>
            <w:r w:rsidR="008C68FA" w:rsidRPr="00513455">
              <w:t>memilih</w:t>
            </w:r>
            <w:proofErr w:type="spellEnd"/>
            <w:r w:rsidR="008C68FA" w:rsidRPr="00513455">
              <w:t xml:space="preserve"> </w:t>
            </w:r>
            <w:proofErr w:type="spellStart"/>
            <w:r w:rsidR="008C68FA" w:rsidRPr="00513455">
              <w:t>untuk</w:t>
            </w:r>
            <w:proofErr w:type="spellEnd"/>
            <w:r w:rsidR="008C68FA" w:rsidRPr="00513455">
              <w:t xml:space="preserve"> </w:t>
            </w:r>
            <w:proofErr w:type="spellStart"/>
            <w:r w:rsidR="008C68FA" w:rsidRPr="00513455">
              <w:t>bersalin</w:t>
            </w:r>
            <w:proofErr w:type="spellEnd"/>
            <w:r w:rsidR="008C68FA" w:rsidRPr="00513455">
              <w:t xml:space="preserve"> </w:t>
            </w:r>
            <w:proofErr w:type="spellStart"/>
            <w:r w:rsidR="008C68FA" w:rsidRPr="00513455">
              <w:t>dengan</w:t>
            </w:r>
            <w:proofErr w:type="spellEnd"/>
            <w:r w:rsidR="008C68FA" w:rsidRPr="00513455">
              <w:t xml:space="preserve"> dukun </w:t>
            </w:r>
            <w:proofErr w:type="spellStart"/>
            <w:r w:rsidR="008C68FA" w:rsidRPr="00513455">
              <w:t>atau</w:t>
            </w:r>
            <w:proofErr w:type="spellEnd"/>
            <w:r w:rsidR="008C68FA" w:rsidRPr="00513455">
              <w:t xml:space="preserve"> </w:t>
            </w:r>
            <w:proofErr w:type="spellStart"/>
            <w:r w:rsidR="008C68FA" w:rsidRPr="00513455">
              <w:t>keluarga</w:t>
            </w:r>
            <w:proofErr w:type="spellEnd"/>
            <w:r w:rsidR="008C68FA" w:rsidRPr="00513455">
              <w:t xml:space="preserve"> dan </w:t>
            </w:r>
            <w:proofErr w:type="spellStart"/>
            <w:r w:rsidR="008C68FA" w:rsidRPr="00513455">
              <w:t>kerabat</w:t>
            </w:r>
            <w:proofErr w:type="spellEnd"/>
            <w:r w:rsidR="008C68FA">
              <w:t xml:space="preserve"> </w:t>
            </w:r>
            <w:r w:rsidR="008C68FA" w:rsidRPr="00FF623F">
              <w:rPr>
                <w:vertAlign w:val="superscript"/>
              </w:rPr>
              <w:fldChar w:fldCharType="begin" w:fldLock="1"/>
            </w:r>
            <w:r w:rsidR="001862DB">
              <w:rPr>
                <w:vertAlign w:val="superscript"/>
              </w:rPr>
              <w:instrText>ADDIN CSL_CITATION {"citationItems":[{"id":"ITEM-1","itemData":{"DOI":"10.22435/kespro.v1i8.6709.89-102","ISSN":"2354-8762","abstract":"Background: Delivery by health personnel is an attempt to reduce maternal and infant mortality. However, delivery by non-health workers is still high, especially in some provinces and districts in Indonesia. Objective: In order to obtain an overview of delivery by traditional birth attendant/none and the influencial factors Method: This cross-sectional study used the 2013 Basic Health Research (Riskesdas) data and routine data from Board of Development and Empowerment Human Resources for Health (BPPSDMK), Ministry of Health. Data were analyzed bivariately by using generalized linear models (GLM). Results: The results of the analysis showed that the delivery by traditional birth attendant or none is still high in eastern Indonesia, especially in remote areas, islands, and borders. Bivariate tests showed that low education, low socioeconomic status and travel time to health facility had significant effect (p&lt;0.05) to the high rate of proportion of deliveries by non-health workers. However, the ratio of midwives per 1000 population was vice versa. Conclusion: Low education, low socioeconomic status, and travel time to health facilities affect the choice of traditional birth (with the help of traditional birth attendant, relatives or no assistance at all).","author":[{"dropping-particle":"","family":"Hermawan","given":"Asep","non-dropping-particle":"","parse-names":false,"suffix":""}],"container-title":"Jurnal Kesehatan Reproduksi","id":"ITEM-1","issue":"1","issued":{"date-parts":[["2017"]]},"page":"89-102","title":"Gambaran Pilihan Persalinan Oleh Tenaga Non Kesehatan/Tanpa Pertolongan Di Indonesia","type":"article-journal","volume":"8"},"uris":["http://www.mendeley.com/documents/?uuid=0ed0da14-9d73-416b-8198-0ddd8c8da9b9"]}],"mendeley":{"formattedCitation":"(20)","plainTextFormattedCitation":"(20)","previouslyFormattedCitation":"(20)"},"properties":{"noteIndex":0},"schema":"https://github.com/citation-style-language/schema/raw/master/csl-citation.json"}</w:instrText>
            </w:r>
            <w:r w:rsidR="008C68FA" w:rsidRPr="00FF623F">
              <w:rPr>
                <w:vertAlign w:val="superscript"/>
              </w:rPr>
              <w:fldChar w:fldCharType="separate"/>
            </w:r>
            <w:r w:rsidR="008C68FA" w:rsidRPr="008C68FA">
              <w:rPr>
                <w:noProof/>
              </w:rPr>
              <w:t>(20)</w:t>
            </w:r>
            <w:r w:rsidR="008C68FA" w:rsidRPr="00FF623F">
              <w:rPr>
                <w:vertAlign w:val="superscript"/>
              </w:rPr>
              <w:fldChar w:fldCharType="end"/>
            </w:r>
            <w:r w:rsidR="008C68FA">
              <w:t>.</w:t>
            </w:r>
            <w:proofErr w:type="spellStart"/>
            <w:r w:rsidR="008C68FA">
              <w:t>Persalinan</w:t>
            </w:r>
            <w:proofErr w:type="spellEnd"/>
            <w:r w:rsidR="008C68FA">
              <w:t xml:space="preserve"> </w:t>
            </w:r>
            <w:proofErr w:type="spellStart"/>
            <w:r w:rsidR="008C68FA">
              <w:t>dengan</w:t>
            </w:r>
            <w:proofErr w:type="spellEnd"/>
            <w:r w:rsidR="008C68FA">
              <w:t xml:space="preserve"> </w:t>
            </w:r>
            <w:proofErr w:type="spellStart"/>
            <w:r w:rsidR="008C68FA">
              <w:t>tenaga</w:t>
            </w:r>
            <w:proofErr w:type="spellEnd"/>
            <w:r w:rsidR="008C68FA">
              <w:t xml:space="preserve"> </w:t>
            </w:r>
            <w:proofErr w:type="spellStart"/>
            <w:r w:rsidR="008C68FA">
              <w:t>kesehatan</w:t>
            </w:r>
            <w:proofErr w:type="spellEnd"/>
            <w:r w:rsidR="008C68FA">
              <w:t xml:space="preserve"> </w:t>
            </w:r>
            <w:proofErr w:type="spellStart"/>
            <w:r w:rsidR="008C68FA">
              <w:t>terlatih</w:t>
            </w:r>
            <w:proofErr w:type="spellEnd"/>
            <w:r w:rsidR="008C68FA">
              <w:t xml:space="preserve"> </w:t>
            </w:r>
            <w:proofErr w:type="spellStart"/>
            <w:r w:rsidR="008C68FA">
              <w:t>menunjukan</w:t>
            </w:r>
            <w:proofErr w:type="spellEnd"/>
            <w:r w:rsidR="008C68FA">
              <w:t xml:space="preserve"> </w:t>
            </w:r>
            <w:proofErr w:type="spellStart"/>
            <w:r w:rsidR="008C68FA">
              <w:t>adanya</w:t>
            </w:r>
            <w:proofErr w:type="spellEnd"/>
            <w:r w:rsidR="008C68FA">
              <w:t xml:space="preserve"> </w:t>
            </w:r>
            <w:proofErr w:type="spellStart"/>
            <w:r w:rsidR="008C68FA">
              <w:t>perbedaan</w:t>
            </w:r>
            <w:proofErr w:type="spellEnd"/>
            <w:r w:rsidR="008C68FA">
              <w:t xml:space="preserve"> yang </w:t>
            </w:r>
            <w:proofErr w:type="spellStart"/>
            <w:r w:rsidR="008C68FA">
              <w:t>signifikan</w:t>
            </w:r>
            <w:proofErr w:type="spellEnd"/>
            <w:r w:rsidR="008C68FA">
              <w:t xml:space="preserve"> </w:t>
            </w:r>
            <w:proofErr w:type="spellStart"/>
            <w:r w:rsidR="008C68FA">
              <w:t>antara</w:t>
            </w:r>
            <w:proofErr w:type="spellEnd"/>
            <w:r w:rsidR="008C68FA">
              <w:t xml:space="preserve"> </w:t>
            </w:r>
            <w:proofErr w:type="spellStart"/>
            <w:r w:rsidR="008C68FA">
              <w:t>kondisi</w:t>
            </w:r>
            <w:proofErr w:type="spellEnd"/>
            <w:r w:rsidR="008C68FA">
              <w:t xml:space="preserve"> </w:t>
            </w:r>
            <w:proofErr w:type="spellStart"/>
            <w:r w:rsidR="008C68FA">
              <w:t>kesehatan</w:t>
            </w:r>
            <w:proofErr w:type="spellEnd"/>
            <w:r w:rsidR="008C68FA">
              <w:t xml:space="preserve"> </w:t>
            </w:r>
            <w:proofErr w:type="spellStart"/>
            <w:r w:rsidR="008C68FA">
              <w:t>ibu</w:t>
            </w:r>
            <w:proofErr w:type="spellEnd"/>
            <w:r w:rsidR="008C68FA">
              <w:t xml:space="preserve"> dan </w:t>
            </w:r>
            <w:proofErr w:type="spellStart"/>
            <w:r w:rsidR="008C68FA">
              <w:t>bayi</w:t>
            </w:r>
            <w:proofErr w:type="spellEnd"/>
            <w:r w:rsidR="008C68FA">
              <w:t xml:space="preserve"> </w:t>
            </w:r>
            <w:proofErr w:type="spellStart"/>
            <w:r w:rsidR="008C68FA">
              <w:t>selama</w:t>
            </w:r>
            <w:proofErr w:type="spellEnd"/>
            <w:r w:rsidR="008C68FA">
              <w:t xml:space="preserve"> proses </w:t>
            </w:r>
            <w:proofErr w:type="spellStart"/>
            <w:r w:rsidR="008C68FA">
              <w:t>persalinan</w:t>
            </w:r>
            <w:proofErr w:type="spellEnd"/>
            <w:r w:rsidR="008C68FA">
              <w:t xml:space="preserve"> </w:t>
            </w:r>
            <w:proofErr w:type="spellStart"/>
            <w:r w:rsidR="008C68FA">
              <w:t>bila</w:t>
            </w:r>
            <w:proofErr w:type="spellEnd"/>
            <w:r w:rsidR="008C68FA">
              <w:t xml:space="preserve"> </w:t>
            </w:r>
            <w:proofErr w:type="spellStart"/>
            <w:r w:rsidR="008C68FA">
              <w:t>terjadi</w:t>
            </w:r>
            <w:proofErr w:type="spellEnd"/>
            <w:r w:rsidR="008C68FA">
              <w:t xml:space="preserve"> </w:t>
            </w:r>
            <w:proofErr w:type="spellStart"/>
            <w:r w:rsidR="008C68FA">
              <w:t>komplikasi</w:t>
            </w:r>
            <w:proofErr w:type="spellEnd"/>
            <w:r w:rsidR="008C68FA">
              <w:t xml:space="preserve">. Negara yang </w:t>
            </w:r>
            <w:proofErr w:type="spellStart"/>
            <w:r w:rsidR="008C68FA">
              <w:t>menerapkan</w:t>
            </w:r>
            <w:proofErr w:type="spellEnd"/>
            <w:r w:rsidR="008C68FA">
              <w:t xml:space="preserve"> </w:t>
            </w:r>
            <w:proofErr w:type="spellStart"/>
            <w:r w:rsidR="008C68FA">
              <w:t>kebijakan</w:t>
            </w:r>
            <w:proofErr w:type="spellEnd"/>
            <w:r w:rsidR="008C68FA">
              <w:t xml:space="preserve"> </w:t>
            </w:r>
            <w:proofErr w:type="spellStart"/>
            <w:r w:rsidR="008C68FA">
              <w:t>persalinan</w:t>
            </w:r>
            <w:proofErr w:type="spellEnd"/>
            <w:r w:rsidR="008C68FA">
              <w:t xml:space="preserve"> yang </w:t>
            </w:r>
            <w:proofErr w:type="spellStart"/>
            <w:r w:rsidR="008C68FA">
              <w:t>ditolong</w:t>
            </w:r>
            <w:proofErr w:type="spellEnd"/>
            <w:r w:rsidR="008C68FA">
              <w:t xml:space="preserve"> oleh </w:t>
            </w:r>
            <w:proofErr w:type="spellStart"/>
            <w:r w:rsidR="008C68FA">
              <w:t>tenaga</w:t>
            </w:r>
            <w:proofErr w:type="spellEnd"/>
            <w:r w:rsidR="008C68FA">
              <w:t xml:space="preserve"> </w:t>
            </w:r>
            <w:proofErr w:type="spellStart"/>
            <w:r w:rsidR="008C68FA">
              <w:t>terlatih</w:t>
            </w:r>
            <w:proofErr w:type="spellEnd"/>
            <w:r w:rsidR="008C68FA">
              <w:t xml:space="preserve"> </w:t>
            </w:r>
            <w:proofErr w:type="spellStart"/>
            <w:r w:rsidR="008C68FA">
              <w:t>berdampak</w:t>
            </w:r>
            <w:proofErr w:type="spellEnd"/>
            <w:r w:rsidR="008C68FA">
              <w:t xml:space="preserve"> pada </w:t>
            </w:r>
            <w:proofErr w:type="spellStart"/>
            <w:r w:rsidR="008C68FA">
              <w:t>penurunan</w:t>
            </w:r>
            <w:proofErr w:type="spellEnd"/>
            <w:r w:rsidR="008C68FA">
              <w:t xml:space="preserve"> </w:t>
            </w:r>
            <w:proofErr w:type="spellStart"/>
            <w:r w:rsidR="008C68FA">
              <w:t>angka</w:t>
            </w:r>
            <w:proofErr w:type="spellEnd"/>
            <w:r w:rsidR="008C68FA">
              <w:t xml:space="preserve"> </w:t>
            </w:r>
            <w:proofErr w:type="spellStart"/>
            <w:r w:rsidR="008C68FA">
              <w:t>kematian</w:t>
            </w:r>
            <w:proofErr w:type="spellEnd"/>
            <w:r w:rsidR="008C68FA">
              <w:t xml:space="preserve"> </w:t>
            </w:r>
            <w:proofErr w:type="spellStart"/>
            <w:r w:rsidR="008C68FA">
              <w:t>ibu</w:t>
            </w:r>
            <w:proofErr w:type="spellEnd"/>
            <w:r w:rsidR="008C68FA">
              <w:t xml:space="preserve">. Malaysia dan </w:t>
            </w:r>
            <w:proofErr w:type="spellStart"/>
            <w:r w:rsidR="008C68FA">
              <w:t>Tailand</w:t>
            </w:r>
            <w:proofErr w:type="spellEnd"/>
            <w:r w:rsidR="008C68FA">
              <w:t xml:space="preserve"> </w:t>
            </w:r>
            <w:proofErr w:type="spellStart"/>
            <w:r w:rsidR="008C68FA">
              <w:t>merupakan</w:t>
            </w:r>
            <w:proofErr w:type="spellEnd"/>
            <w:r w:rsidR="008C68FA">
              <w:t xml:space="preserve"> salah </w:t>
            </w:r>
            <w:proofErr w:type="spellStart"/>
            <w:r w:rsidR="008C68FA">
              <w:t>satu</w:t>
            </w:r>
            <w:proofErr w:type="spellEnd"/>
            <w:r w:rsidR="008C68FA">
              <w:t xml:space="preserve"> negara yang </w:t>
            </w:r>
            <w:proofErr w:type="spellStart"/>
            <w:r w:rsidR="008C68FA">
              <w:t>berhasil</w:t>
            </w:r>
            <w:proofErr w:type="spellEnd"/>
            <w:r w:rsidR="008C68FA">
              <w:t xml:space="preserve"> </w:t>
            </w:r>
            <w:proofErr w:type="spellStart"/>
            <w:r w:rsidR="008C68FA">
              <w:t>menurunkan</w:t>
            </w:r>
            <w:proofErr w:type="spellEnd"/>
            <w:r w:rsidR="008C68FA">
              <w:t xml:space="preserve"> </w:t>
            </w:r>
            <w:proofErr w:type="spellStart"/>
            <w:r w:rsidR="008C68FA">
              <w:t>angka</w:t>
            </w:r>
            <w:proofErr w:type="spellEnd"/>
            <w:r w:rsidR="008C68FA">
              <w:t xml:space="preserve"> </w:t>
            </w:r>
            <w:proofErr w:type="spellStart"/>
            <w:r w:rsidR="008C68FA">
              <w:t>kematian</w:t>
            </w:r>
            <w:proofErr w:type="spellEnd"/>
            <w:r w:rsidR="008C68FA">
              <w:t xml:space="preserve"> </w:t>
            </w:r>
            <w:proofErr w:type="spellStart"/>
            <w:r w:rsidR="008C68FA">
              <w:t>ibu</w:t>
            </w:r>
            <w:proofErr w:type="spellEnd"/>
            <w:r w:rsidR="008C68FA">
              <w:t xml:space="preserve">. Angka </w:t>
            </w:r>
            <w:proofErr w:type="spellStart"/>
            <w:r w:rsidR="008C68FA">
              <w:t>kematian</w:t>
            </w:r>
            <w:proofErr w:type="spellEnd"/>
            <w:r w:rsidR="008C68FA">
              <w:t xml:space="preserve"> </w:t>
            </w:r>
            <w:proofErr w:type="spellStart"/>
            <w:r w:rsidR="008C68FA">
              <w:t>ibu</w:t>
            </w:r>
            <w:proofErr w:type="spellEnd"/>
            <w:r w:rsidR="008C68FA">
              <w:t xml:space="preserve"> di </w:t>
            </w:r>
            <w:proofErr w:type="spellStart"/>
            <w:r w:rsidR="008C68FA">
              <w:t>Malaysi</w:t>
            </w:r>
            <w:proofErr w:type="spellEnd"/>
            <w:r w:rsidR="008C68FA">
              <w:t xml:space="preserve"> </w:t>
            </w:r>
            <w:proofErr w:type="spellStart"/>
            <w:r w:rsidR="008C68FA">
              <w:t>terjadi</w:t>
            </w:r>
            <w:proofErr w:type="spellEnd"/>
            <w:r w:rsidR="008C68FA">
              <w:t xml:space="preserve"> </w:t>
            </w:r>
            <w:proofErr w:type="spellStart"/>
            <w:r w:rsidR="008C68FA">
              <w:t>penurunan</w:t>
            </w:r>
            <w:proofErr w:type="spellEnd"/>
            <w:r w:rsidR="008C68FA">
              <w:t xml:space="preserve"> </w:t>
            </w:r>
            <w:proofErr w:type="spellStart"/>
            <w:r w:rsidR="008C68FA">
              <w:t>yaitu</w:t>
            </w:r>
            <w:proofErr w:type="spellEnd"/>
            <w:r w:rsidR="008C68FA">
              <w:t xml:space="preserve"> </w:t>
            </w:r>
            <w:proofErr w:type="spellStart"/>
            <w:r w:rsidR="008C68FA">
              <w:t>diatas</w:t>
            </w:r>
            <w:proofErr w:type="spellEnd"/>
            <w:r w:rsidR="008C68FA">
              <w:t xml:space="preserve"> 500 per 100.000 </w:t>
            </w:r>
            <w:proofErr w:type="spellStart"/>
            <w:r w:rsidR="008C68FA">
              <w:t>kelahiran</w:t>
            </w:r>
            <w:proofErr w:type="spellEnd"/>
            <w:r w:rsidR="008C68FA">
              <w:t xml:space="preserve"> </w:t>
            </w:r>
            <w:proofErr w:type="spellStart"/>
            <w:r w:rsidR="008C68FA">
              <w:t>hidup</w:t>
            </w:r>
            <w:proofErr w:type="spellEnd"/>
            <w:r w:rsidR="008C68FA">
              <w:t xml:space="preserve"> </w:t>
            </w:r>
            <w:proofErr w:type="spellStart"/>
            <w:r w:rsidR="008C68FA">
              <w:t>tahun</w:t>
            </w:r>
            <w:proofErr w:type="spellEnd"/>
            <w:r w:rsidR="008C68FA">
              <w:t xml:space="preserve"> 1950 </w:t>
            </w:r>
            <w:proofErr w:type="spellStart"/>
            <w:r w:rsidR="008C68FA">
              <w:t>menjadi</w:t>
            </w:r>
            <w:proofErr w:type="spellEnd"/>
            <w:r w:rsidR="008C68FA">
              <w:t xml:space="preserve"> 43 per 100.000 </w:t>
            </w:r>
            <w:proofErr w:type="spellStart"/>
            <w:r w:rsidR="008C68FA">
              <w:t>kelahiran</w:t>
            </w:r>
            <w:proofErr w:type="spellEnd"/>
            <w:r w:rsidR="008C68FA">
              <w:t xml:space="preserve"> </w:t>
            </w:r>
            <w:proofErr w:type="spellStart"/>
            <w:r w:rsidR="008C68FA">
              <w:t>hidup</w:t>
            </w:r>
            <w:proofErr w:type="spellEnd"/>
            <w:r w:rsidR="008C68FA">
              <w:t xml:space="preserve"> </w:t>
            </w:r>
            <w:proofErr w:type="spellStart"/>
            <w:r w:rsidR="008C68FA">
              <w:t>diawal</w:t>
            </w:r>
            <w:proofErr w:type="spellEnd"/>
            <w:r w:rsidR="008C68FA">
              <w:t xml:space="preserve"> </w:t>
            </w:r>
            <w:proofErr w:type="spellStart"/>
            <w:r w:rsidR="008C68FA">
              <w:t>tahun</w:t>
            </w:r>
            <w:proofErr w:type="spellEnd"/>
            <w:r w:rsidR="008C68FA">
              <w:t xml:space="preserve"> 1990. </w:t>
            </w:r>
            <w:proofErr w:type="spellStart"/>
            <w:r w:rsidR="008C68FA">
              <w:t>Sedangkan</w:t>
            </w:r>
            <w:proofErr w:type="spellEnd"/>
            <w:r w:rsidR="008C68FA">
              <w:t xml:space="preserve"> Thailand </w:t>
            </w:r>
            <w:proofErr w:type="spellStart"/>
            <w:r w:rsidR="008C68FA">
              <w:t>dengan</w:t>
            </w:r>
            <w:proofErr w:type="spellEnd"/>
            <w:r w:rsidR="008C68FA">
              <w:t xml:space="preserve"> </w:t>
            </w:r>
            <w:proofErr w:type="spellStart"/>
            <w:r w:rsidR="008C68FA">
              <w:t>angka</w:t>
            </w:r>
            <w:proofErr w:type="spellEnd"/>
            <w:r w:rsidR="008C68FA">
              <w:t xml:space="preserve"> </w:t>
            </w:r>
            <w:proofErr w:type="spellStart"/>
            <w:r w:rsidR="008C68FA">
              <w:t>kematian</w:t>
            </w:r>
            <w:proofErr w:type="spellEnd"/>
            <w:r w:rsidR="008C68FA">
              <w:t xml:space="preserve"> </w:t>
            </w:r>
            <w:proofErr w:type="spellStart"/>
            <w:r w:rsidR="008C68FA">
              <w:t>ibu</w:t>
            </w:r>
            <w:proofErr w:type="spellEnd"/>
            <w:r w:rsidR="008C68FA">
              <w:t xml:space="preserve"> </w:t>
            </w:r>
            <w:proofErr w:type="spellStart"/>
            <w:r w:rsidR="008C68FA">
              <w:t>sebesar</w:t>
            </w:r>
            <w:proofErr w:type="spellEnd"/>
            <w:r w:rsidR="008C68FA">
              <w:t xml:space="preserve"> 400 per 100.000 </w:t>
            </w:r>
            <w:proofErr w:type="spellStart"/>
            <w:r w:rsidR="008C68FA">
              <w:t>kelahiran</w:t>
            </w:r>
            <w:proofErr w:type="spellEnd"/>
            <w:r w:rsidR="008C68FA">
              <w:t xml:space="preserve"> </w:t>
            </w:r>
            <w:proofErr w:type="spellStart"/>
            <w:r w:rsidR="008C68FA">
              <w:t>hidup</w:t>
            </w:r>
            <w:proofErr w:type="spellEnd"/>
            <w:r w:rsidR="008C68FA">
              <w:t xml:space="preserve"> </w:t>
            </w:r>
            <w:proofErr w:type="spellStart"/>
            <w:r w:rsidR="008C68FA">
              <w:t>tahun</w:t>
            </w:r>
            <w:proofErr w:type="spellEnd"/>
            <w:r w:rsidR="008C68FA">
              <w:t xml:space="preserve"> 1960 </w:t>
            </w:r>
            <w:proofErr w:type="spellStart"/>
            <w:r w:rsidR="008C68FA">
              <w:t>berkurang</w:t>
            </w:r>
            <w:proofErr w:type="spellEnd"/>
            <w:r w:rsidR="008C68FA">
              <w:t xml:space="preserve"> </w:t>
            </w:r>
            <w:proofErr w:type="spellStart"/>
            <w:r w:rsidR="008C68FA">
              <w:t>menjadi</w:t>
            </w:r>
            <w:proofErr w:type="spellEnd"/>
            <w:r w:rsidR="008C68FA">
              <w:t xml:space="preserve"> 50 per 100.000 </w:t>
            </w:r>
            <w:proofErr w:type="spellStart"/>
            <w:r w:rsidR="008C68FA">
              <w:t>kelahiran</w:t>
            </w:r>
            <w:proofErr w:type="spellEnd"/>
            <w:r w:rsidR="008C68FA">
              <w:t xml:space="preserve"> </w:t>
            </w:r>
            <w:proofErr w:type="spellStart"/>
            <w:r w:rsidR="008C68FA">
              <w:t>hidup</w:t>
            </w:r>
            <w:proofErr w:type="spellEnd"/>
            <w:r w:rsidR="008C68FA">
              <w:t xml:space="preserve"> </w:t>
            </w:r>
            <w:proofErr w:type="spellStart"/>
            <w:r w:rsidR="008C68FA">
              <w:t>tahun</w:t>
            </w:r>
            <w:proofErr w:type="spellEnd"/>
            <w:r w:rsidR="008C68FA">
              <w:t xml:space="preserve"> 1990 </w:t>
            </w:r>
            <w:r w:rsidR="008C68FA" w:rsidRPr="00FF623F">
              <w:rPr>
                <w:vertAlign w:val="superscript"/>
              </w:rPr>
              <w:fldChar w:fldCharType="begin" w:fldLock="1"/>
            </w:r>
            <w:r w:rsidR="001862DB">
              <w:rPr>
                <w:vertAlign w:val="superscript"/>
              </w:rPr>
              <w:instrText>ADDIN CSL_CITATION {"citationItems":[{"id":"ITEM-1","itemData":{"DOI":"10.1016/j.midw.2011.03.006","ISSN":"02666138","PMID":"21601324","abstract":"Background: the Maternal Mortality Ratio (MMR) and proportion of births attended by skilled attendants are the two indicators selected to measure progress towards the achievement of MDG five. By the year 2015, the international community aims to have achieved a 75% reduction in MMR and 90% coverage of women having a skilled attendant at birth. In spite of the importance of this indicator, there is little consistency in how this is monitored and evaluated. This paper provides a review of the literature on the approaches and conceptual frameworks for evaluating progress with skilled birth attendance (SBA). The applicability of current frameworks is reviewed and a new simplified framework for monitoring and evaluation of SBA is proposed. Methods: We searched electronic databases, internet, publications and databases of organisations. We hand searched reference lists of key papers, using search terms such as skilled attend*, maternal health, maternal mortality, midwi*, health professional, impact*, monitor* and evaluat*. Findings: there were 44 potentially relevant articles from PUBMED, three from Scopus, seven from WHO, two from UNFPA, one obtained via hand search and one via personal communication. A total of 27 publications were found to be relevant after a review of their abstracts. Of these, 17 were on SBA and maternal mortality, and 10 were on monitoring and evaluation of SBA. Of the publications on monitoring and evaluation of SBA, two studies assessed global coverage of SBA, eight studies evaluated specific programmes and three of these had a 'conceptual framework'. Conclusions: no standard framework to evaluate progress made in ensuring increased coverage with skilled birth attendance currently exists. There are three published conceptual frameworks, each of which has valuable and workable components as well as limitations. A simplified systems approach to the Monitoring and Evaluation of SBA using structure, process and outcome criteria is proposed. © 2011 Elsevier Ltd.","author":[{"dropping-particle":"","family":"Adegoke","given":"Adetoro A.","non-dropping-particle":"","parse-names":false,"suffix":""},{"dropping-particle":"","family":"Hofman","given":"Jan J.","non-dropping-particle":"","parse-names":false,"suffix":""},{"dropping-particle":"","family":"Kongnyuy","given":"Eugene J.","non-dropping-particle":"","parse-names":false,"suffix":""},{"dropping-particle":"","family":"Broek","given":"Nynke","non-dropping-particle":"van den","parse-names":false,"suffix":""}],"container-title":"Midwifery","id":"ITEM-1","issue":"3","issued":{"date-parts":[["2011"]]},"page":"350-359","publisher":"Elsevier","title":"Monitoring and evaluation of skilled birth attendance: A proposed new framework","type":"article-journal","volume":"27"},"uris":["http://www.mendeley.com/documents/?uuid=62f40178-7ce1-48bd-ad18-7f08fe0f6a83"]}],"mendeley":{"formattedCitation":"(21)","plainTextFormattedCitation":"(21)","previouslyFormattedCitation":"(21)"},"properties":{"noteIndex":0},"schema":"https://github.com/citation-style-language/schema/raw/master/csl-citation.json"}</w:instrText>
            </w:r>
            <w:r w:rsidR="008C68FA" w:rsidRPr="00FF623F">
              <w:rPr>
                <w:vertAlign w:val="superscript"/>
              </w:rPr>
              <w:fldChar w:fldCharType="separate"/>
            </w:r>
            <w:r w:rsidR="008C68FA" w:rsidRPr="008C68FA">
              <w:rPr>
                <w:noProof/>
              </w:rPr>
              <w:t>(21)</w:t>
            </w:r>
            <w:r w:rsidR="008C68FA" w:rsidRPr="00FF623F">
              <w:rPr>
                <w:vertAlign w:val="superscript"/>
              </w:rPr>
              <w:fldChar w:fldCharType="end"/>
            </w:r>
          </w:p>
          <w:p w14:paraId="3C5428C5" w14:textId="77777777" w:rsidR="008C68FA" w:rsidRPr="008C68FA" w:rsidRDefault="008C68FA" w:rsidP="00290411">
            <w:pPr>
              <w:jc w:val="both"/>
            </w:pPr>
          </w:p>
          <w:p w14:paraId="0A6BADA2" w14:textId="5FF0C863" w:rsidR="00C23752" w:rsidRDefault="00C23752" w:rsidP="00C23752">
            <w:pPr>
              <w:jc w:val="both"/>
            </w:pPr>
          </w:p>
          <w:p w14:paraId="33446FBA" w14:textId="637EFA33" w:rsidR="00C23752" w:rsidRDefault="00C23752" w:rsidP="00C23752">
            <w:pPr>
              <w:jc w:val="center"/>
            </w:pPr>
            <w:r>
              <w:rPr>
                <w:noProof/>
              </w:rPr>
              <w:lastRenderedPageBreak/>
              <w:drawing>
                <wp:inline distT="0" distB="0" distL="0" distR="0" wp14:anchorId="1951693F" wp14:editId="633F4CE2">
                  <wp:extent cx="5464774" cy="3808730"/>
                  <wp:effectExtent l="0" t="0" r="317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248" cy="3810454"/>
                          </a:xfrm>
                          <a:prstGeom prst="rect">
                            <a:avLst/>
                          </a:prstGeom>
                          <a:noFill/>
                          <a:ln>
                            <a:noFill/>
                          </a:ln>
                        </pic:spPr>
                      </pic:pic>
                    </a:graphicData>
                  </a:graphic>
                </wp:inline>
              </w:drawing>
            </w:r>
          </w:p>
          <w:p w14:paraId="2472C408" w14:textId="467CB55B" w:rsidR="00C23752" w:rsidRPr="00C23752" w:rsidRDefault="00C23752" w:rsidP="00290411">
            <w:pPr>
              <w:jc w:val="both"/>
              <w:rPr>
                <w:rFonts w:eastAsia="Calibri"/>
                <w:iCs/>
              </w:rPr>
            </w:pPr>
          </w:p>
        </w:tc>
      </w:tr>
    </w:tbl>
    <w:p w14:paraId="34E01106" w14:textId="77777777" w:rsidR="00E46E25" w:rsidRPr="00290411" w:rsidRDefault="00E46E25" w:rsidP="00290411">
      <w:pPr>
        <w:spacing w:after="160" w:line="259" w:lineRule="auto"/>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411" w:rsidRPr="00290411" w14:paraId="6DD3139B" w14:textId="77777777" w:rsidTr="00274CC2">
        <w:tc>
          <w:tcPr>
            <w:tcW w:w="5000" w:type="pct"/>
            <w:shd w:val="clear" w:color="auto" w:fill="auto"/>
          </w:tcPr>
          <w:p w14:paraId="25A7FF41" w14:textId="77777777" w:rsidR="00290411" w:rsidRDefault="00290411" w:rsidP="00290411">
            <w:pPr>
              <w:jc w:val="both"/>
              <w:rPr>
                <w:rFonts w:eastAsia="Calibri"/>
                <w:i/>
              </w:rPr>
            </w:pPr>
            <w:r w:rsidRPr="00274CC2">
              <w:rPr>
                <w:rFonts w:eastAsia="Calibri"/>
                <w:b/>
              </w:rPr>
              <w:t xml:space="preserve">Metode </w:t>
            </w:r>
            <w:proofErr w:type="spellStart"/>
            <w:r w:rsidRPr="00274CC2">
              <w:rPr>
                <w:rFonts w:eastAsia="Calibri"/>
                <w:i/>
              </w:rPr>
              <w:t>atau</w:t>
            </w:r>
            <w:proofErr w:type="spellEnd"/>
            <w:r w:rsidRPr="00274CC2">
              <w:rPr>
                <w:rFonts w:eastAsia="Calibri"/>
                <w:i/>
              </w:rPr>
              <w:t xml:space="preserve"> </w:t>
            </w:r>
            <w:proofErr w:type="spellStart"/>
            <w:r w:rsidRPr="00274CC2">
              <w:rPr>
                <w:rFonts w:eastAsia="Calibri"/>
                <w:i/>
              </w:rPr>
              <w:t>cara</w:t>
            </w:r>
            <w:proofErr w:type="spellEnd"/>
            <w:r w:rsidRPr="00274CC2">
              <w:rPr>
                <w:rFonts w:eastAsia="Calibri"/>
                <w:i/>
              </w:rPr>
              <w:t xml:space="preserve"> </w:t>
            </w:r>
            <w:proofErr w:type="spellStart"/>
            <w:r w:rsidRPr="00274CC2">
              <w:rPr>
                <w:rFonts w:eastAsia="Calibri"/>
                <w:i/>
              </w:rPr>
              <w:t>untuk</w:t>
            </w:r>
            <w:proofErr w:type="spellEnd"/>
            <w:r w:rsidRPr="00274CC2">
              <w:rPr>
                <w:rFonts w:eastAsia="Calibri"/>
                <w:i/>
              </w:rPr>
              <w:t xml:space="preserve"> </w:t>
            </w:r>
            <w:proofErr w:type="spellStart"/>
            <w:r w:rsidRPr="00274CC2">
              <w:rPr>
                <w:rFonts w:eastAsia="Calibri"/>
                <w:i/>
              </w:rPr>
              <w:t>mencapai</w:t>
            </w:r>
            <w:proofErr w:type="spellEnd"/>
            <w:r w:rsidRPr="00274CC2">
              <w:rPr>
                <w:rFonts w:eastAsia="Calibri"/>
                <w:i/>
              </w:rPr>
              <w:t xml:space="preserve"> </w:t>
            </w:r>
            <w:proofErr w:type="spellStart"/>
            <w:r w:rsidRPr="00274CC2">
              <w:rPr>
                <w:rFonts w:eastAsia="Calibri"/>
                <w:i/>
              </w:rPr>
              <w:t>tujuan</w:t>
            </w:r>
            <w:proofErr w:type="spellEnd"/>
            <w:r w:rsidRPr="00274CC2">
              <w:rPr>
                <w:rFonts w:eastAsia="Calibri"/>
                <w:i/>
              </w:rPr>
              <w:t xml:space="preserve"> yang </w:t>
            </w:r>
            <w:proofErr w:type="spellStart"/>
            <w:r w:rsidRPr="00274CC2">
              <w:rPr>
                <w:rFonts w:eastAsia="Calibri"/>
                <w:i/>
              </w:rPr>
              <w:t>telah</w:t>
            </w:r>
            <w:proofErr w:type="spellEnd"/>
            <w:r w:rsidRPr="00274CC2">
              <w:rPr>
                <w:rFonts w:eastAsia="Calibri"/>
                <w:i/>
              </w:rPr>
              <w:t xml:space="preserve"> </w:t>
            </w:r>
            <w:proofErr w:type="spellStart"/>
            <w:r w:rsidRPr="00274CC2">
              <w:rPr>
                <w:rFonts w:eastAsia="Calibri"/>
                <w:i/>
              </w:rPr>
              <w:t>ditetapkan</w:t>
            </w:r>
            <w:proofErr w:type="spellEnd"/>
            <w:r w:rsidRPr="00274CC2">
              <w:rPr>
                <w:rFonts w:eastAsia="Calibri"/>
                <w:i/>
              </w:rPr>
              <w:t xml:space="preserve"> </w:t>
            </w:r>
            <w:proofErr w:type="spellStart"/>
            <w:r w:rsidRPr="00274CC2">
              <w:rPr>
                <w:rFonts w:eastAsia="Calibri"/>
                <w:i/>
              </w:rPr>
              <w:t>ditulis</w:t>
            </w:r>
            <w:proofErr w:type="spellEnd"/>
            <w:r w:rsidRPr="00274CC2">
              <w:rPr>
                <w:rFonts w:eastAsia="Calibri"/>
                <w:i/>
              </w:rPr>
              <w:t xml:space="preserve"> </w:t>
            </w:r>
            <w:proofErr w:type="spellStart"/>
            <w:r w:rsidRPr="00274CC2">
              <w:rPr>
                <w:rFonts w:eastAsia="Calibri"/>
                <w:i/>
              </w:rPr>
              <w:t>tidak</w:t>
            </w:r>
            <w:proofErr w:type="spellEnd"/>
            <w:r w:rsidRPr="00274CC2">
              <w:rPr>
                <w:rFonts w:eastAsia="Calibri"/>
                <w:i/>
              </w:rPr>
              <w:t xml:space="preserve"> </w:t>
            </w:r>
            <w:proofErr w:type="spellStart"/>
            <w:r w:rsidRPr="00274CC2">
              <w:rPr>
                <w:rFonts w:eastAsia="Calibri"/>
                <w:i/>
              </w:rPr>
              <w:t>melebihi</w:t>
            </w:r>
            <w:proofErr w:type="spellEnd"/>
            <w:r w:rsidRPr="00274CC2">
              <w:rPr>
                <w:rFonts w:eastAsia="Calibri"/>
                <w:i/>
              </w:rPr>
              <w:t xml:space="preserve"> 600 kata. Bagian </w:t>
            </w:r>
            <w:proofErr w:type="spellStart"/>
            <w:r w:rsidRPr="00274CC2">
              <w:rPr>
                <w:rFonts w:eastAsia="Calibri"/>
                <w:i/>
              </w:rPr>
              <w:t>ini</w:t>
            </w:r>
            <w:proofErr w:type="spellEnd"/>
            <w:r w:rsidRPr="00274CC2">
              <w:rPr>
                <w:rFonts w:eastAsia="Calibri"/>
                <w:i/>
              </w:rPr>
              <w:t xml:space="preserve"> </w:t>
            </w:r>
            <w:proofErr w:type="spellStart"/>
            <w:r w:rsidRPr="00274CC2">
              <w:rPr>
                <w:rFonts w:eastAsia="Calibri"/>
                <w:i/>
              </w:rPr>
              <w:t>dilengkapi</w:t>
            </w:r>
            <w:proofErr w:type="spellEnd"/>
            <w:r w:rsidRPr="00274CC2">
              <w:rPr>
                <w:rFonts w:eastAsia="Calibri"/>
                <w:i/>
              </w:rPr>
              <w:t xml:space="preserve"> </w:t>
            </w:r>
            <w:proofErr w:type="spellStart"/>
            <w:r w:rsidRPr="00274CC2">
              <w:rPr>
                <w:rFonts w:eastAsia="Calibri"/>
                <w:i/>
              </w:rPr>
              <w:t>dengan</w:t>
            </w:r>
            <w:proofErr w:type="spellEnd"/>
            <w:r w:rsidRPr="00274CC2">
              <w:rPr>
                <w:rFonts w:eastAsia="Calibri"/>
                <w:i/>
              </w:rPr>
              <w:t xml:space="preserve"> diagram </w:t>
            </w:r>
            <w:proofErr w:type="spellStart"/>
            <w:r w:rsidRPr="00274CC2">
              <w:rPr>
                <w:rFonts w:eastAsia="Calibri"/>
                <w:i/>
              </w:rPr>
              <w:t>alir</w:t>
            </w:r>
            <w:proofErr w:type="spellEnd"/>
            <w:r w:rsidRPr="00274CC2">
              <w:rPr>
                <w:rFonts w:eastAsia="Calibri"/>
                <w:i/>
              </w:rPr>
              <w:t xml:space="preserve"> </w:t>
            </w:r>
            <w:proofErr w:type="spellStart"/>
            <w:r w:rsidRPr="00274CC2">
              <w:rPr>
                <w:rFonts w:eastAsia="Calibri"/>
                <w:i/>
              </w:rPr>
              <w:t>penelitian</w:t>
            </w:r>
            <w:proofErr w:type="spellEnd"/>
            <w:r w:rsidRPr="00274CC2">
              <w:rPr>
                <w:rFonts w:eastAsia="Calibri"/>
                <w:i/>
              </w:rPr>
              <w:t xml:space="preserve"> yang </w:t>
            </w:r>
            <w:proofErr w:type="spellStart"/>
            <w:r w:rsidRPr="00274CC2">
              <w:rPr>
                <w:rFonts w:eastAsia="Calibri"/>
                <w:i/>
              </w:rPr>
              <w:t>menggambarkan</w:t>
            </w:r>
            <w:proofErr w:type="spellEnd"/>
            <w:r w:rsidRPr="00274CC2">
              <w:rPr>
                <w:rFonts w:eastAsia="Calibri"/>
                <w:i/>
              </w:rPr>
              <w:t xml:space="preserve"> </w:t>
            </w:r>
            <w:proofErr w:type="spellStart"/>
            <w:r w:rsidRPr="00274CC2">
              <w:rPr>
                <w:rFonts w:eastAsia="Calibri"/>
                <w:i/>
              </w:rPr>
              <w:t>apa</w:t>
            </w:r>
            <w:proofErr w:type="spellEnd"/>
            <w:r w:rsidRPr="00274CC2">
              <w:rPr>
                <w:rFonts w:eastAsia="Calibri"/>
                <w:i/>
              </w:rPr>
              <w:t xml:space="preserve"> yang </w:t>
            </w:r>
            <w:proofErr w:type="spellStart"/>
            <w:r w:rsidRPr="00274CC2">
              <w:rPr>
                <w:rFonts w:eastAsia="Calibri"/>
                <w:i/>
              </w:rPr>
              <w:t>sudah</w:t>
            </w:r>
            <w:proofErr w:type="spellEnd"/>
            <w:r w:rsidRPr="00274CC2">
              <w:rPr>
                <w:rFonts w:eastAsia="Calibri"/>
                <w:i/>
              </w:rPr>
              <w:t xml:space="preserve"> </w:t>
            </w:r>
            <w:proofErr w:type="spellStart"/>
            <w:r w:rsidRPr="00274CC2">
              <w:rPr>
                <w:rFonts w:eastAsia="Calibri"/>
                <w:i/>
              </w:rPr>
              <w:t>dilaksanakan</w:t>
            </w:r>
            <w:proofErr w:type="spellEnd"/>
            <w:r w:rsidRPr="00274CC2">
              <w:rPr>
                <w:rFonts w:eastAsia="Calibri"/>
                <w:i/>
              </w:rPr>
              <w:t xml:space="preserve"> dan yang </w:t>
            </w:r>
            <w:proofErr w:type="spellStart"/>
            <w:r w:rsidRPr="00274CC2">
              <w:rPr>
                <w:rFonts w:eastAsia="Calibri"/>
                <w:i/>
              </w:rPr>
              <w:t>akan</w:t>
            </w:r>
            <w:proofErr w:type="spellEnd"/>
            <w:r w:rsidRPr="00274CC2">
              <w:rPr>
                <w:rFonts w:eastAsia="Calibri"/>
                <w:i/>
              </w:rPr>
              <w:t xml:space="preserve"> </w:t>
            </w:r>
            <w:proofErr w:type="spellStart"/>
            <w:r w:rsidRPr="00274CC2">
              <w:rPr>
                <w:rFonts w:eastAsia="Calibri"/>
                <w:i/>
              </w:rPr>
              <w:t>dikerjakan</w:t>
            </w:r>
            <w:proofErr w:type="spellEnd"/>
            <w:r w:rsidRPr="00274CC2">
              <w:rPr>
                <w:rFonts w:eastAsia="Calibri"/>
                <w:i/>
              </w:rPr>
              <w:t xml:space="preserve"> </w:t>
            </w:r>
            <w:proofErr w:type="spellStart"/>
            <w:r w:rsidRPr="00274CC2">
              <w:rPr>
                <w:rFonts w:eastAsia="Calibri"/>
                <w:i/>
              </w:rPr>
              <w:t>selama</w:t>
            </w:r>
            <w:proofErr w:type="spellEnd"/>
            <w:r w:rsidRPr="00274CC2">
              <w:rPr>
                <w:rFonts w:eastAsia="Calibri"/>
                <w:i/>
              </w:rPr>
              <w:t xml:space="preserve"> </w:t>
            </w:r>
            <w:proofErr w:type="spellStart"/>
            <w:r w:rsidRPr="00274CC2">
              <w:rPr>
                <w:rFonts w:eastAsia="Calibri"/>
                <w:i/>
              </w:rPr>
              <w:t>waktu</w:t>
            </w:r>
            <w:proofErr w:type="spellEnd"/>
            <w:r w:rsidRPr="00274CC2">
              <w:rPr>
                <w:rFonts w:eastAsia="Calibri"/>
                <w:i/>
              </w:rPr>
              <w:t xml:space="preserve"> yang </w:t>
            </w:r>
            <w:proofErr w:type="spellStart"/>
            <w:r w:rsidRPr="00274CC2">
              <w:rPr>
                <w:rFonts w:eastAsia="Calibri"/>
                <w:i/>
              </w:rPr>
              <w:t>diusulkan</w:t>
            </w:r>
            <w:proofErr w:type="spellEnd"/>
            <w:r w:rsidRPr="00274CC2">
              <w:rPr>
                <w:rFonts w:eastAsia="Calibri"/>
                <w:i/>
              </w:rPr>
              <w:t xml:space="preserve">. Format diagram </w:t>
            </w:r>
            <w:proofErr w:type="spellStart"/>
            <w:r w:rsidRPr="00274CC2">
              <w:rPr>
                <w:rFonts w:eastAsia="Calibri"/>
                <w:i/>
              </w:rPr>
              <w:t>alir</w:t>
            </w:r>
            <w:proofErr w:type="spellEnd"/>
            <w:r w:rsidRPr="00274CC2">
              <w:rPr>
                <w:rFonts w:eastAsia="Calibri"/>
                <w:i/>
              </w:rPr>
              <w:t xml:space="preserve"> </w:t>
            </w:r>
            <w:proofErr w:type="spellStart"/>
            <w:r w:rsidRPr="00274CC2">
              <w:rPr>
                <w:rFonts w:eastAsia="Calibri"/>
                <w:i/>
              </w:rPr>
              <w:t>dapat</w:t>
            </w:r>
            <w:proofErr w:type="spellEnd"/>
            <w:r w:rsidRPr="00274CC2">
              <w:rPr>
                <w:rFonts w:eastAsia="Calibri"/>
                <w:i/>
              </w:rPr>
              <w:t xml:space="preserve"> </w:t>
            </w:r>
            <w:proofErr w:type="spellStart"/>
            <w:r w:rsidRPr="00274CC2">
              <w:rPr>
                <w:rFonts w:eastAsia="Calibri"/>
                <w:i/>
              </w:rPr>
              <w:t>berupa</w:t>
            </w:r>
            <w:proofErr w:type="spellEnd"/>
            <w:r w:rsidRPr="00274CC2">
              <w:rPr>
                <w:rFonts w:eastAsia="Calibri"/>
                <w:i/>
              </w:rPr>
              <w:t xml:space="preserve"> file JPG/PNG. Bagan </w:t>
            </w:r>
            <w:proofErr w:type="spellStart"/>
            <w:r w:rsidRPr="00274CC2">
              <w:rPr>
                <w:rFonts w:eastAsia="Calibri"/>
                <w:i/>
              </w:rPr>
              <w:t>penelitian</w:t>
            </w:r>
            <w:proofErr w:type="spellEnd"/>
            <w:r w:rsidRPr="00274CC2">
              <w:rPr>
                <w:rFonts w:eastAsia="Calibri"/>
                <w:i/>
              </w:rPr>
              <w:t xml:space="preserve"> </w:t>
            </w:r>
            <w:proofErr w:type="spellStart"/>
            <w:r w:rsidRPr="00274CC2">
              <w:rPr>
                <w:rFonts w:eastAsia="Calibri"/>
                <w:i/>
              </w:rPr>
              <w:t>harus</w:t>
            </w:r>
            <w:proofErr w:type="spellEnd"/>
            <w:r w:rsidRPr="00274CC2">
              <w:rPr>
                <w:rFonts w:eastAsia="Calibri"/>
                <w:i/>
              </w:rPr>
              <w:t xml:space="preserve"> </w:t>
            </w:r>
            <w:proofErr w:type="spellStart"/>
            <w:r w:rsidRPr="00274CC2">
              <w:rPr>
                <w:rFonts w:eastAsia="Calibri"/>
                <w:i/>
              </w:rPr>
              <w:t>dibuat</w:t>
            </w:r>
            <w:proofErr w:type="spellEnd"/>
            <w:r w:rsidRPr="00274CC2">
              <w:rPr>
                <w:rFonts w:eastAsia="Calibri"/>
                <w:i/>
              </w:rPr>
              <w:t xml:space="preserve"> </w:t>
            </w:r>
            <w:proofErr w:type="spellStart"/>
            <w:r w:rsidRPr="00274CC2">
              <w:rPr>
                <w:rFonts w:eastAsia="Calibri"/>
                <w:i/>
              </w:rPr>
              <w:t>secara</w:t>
            </w:r>
            <w:proofErr w:type="spellEnd"/>
            <w:r w:rsidRPr="00274CC2">
              <w:rPr>
                <w:rFonts w:eastAsia="Calibri"/>
                <w:i/>
              </w:rPr>
              <w:t xml:space="preserve"> </w:t>
            </w:r>
            <w:proofErr w:type="spellStart"/>
            <w:r w:rsidRPr="00274CC2">
              <w:rPr>
                <w:rFonts w:eastAsia="Calibri"/>
                <w:i/>
              </w:rPr>
              <w:t>utuh</w:t>
            </w:r>
            <w:proofErr w:type="spellEnd"/>
            <w:r w:rsidRPr="00274CC2">
              <w:rPr>
                <w:rFonts w:eastAsia="Calibri"/>
                <w:i/>
              </w:rPr>
              <w:t xml:space="preserve"> </w:t>
            </w:r>
            <w:proofErr w:type="spellStart"/>
            <w:r w:rsidRPr="00274CC2">
              <w:rPr>
                <w:rFonts w:eastAsia="Calibri"/>
                <w:i/>
              </w:rPr>
              <w:t>dengan</w:t>
            </w:r>
            <w:proofErr w:type="spellEnd"/>
            <w:r w:rsidRPr="00274CC2">
              <w:rPr>
                <w:rFonts w:eastAsia="Calibri"/>
                <w:i/>
              </w:rPr>
              <w:t xml:space="preserve"> </w:t>
            </w:r>
            <w:proofErr w:type="spellStart"/>
            <w:r w:rsidRPr="00274CC2">
              <w:rPr>
                <w:rFonts w:eastAsia="Calibri"/>
                <w:i/>
              </w:rPr>
              <w:t>penahapan</w:t>
            </w:r>
            <w:proofErr w:type="spellEnd"/>
            <w:r w:rsidRPr="00274CC2">
              <w:rPr>
                <w:rFonts w:eastAsia="Calibri"/>
                <w:i/>
              </w:rPr>
              <w:t xml:space="preserve"> yang </w:t>
            </w:r>
            <w:proofErr w:type="spellStart"/>
            <w:r w:rsidRPr="00274CC2">
              <w:rPr>
                <w:rFonts w:eastAsia="Calibri"/>
                <w:i/>
              </w:rPr>
              <w:t>jelas</w:t>
            </w:r>
            <w:proofErr w:type="spellEnd"/>
            <w:r w:rsidRPr="00274CC2">
              <w:rPr>
                <w:rFonts w:eastAsia="Calibri"/>
                <w:i/>
              </w:rPr>
              <w:t xml:space="preserve">, </w:t>
            </w:r>
            <w:proofErr w:type="spellStart"/>
            <w:r w:rsidRPr="00274CC2">
              <w:rPr>
                <w:rFonts w:eastAsia="Calibri"/>
                <w:i/>
              </w:rPr>
              <w:t>mulai</w:t>
            </w:r>
            <w:proofErr w:type="spellEnd"/>
            <w:r w:rsidRPr="00274CC2">
              <w:rPr>
                <w:rFonts w:eastAsia="Calibri"/>
                <w:i/>
              </w:rPr>
              <w:t xml:space="preserve"> </w:t>
            </w:r>
            <w:proofErr w:type="spellStart"/>
            <w:r w:rsidRPr="00274CC2">
              <w:rPr>
                <w:rFonts w:eastAsia="Calibri"/>
                <w:i/>
              </w:rPr>
              <w:t>dari</w:t>
            </w:r>
            <w:proofErr w:type="spellEnd"/>
            <w:r w:rsidRPr="00274CC2">
              <w:rPr>
                <w:rFonts w:eastAsia="Calibri"/>
                <w:i/>
              </w:rPr>
              <w:t xml:space="preserve"> </w:t>
            </w:r>
            <w:proofErr w:type="spellStart"/>
            <w:r w:rsidRPr="00274CC2">
              <w:rPr>
                <w:rFonts w:eastAsia="Calibri"/>
                <w:i/>
              </w:rPr>
              <w:t>awal</w:t>
            </w:r>
            <w:proofErr w:type="spellEnd"/>
            <w:r w:rsidRPr="00274CC2">
              <w:rPr>
                <w:rFonts w:eastAsia="Calibri"/>
                <w:i/>
              </w:rPr>
              <w:t xml:space="preserve"> </w:t>
            </w:r>
            <w:proofErr w:type="spellStart"/>
            <w:r w:rsidRPr="00274CC2">
              <w:rPr>
                <w:rFonts w:eastAsia="Calibri"/>
                <w:i/>
              </w:rPr>
              <w:t>bagaimana</w:t>
            </w:r>
            <w:proofErr w:type="spellEnd"/>
            <w:r w:rsidRPr="00274CC2">
              <w:rPr>
                <w:rFonts w:eastAsia="Calibri"/>
                <w:i/>
              </w:rPr>
              <w:t xml:space="preserve"> proses dan </w:t>
            </w:r>
            <w:proofErr w:type="spellStart"/>
            <w:r w:rsidRPr="00274CC2">
              <w:rPr>
                <w:rFonts w:eastAsia="Calibri"/>
                <w:i/>
              </w:rPr>
              <w:t>luarannya</w:t>
            </w:r>
            <w:proofErr w:type="spellEnd"/>
            <w:r w:rsidRPr="00274CC2">
              <w:rPr>
                <w:rFonts w:eastAsia="Calibri"/>
                <w:i/>
              </w:rPr>
              <w:t xml:space="preserve">, dan </w:t>
            </w:r>
            <w:proofErr w:type="spellStart"/>
            <w:r w:rsidRPr="00274CC2">
              <w:rPr>
                <w:rFonts w:eastAsia="Calibri"/>
                <w:i/>
              </w:rPr>
              <w:t>indikator</w:t>
            </w:r>
            <w:proofErr w:type="spellEnd"/>
            <w:r w:rsidRPr="00274CC2">
              <w:rPr>
                <w:rFonts w:eastAsia="Calibri"/>
                <w:i/>
              </w:rPr>
              <w:t xml:space="preserve"> </w:t>
            </w:r>
            <w:proofErr w:type="spellStart"/>
            <w:r w:rsidRPr="00274CC2">
              <w:rPr>
                <w:rFonts w:eastAsia="Calibri"/>
                <w:i/>
              </w:rPr>
              <w:t>capaian</w:t>
            </w:r>
            <w:proofErr w:type="spellEnd"/>
            <w:r w:rsidRPr="00274CC2">
              <w:rPr>
                <w:rFonts w:eastAsia="Calibri"/>
                <w:i/>
              </w:rPr>
              <w:t xml:space="preserve"> yang </w:t>
            </w:r>
            <w:proofErr w:type="spellStart"/>
            <w:r w:rsidRPr="00274CC2">
              <w:rPr>
                <w:rFonts w:eastAsia="Calibri"/>
                <w:i/>
              </w:rPr>
              <w:t>ditargetkan</w:t>
            </w:r>
            <w:proofErr w:type="spellEnd"/>
            <w:r w:rsidRPr="00274CC2">
              <w:rPr>
                <w:rFonts w:eastAsia="Calibri"/>
                <w:i/>
              </w:rPr>
              <w:t xml:space="preserve">. Di </w:t>
            </w:r>
            <w:proofErr w:type="spellStart"/>
            <w:r w:rsidRPr="00274CC2">
              <w:rPr>
                <w:rFonts w:eastAsia="Calibri"/>
                <w:i/>
              </w:rPr>
              <w:t>bagian</w:t>
            </w:r>
            <w:proofErr w:type="spellEnd"/>
            <w:r w:rsidRPr="00274CC2">
              <w:rPr>
                <w:rFonts w:eastAsia="Calibri"/>
                <w:i/>
              </w:rPr>
              <w:t xml:space="preserve"> </w:t>
            </w:r>
            <w:proofErr w:type="spellStart"/>
            <w:r w:rsidRPr="00274CC2">
              <w:rPr>
                <w:rFonts w:eastAsia="Calibri"/>
                <w:i/>
              </w:rPr>
              <w:t>ini</w:t>
            </w:r>
            <w:proofErr w:type="spellEnd"/>
            <w:r w:rsidRPr="00274CC2">
              <w:rPr>
                <w:rFonts w:eastAsia="Calibri"/>
                <w:i/>
              </w:rPr>
              <w:t xml:space="preserve"> </w:t>
            </w:r>
            <w:proofErr w:type="spellStart"/>
            <w:r w:rsidRPr="00274CC2">
              <w:rPr>
                <w:rFonts w:eastAsia="Calibri"/>
                <w:i/>
              </w:rPr>
              <w:t>harus</w:t>
            </w:r>
            <w:proofErr w:type="spellEnd"/>
            <w:r w:rsidRPr="00274CC2">
              <w:rPr>
                <w:rFonts w:eastAsia="Calibri"/>
                <w:i/>
              </w:rPr>
              <w:t xml:space="preserve"> juga </w:t>
            </w:r>
            <w:proofErr w:type="spellStart"/>
            <w:r w:rsidRPr="00274CC2">
              <w:rPr>
                <w:rFonts w:eastAsia="Calibri"/>
                <w:i/>
              </w:rPr>
              <w:t>mengisi</w:t>
            </w:r>
            <w:proofErr w:type="spellEnd"/>
            <w:r w:rsidRPr="00274CC2">
              <w:rPr>
                <w:rFonts w:eastAsia="Calibri"/>
                <w:i/>
              </w:rPr>
              <w:t xml:space="preserve"> </w:t>
            </w:r>
            <w:proofErr w:type="spellStart"/>
            <w:r w:rsidRPr="00274CC2">
              <w:rPr>
                <w:rFonts w:eastAsia="Calibri"/>
                <w:i/>
              </w:rPr>
              <w:t>tugas</w:t>
            </w:r>
            <w:proofErr w:type="spellEnd"/>
            <w:r w:rsidRPr="00274CC2">
              <w:rPr>
                <w:rFonts w:eastAsia="Calibri"/>
                <w:i/>
              </w:rPr>
              <w:t xml:space="preserve"> masing-masing </w:t>
            </w:r>
            <w:proofErr w:type="spellStart"/>
            <w:r w:rsidRPr="00274CC2">
              <w:rPr>
                <w:rFonts w:eastAsia="Calibri"/>
                <w:i/>
              </w:rPr>
              <w:t>anggota</w:t>
            </w:r>
            <w:proofErr w:type="spellEnd"/>
            <w:r w:rsidRPr="00274CC2">
              <w:rPr>
                <w:rFonts w:eastAsia="Calibri"/>
                <w:i/>
              </w:rPr>
              <w:t xml:space="preserve"> </w:t>
            </w:r>
            <w:proofErr w:type="spellStart"/>
            <w:r w:rsidRPr="00274CC2">
              <w:rPr>
                <w:rFonts w:eastAsia="Calibri"/>
                <w:i/>
              </w:rPr>
              <w:t>pengusul</w:t>
            </w:r>
            <w:proofErr w:type="spellEnd"/>
            <w:r w:rsidRPr="00274CC2">
              <w:rPr>
                <w:rFonts w:eastAsia="Calibri"/>
                <w:i/>
              </w:rPr>
              <w:t xml:space="preserve"> </w:t>
            </w:r>
            <w:proofErr w:type="spellStart"/>
            <w:r w:rsidRPr="00274CC2">
              <w:rPr>
                <w:rFonts w:eastAsia="Calibri"/>
                <w:i/>
              </w:rPr>
              <w:t>sesuai</w:t>
            </w:r>
            <w:proofErr w:type="spellEnd"/>
            <w:r w:rsidRPr="00274CC2">
              <w:rPr>
                <w:rFonts w:eastAsia="Calibri"/>
                <w:i/>
              </w:rPr>
              <w:t xml:space="preserve"> </w:t>
            </w:r>
            <w:proofErr w:type="spellStart"/>
            <w:r w:rsidRPr="00274CC2">
              <w:rPr>
                <w:rFonts w:eastAsia="Calibri"/>
                <w:i/>
              </w:rPr>
              <w:t>tahapan</w:t>
            </w:r>
            <w:proofErr w:type="spellEnd"/>
            <w:r w:rsidRPr="00274CC2">
              <w:rPr>
                <w:rFonts w:eastAsia="Calibri"/>
                <w:i/>
              </w:rPr>
              <w:t xml:space="preserve"> </w:t>
            </w:r>
            <w:proofErr w:type="spellStart"/>
            <w:r w:rsidRPr="00274CC2">
              <w:rPr>
                <w:rFonts w:eastAsia="Calibri"/>
                <w:i/>
              </w:rPr>
              <w:t>penelitian</w:t>
            </w:r>
            <w:proofErr w:type="spellEnd"/>
            <w:r w:rsidRPr="00274CC2">
              <w:rPr>
                <w:rFonts w:eastAsia="Calibri"/>
                <w:i/>
              </w:rPr>
              <w:t xml:space="preserve"> yang </w:t>
            </w:r>
            <w:proofErr w:type="spellStart"/>
            <w:r w:rsidRPr="00274CC2">
              <w:rPr>
                <w:rFonts w:eastAsia="Calibri"/>
                <w:i/>
              </w:rPr>
              <w:t>diusulkan</w:t>
            </w:r>
            <w:proofErr w:type="spellEnd"/>
            <w:r w:rsidRPr="00274CC2">
              <w:rPr>
                <w:rFonts w:eastAsia="Calibri"/>
                <w:i/>
              </w:rPr>
              <w:t>.</w:t>
            </w:r>
          </w:p>
          <w:p w14:paraId="6B4E8F38" w14:textId="77777777" w:rsidR="00C23752" w:rsidRDefault="00C23752" w:rsidP="00290411">
            <w:pPr>
              <w:jc w:val="both"/>
              <w:rPr>
                <w:rFonts w:eastAsia="Calibri"/>
                <w:i/>
              </w:rPr>
            </w:pPr>
          </w:p>
          <w:p w14:paraId="3FD940FE" w14:textId="77777777" w:rsidR="00C23752" w:rsidRPr="00776DA3" w:rsidRDefault="00C23752" w:rsidP="00C23752">
            <w:pPr>
              <w:jc w:val="both"/>
              <w:rPr>
                <w:rFonts w:eastAsia="Calibri"/>
                <w:b/>
                <w:bCs/>
                <w:iCs/>
                <w:color w:val="000000" w:themeColor="text1"/>
              </w:rPr>
            </w:pPr>
            <w:r w:rsidRPr="00776DA3">
              <w:rPr>
                <w:rFonts w:eastAsia="Calibri"/>
                <w:b/>
                <w:bCs/>
                <w:iCs/>
                <w:color w:val="000000" w:themeColor="text1"/>
              </w:rPr>
              <w:t xml:space="preserve">Desain </w:t>
            </w:r>
            <w:proofErr w:type="spellStart"/>
            <w:r w:rsidRPr="00776DA3">
              <w:rPr>
                <w:rFonts w:eastAsia="Calibri"/>
                <w:b/>
                <w:bCs/>
                <w:iCs/>
                <w:color w:val="000000" w:themeColor="text1"/>
              </w:rPr>
              <w:t>Penelitian</w:t>
            </w:r>
            <w:proofErr w:type="spellEnd"/>
          </w:p>
          <w:p w14:paraId="15AC7A41" w14:textId="1B149875" w:rsidR="00C23752" w:rsidRPr="00D13D24" w:rsidRDefault="00C23752" w:rsidP="00C23752">
            <w:pPr>
              <w:jc w:val="both"/>
              <w:rPr>
                <w:rFonts w:eastAsia="Calibri"/>
                <w:iCs/>
                <w:color w:val="000000" w:themeColor="text1"/>
              </w:rPr>
            </w:pPr>
            <w:proofErr w:type="spellStart"/>
            <w:r w:rsidRPr="00776DA3">
              <w:rPr>
                <w:rFonts w:eastAsia="Calibri"/>
                <w:iCs/>
                <w:color w:val="000000" w:themeColor="text1"/>
              </w:rPr>
              <w:t>Penelitian</w:t>
            </w:r>
            <w:proofErr w:type="spellEnd"/>
            <w:r w:rsidRPr="00776DA3">
              <w:rPr>
                <w:rFonts w:eastAsia="Calibri"/>
                <w:iCs/>
                <w:color w:val="000000" w:themeColor="text1"/>
              </w:rPr>
              <w:t xml:space="preserve"> </w:t>
            </w:r>
            <w:proofErr w:type="spellStart"/>
            <w:r w:rsidRPr="00776DA3">
              <w:rPr>
                <w:rFonts w:eastAsia="Calibri"/>
                <w:iCs/>
                <w:color w:val="000000" w:themeColor="text1"/>
              </w:rPr>
              <w:t>ini</w:t>
            </w:r>
            <w:proofErr w:type="spellEnd"/>
            <w:r w:rsidRPr="00776DA3">
              <w:rPr>
                <w:rFonts w:eastAsia="Calibri"/>
                <w:iCs/>
                <w:color w:val="000000" w:themeColor="text1"/>
              </w:rPr>
              <w:t xml:space="preserve"> </w:t>
            </w:r>
            <w:proofErr w:type="spellStart"/>
            <w:r w:rsidRPr="00776DA3">
              <w:rPr>
                <w:rFonts w:eastAsia="Calibri"/>
                <w:iCs/>
                <w:color w:val="000000" w:themeColor="text1"/>
              </w:rPr>
              <w:t>merupakan</w:t>
            </w:r>
            <w:proofErr w:type="spellEnd"/>
            <w:r w:rsidRPr="00776DA3">
              <w:rPr>
                <w:rFonts w:eastAsia="Calibri"/>
                <w:iCs/>
                <w:color w:val="000000" w:themeColor="text1"/>
              </w:rPr>
              <w:t xml:space="preserve"> </w:t>
            </w:r>
            <w:proofErr w:type="spellStart"/>
            <w:r w:rsidRPr="00776DA3">
              <w:rPr>
                <w:rFonts w:eastAsia="Calibri"/>
                <w:iCs/>
                <w:color w:val="000000" w:themeColor="text1"/>
              </w:rPr>
              <w:t>studi</w:t>
            </w:r>
            <w:proofErr w:type="spellEnd"/>
            <w:r w:rsidRPr="00776DA3">
              <w:rPr>
                <w:rFonts w:eastAsia="Calibri"/>
                <w:iCs/>
                <w:color w:val="000000" w:themeColor="text1"/>
              </w:rPr>
              <w:t xml:space="preserve"> </w:t>
            </w:r>
            <w:proofErr w:type="spellStart"/>
            <w:r w:rsidRPr="00776DA3">
              <w:rPr>
                <w:rFonts w:eastAsia="Calibri"/>
                <w:iCs/>
                <w:color w:val="000000" w:themeColor="text1"/>
              </w:rPr>
              <w:t>kuantitatif</w:t>
            </w:r>
            <w:proofErr w:type="spellEnd"/>
            <w:r w:rsidRPr="00776DA3">
              <w:rPr>
                <w:rFonts w:eastAsia="Calibri"/>
                <w:iCs/>
                <w:color w:val="000000" w:themeColor="text1"/>
              </w:rPr>
              <w:t xml:space="preserve"> </w:t>
            </w:r>
            <w:proofErr w:type="spellStart"/>
            <w:r w:rsidRPr="00776DA3">
              <w:rPr>
                <w:rFonts w:eastAsia="Calibri"/>
                <w:iCs/>
                <w:color w:val="000000" w:themeColor="text1"/>
              </w:rPr>
              <w:t>dengan</w:t>
            </w:r>
            <w:proofErr w:type="spellEnd"/>
            <w:r w:rsidRPr="00776DA3">
              <w:rPr>
                <w:rFonts w:eastAsia="Calibri"/>
                <w:iCs/>
                <w:color w:val="000000" w:themeColor="text1"/>
              </w:rPr>
              <w:t xml:space="preserve"> </w:t>
            </w:r>
            <w:proofErr w:type="spellStart"/>
            <w:r w:rsidRPr="00776DA3">
              <w:rPr>
                <w:rFonts w:eastAsia="Calibri"/>
                <w:iCs/>
                <w:color w:val="000000" w:themeColor="text1"/>
              </w:rPr>
              <w:t>menggunakan</w:t>
            </w:r>
            <w:proofErr w:type="spellEnd"/>
            <w:r w:rsidRPr="00776DA3">
              <w:rPr>
                <w:rFonts w:eastAsia="Calibri"/>
                <w:iCs/>
                <w:color w:val="000000" w:themeColor="text1"/>
              </w:rPr>
              <w:t xml:space="preserve"> data </w:t>
            </w:r>
            <w:proofErr w:type="spellStart"/>
            <w:r w:rsidRPr="00776DA3">
              <w:rPr>
                <w:rFonts w:eastAsia="Calibri"/>
                <w:iCs/>
                <w:color w:val="000000" w:themeColor="text1"/>
              </w:rPr>
              <w:t>sekunder</w:t>
            </w:r>
            <w:proofErr w:type="spellEnd"/>
            <w:r w:rsidRPr="00776DA3">
              <w:rPr>
                <w:rFonts w:eastAsia="Calibri"/>
                <w:iCs/>
                <w:color w:val="000000" w:themeColor="text1"/>
              </w:rPr>
              <w:t xml:space="preserve"> </w:t>
            </w:r>
            <w:proofErr w:type="spellStart"/>
            <w:r w:rsidRPr="00776DA3">
              <w:rPr>
                <w:rFonts w:eastAsia="Calibri"/>
                <w:iCs/>
                <w:color w:val="000000" w:themeColor="text1"/>
              </w:rPr>
              <w:t>Survei</w:t>
            </w:r>
            <w:proofErr w:type="spellEnd"/>
            <w:r w:rsidRPr="00776DA3">
              <w:rPr>
                <w:rFonts w:eastAsia="Calibri"/>
                <w:iCs/>
                <w:color w:val="000000" w:themeColor="text1"/>
              </w:rPr>
              <w:t xml:space="preserve"> </w:t>
            </w:r>
            <w:proofErr w:type="spellStart"/>
            <w:r w:rsidRPr="00776DA3">
              <w:rPr>
                <w:rFonts w:eastAsia="Calibri"/>
                <w:iCs/>
                <w:color w:val="000000" w:themeColor="text1"/>
              </w:rPr>
              <w:t>Demografi</w:t>
            </w:r>
            <w:proofErr w:type="spellEnd"/>
            <w:r w:rsidRPr="00776DA3">
              <w:rPr>
                <w:rFonts w:eastAsia="Calibri"/>
                <w:iCs/>
                <w:color w:val="000000" w:themeColor="text1"/>
              </w:rPr>
              <w:t xml:space="preserve"> dan Kesehatan Indonesia (SDKI) </w:t>
            </w:r>
            <w:proofErr w:type="spellStart"/>
            <w:r w:rsidR="004D46CB">
              <w:rPr>
                <w:rFonts w:eastAsia="Calibri"/>
                <w:iCs/>
                <w:color w:val="000000" w:themeColor="text1"/>
              </w:rPr>
              <w:t>tahun</w:t>
            </w:r>
            <w:proofErr w:type="spellEnd"/>
            <w:r w:rsidR="004D46CB">
              <w:rPr>
                <w:rFonts w:eastAsia="Calibri"/>
                <w:iCs/>
                <w:color w:val="000000" w:themeColor="text1"/>
              </w:rPr>
              <w:t xml:space="preserve"> 2012 dan </w:t>
            </w:r>
            <w:proofErr w:type="spellStart"/>
            <w:r w:rsidR="004D46CB">
              <w:rPr>
                <w:rFonts w:eastAsia="Calibri"/>
                <w:iCs/>
                <w:color w:val="000000" w:themeColor="text1"/>
              </w:rPr>
              <w:t>tahun</w:t>
            </w:r>
            <w:proofErr w:type="spellEnd"/>
            <w:r w:rsidR="004D46CB">
              <w:rPr>
                <w:rFonts w:eastAsia="Calibri"/>
                <w:iCs/>
                <w:color w:val="000000" w:themeColor="text1"/>
              </w:rPr>
              <w:t xml:space="preserve"> </w:t>
            </w:r>
            <w:r w:rsidRPr="00776DA3">
              <w:rPr>
                <w:rFonts w:eastAsia="Calibri"/>
                <w:iCs/>
                <w:color w:val="000000" w:themeColor="text1"/>
              </w:rPr>
              <w:t xml:space="preserve">2017 </w:t>
            </w:r>
            <w:proofErr w:type="spellStart"/>
            <w:r w:rsidRPr="00776DA3">
              <w:rPr>
                <w:rFonts w:eastAsia="Calibri"/>
                <w:iCs/>
                <w:color w:val="000000" w:themeColor="text1"/>
              </w:rPr>
              <w:t>dilaksanakan</w:t>
            </w:r>
            <w:proofErr w:type="spellEnd"/>
            <w:r w:rsidRPr="00776DA3">
              <w:rPr>
                <w:rFonts w:eastAsia="Calibri"/>
                <w:iCs/>
                <w:color w:val="000000" w:themeColor="text1"/>
              </w:rPr>
              <w:t xml:space="preserve"> </w:t>
            </w:r>
            <w:proofErr w:type="spellStart"/>
            <w:r w:rsidR="004F3FCE">
              <w:rPr>
                <w:rFonts w:eastAsia="Calibri"/>
                <w:iCs/>
                <w:color w:val="000000" w:themeColor="text1"/>
              </w:rPr>
              <w:t>b</w:t>
            </w:r>
            <w:r w:rsidRPr="00776DA3">
              <w:rPr>
                <w:rFonts w:eastAsia="Calibri"/>
                <w:iCs/>
                <w:color w:val="000000" w:themeColor="text1"/>
              </w:rPr>
              <w:t>ersama</w:t>
            </w:r>
            <w:proofErr w:type="spellEnd"/>
            <w:r w:rsidRPr="00776DA3">
              <w:rPr>
                <w:rFonts w:eastAsia="Calibri"/>
                <w:iCs/>
                <w:color w:val="000000" w:themeColor="text1"/>
              </w:rPr>
              <w:t xml:space="preserve"> oleh Badan Pusat </w:t>
            </w:r>
            <w:proofErr w:type="spellStart"/>
            <w:r w:rsidRPr="00776DA3">
              <w:rPr>
                <w:rFonts w:eastAsia="Calibri"/>
                <w:iCs/>
                <w:color w:val="000000" w:themeColor="text1"/>
              </w:rPr>
              <w:t>Statistik</w:t>
            </w:r>
            <w:proofErr w:type="spellEnd"/>
            <w:r w:rsidRPr="00776DA3">
              <w:rPr>
                <w:rFonts w:eastAsia="Calibri"/>
                <w:iCs/>
                <w:color w:val="000000" w:themeColor="text1"/>
              </w:rPr>
              <w:t xml:space="preserve"> (BPS), Badan </w:t>
            </w:r>
            <w:proofErr w:type="spellStart"/>
            <w:r w:rsidRPr="00776DA3">
              <w:rPr>
                <w:rFonts w:eastAsia="Calibri"/>
                <w:iCs/>
                <w:color w:val="000000" w:themeColor="text1"/>
              </w:rPr>
              <w:t>Kependudukan</w:t>
            </w:r>
            <w:proofErr w:type="spellEnd"/>
            <w:r w:rsidRPr="00776DA3">
              <w:rPr>
                <w:rFonts w:eastAsia="Calibri"/>
                <w:iCs/>
                <w:color w:val="000000" w:themeColor="text1"/>
              </w:rPr>
              <w:t xml:space="preserve"> dan </w:t>
            </w:r>
            <w:proofErr w:type="spellStart"/>
            <w:r w:rsidRPr="00776DA3">
              <w:rPr>
                <w:rFonts w:eastAsia="Calibri"/>
                <w:iCs/>
                <w:color w:val="000000" w:themeColor="text1"/>
              </w:rPr>
              <w:t>Keluarga</w:t>
            </w:r>
            <w:proofErr w:type="spellEnd"/>
            <w:r w:rsidRPr="00776DA3">
              <w:rPr>
                <w:rFonts w:eastAsia="Calibri"/>
                <w:iCs/>
                <w:color w:val="000000" w:themeColor="text1"/>
              </w:rPr>
              <w:t xml:space="preserve"> </w:t>
            </w:r>
            <w:proofErr w:type="spellStart"/>
            <w:r w:rsidRPr="00776DA3">
              <w:rPr>
                <w:rFonts w:eastAsia="Calibri"/>
                <w:iCs/>
                <w:color w:val="000000" w:themeColor="text1"/>
              </w:rPr>
              <w:t>Berencana</w:t>
            </w:r>
            <w:proofErr w:type="spellEnd"/>
            <w:r w:rsidRPr="00776DA3">
              <w:rPr>
                <w:rFonts w:eastAsia="Calibri"/>
                <w:iCs/>
                <w:color w:val="000000" w:themeColor="text1"/>
              </w:rPr>
              <w:t xml:space="preserve"> Nasional (BKKBN), dan Kementerian Kesehatan (</w:t>
            </w:r>
            <w:proofErr w:type="spellStart"/>
            <w:r w:rsidRPr="00776DA3">
              <w:rPr>
                <w:rFonts w:eastAsia="Calibri"/>
                <w:iCs/>
                <w:color w:val="000000" w:themeColor="text1"/>
              </w:rPr>
              <w:t>Kemenkes</w:t>
            </w:r>
            <w:proofErr w:type="spellEnd"/>
            <w:r w:rsidRPr="00776DA3">
              <w:rPr>
                <w:rFonts w:eastAsia="Calibri"/>
                <w:iCs/>
                <w:color w:val="000000" w:themeColor="text1"/>
              </w:rPr>
              <w:t xml:space="preserve">). Desain sampling SDKI </w:t>
            </w:r>
            <w:proofErr w:type="spellStart"/>
            <w:r w:rsidR="004D46CB">
              <w:rPr>
                <w:rFonts w:eastAsia="Calibri"/>
                <w:iCs/>
                <w:color w:val="000000" w:themeColor="text1"/>
              </w:rPr>
              <w:t>tahun</w:t>
            </w:r>
            <w:proofErr w:type="spellEnd"/>
            <w:r w:rsidR="004D46CB">
              <w:rPr>
                <w:rFonts w:eastAsia="Calibri"/>
                <w:iCs/>
                <w:color w:val="000000" w:themeColor="text1"/>
              </w:rPr>
              <w:t xml:space="preserve"> 2012 dan </w:t>
            </w:r>
            <w:proofErr w:type="spellStart"/>
            <w:r w:rsidR="004D46CB">
              <w:rPr>
                <w:rFonts w:eastAsia="Calibri"/>
                <w:iCs/>
                <w:color w:val="000000" w:themeColor="text1"/>
              </w:rPr>
              <w:t>tahun</w:t>
            </w:r>
            <w:proofErr w:type="spellEnd"/>
            <w:r w:rsidR="004D46CB">
              <w:rPr>
                <w:rFonts w:eastAsia="Calibri"/>
                <w:iCs/>
                <w:color w:val="000000" w:themeColor="text1"/>
              </w:rPr>
              <w:t xml:space="preserve"> </w:t>
            </w:r>
            <w:r w:rsidRPr="00776DA3">
              <w:rPr>
                <w:rFonts w:eastAsia="Calibri"/>
                <w:iCs/>
                <w:color w:val="000000" w:themeColor="text1"/>
              </w:rPr>
              <w:t xml:space="preserve">2017 </w:t>
            </w:r>
            <w:proofErr w:type="spellStart"/>
            <w:r w:rsidRPr="00776DA3">
              <w:rPr>
                <w:rFonts w:eastAsia="Calibri"/>
                <w:iCs/>
                <w:color w:val="000000" w:themeColor="text1"/>
              </w:rPr>
              <w:t>dirancang</w:t>
            </w:r>
            <w:proofErr w:type="spellEnd"/>
            <w:r w:rsidRPr="00776DA3">
              <w:rPr>
                <w:rFonts w:eastAsia="Calibri"/>
                <w:iCs/>
                <w:color w:val="000000" w:themeColor="text1"/>
              </w:rPr>
              <w:t xml:space="preserve"> </w:t>
            </w:r>
            <w:proofErr w:type="spellStart"/>
            <w:r w:rsidRPr="00776DA3">
              <w:rPr>
                <w:rFonts w:eastAsia="Calibri"/>
                <w:iCs/>
                <w:color w:val="000000" w:themeColor="text1"/>
              </w:rPr>
              <w:t>untuk</w:t>
            </w:r>
            <w:proofErr w:type="spellEnd"/>
            <w:r w:rsidRPr="00776DA3">
              <w:rPr>
                <w:rFonts w:eastAsia="Calibri"/>
                <w:iCs/>
                <w:color w:val="000000" w:themeColor="text1"/>
              </w:rPr>
              <w:t xml:space="preserve"> </w:t>
            </w:r>
            <w:proofErr w:type="spellStart"/>
            <w:r w:rsidRPr="00776DA3">
              <w:rPr>
                <w:rFonts w:eastAsia="Calibri"/>
                <w:iCs/>
                <w:color w:val="000000" w:themeColor="text1"/>
              </w:rPr>
              <w:t>dap</w:t>
            </w:r>
            <w:r>
              <w:rPr>
                <w:rFonts w:eastAsia="Calibri"/>
                <w:iCs/>
                <w:color w:val="000000" w:themeColor="text1"/>
              </w:rPr>
              <w:t>a</w:t>
            </w:r>
            <w:r w:rsidRPr="00776DA3">
              <w:rPr>
                <w:rFonts w:eastAsia="Calibri"/>
                <w:iCs/>
                <w:color w:val="000000" w:themeColor="text1"/>
              </w:rPr>
              <w:t>t</w:t>
            </w:r>
            <w:proofErr w:type="spellEnd"/>
            <w:r w:rsidRPr="00776DA3">
              <w:rPr>
                <w:rFonts w:eastAsia="Calibri"/>
                <w:iCs/>
                <w:color w:val="000000" w:themeColor="text1"/>
              </w:rPr>
              <w:t xml:space="preserve"> </w:t>
            </w:r>
            <w:proofErr w:type="spellStart"/>
            <w:r w:rsidRPr="00776DA3">
              <w:rPr>
                <w:rFonts w:eastAsia="Calibri"/>
                <w:iCs/>
                <w:color w:val="000000" w:themeColor="text1"/>
              </w:rPr>
              <w:t>menyajikan</w:t>
            </w:r>
            <w:proofErr w:type="spellEnd"/>
            <w:r w:rsidRPr="00776DA3">
              <w:rPr>
                <w:rFonts w:eastAsia="Calibri"/>
                <w:iCs/>
                <w:color w:val="000000" w:themeColor="text1"/>
              </w:rPr>
              <w:t xml:space="preserve"> </w:t>
            </w:r>
            <w:proofErr w:type="spellStart"/>
            <w:r w:rsidRPr="00776DA3">
              <w:rPr>
                <w:rFonts w:eastAsia="Calibri"/>
                <w:iCs/>
                <w:color w:val="000000" w:themeColor="text1"/>
              </w:rPr>
              <w:t>estimasi</w:t>
            </w:r>
            <w:proofErr w:type="spellEnd"/>
            <w:r w:rsidRPr="00776DA3">
              <w:rPr>
                <w:rFonts w:eastAsia="Calibri"/>
                <w:iCs/>
                <w:color w:val="000000" w:themeColor="text1"/>
              </w:rPr>
              <w:t xml:space="preserve"> level </w:t>
            </w:r>
            <w:proofErr w:type="spellStart"/>
            <w:r w:rsidRPr="00776DA3">
              <w:rPr>
                <w:rFonts w:eastAsia="Calibri"/>
                <w:iCs/>
                <w:color w:val="000000" w:themeColor="text1"/>
              </w:rPr>
              <w:t>nasional</w:t>
            </w:r>
            <w:proofErr w:type="spellEnd"/>
            <w:r w:rsidRPr="00776DA3">
              <w:rPr>
                <w:rFonts w:eastAsia="Calibri"/>
                <w:iCs/>
                <w:color w:val="000000" w:themeColor="text1"/>
              </w:rPr>
              <w:t xml:space="preserve"> dan </w:t>
            </w:r>
            <w:proofErr w:type="spellStart"/>
            <w:r w:rsidRPr="00776DA3">
              <w:rPr>
                <w:rFonts w:eastAsia="Calibri"/>
                <w:iCs/>
                <w:color w:val="000000" w:themeColor="text1"/>
              </w:rPr>
              <w:t>provinsi</w:t>
            </w:r>
            <w:proofErr w:type="spellEnd"/>
            <w:r w:rsidRPr="00776DA3">
              <w:rPr>
                <w:rFonts w:eastAsia="Calibri"/>
                <w:iCs/>
                <w:color w:val="000000" w:themeColor="text1"/>
              </w:rPr>
              <w:t xml:space="preserve">. </w:t>
            </w:r>
            <w:r>
              <w:rPr>
                <w:rFonts w:eastAsia="Calibri"/>
                <w:iCs/>
                <w:color w:val="000000" w:themeColor="text1"/>
              </w:rPr>
              <w:t xml:space="preserve">Desain </w:t>
            </w:r>
            <w:proofErr w:type="spellStart"/>
            <w:r>
              <w:rPr>
                <w:rFonts w:eastAsia="Calibri"/>
                <w:iCs/>
                <w:color w:val="000000" w:themeColor="text1"/>
              </w:rPr>
              <w:t>penelitian</w:t>
            </w:r>
            <w:proofErr w:type="spellEnd"/>
            <w:r>
              <w:rPr>
                <w:rFonts w:eastAsia="Calibri"/>
                <w:iCs/>
                <w:color w:val="000000" w:themeColor="text1"/>
              </w:rPr>
              <w:t xml:space="preserve"> </w:t>
            </w:r>
            <w:proofErr w:type="spellStart"/>
            <w:r>
              <w:rPr>
                <w:rFonts w:eastAsia="Calibri"/>
                <w:iCs/>
                <w:color w:val="000000" w:themeColor="text1"/>
              </w:rPr>
              <w:t>menggunakan</w:t>
            </w:r>
            <w:proofErr w:type="spellEnd"/>
            <w:r>
              <w:rPr>
                <w:rFonts w:eastAsia="Calibri"/>
                <w:iCs/>
                <w:color w:val="000000" w:themeColor="text1"/>
              </w:rPr>
              <w:t xml:space="preserve"> </w:t>
            </w:r>
            <w:proofErr w:type="spellStart"/>
            <w:r>
              <w:rPr>
                <w:rFonts w:eastAsia="Calibri"/>
                <w:iCs/>
                <w:color w:val="000000" w:themeColor="text1"/>
              </w:rPr>
              <w:t>desain</w:t>
            </w:r>
            <w:proofErr w:type="spellEnd"/>
            <w:r>
              <w:rPr>
                <w:rFonts w:eastAsia="Calibri"/>
                <w:iCs/>
                <w:color w:val="000000" w:themeColor="text1"/>
              </w:rPr>
              <w:t xml:space="preserve"> </w:t>
            </w:r>
            <w:proofErr w:type="spellStart"/>
            <w:r>
              <w:rPr>
                <w:rFonts w:eastAsia="Calibri"/>
                <w:iCs/>
                <w:color w:val="000000" w:themeColor="text1"/>
              </w:rPr>
              <w:t>studi</w:t>
            </w:r>
            <w:proofErr w:type="spellEnd"/>
            <w:r>
              <w:rPr>
                <w:rFonts w:eastAsia="Calibri"/>
                <w:iCs/>
                <w:color w:val="000000" w:themeColor="text1"/>
              </w:rPr>
              <w:t xml:space="preserve"> </w:t>
            </w:r>
            <w:proofErr w:type="spellStart"/>
            <w:r>
              <w:rPr>
                <w:rFonts w:eastAsia="Calibri"/>
                <w:iCs/>
                <w:color w:val="000000" w:themeColor="text1"/>
              </w:rPr>
              <w:t>potong</w:t>
            </w:r>
            <w:proofErr w:type="spellEnd"/>
            <w:r>
              <w:rPr>
                <w:rFonts w:eastAsia="Calibri"/>
                <w:iCs/>
                <w:color w:val="000000" w:themeColor="text1"/>
              </w:rPr>
              <w:t xml:space="preserve"> </w:t>
            </w:r>
            <w:proofErr w:type="spellStart"/>
            <w:r>
              <w:rPr>
                <w:rFonts w:eastAsia="Calibri"/>
                <w:iCs/>
                <w:color w:val="000000" w:themeColor="text1"/>
              </w:rPr>
              <w:t>lontang</w:t>
            </w:r>
            <w:proofErr w:type="spellEnd"/>
            <w:r>
              <w:rPr>
                <w:rFonts w:eastAsia="Calibri"/>
                <w:iCs/>
                <w:color w:val="000000" w:themeColor="text1"/>
              </w:rPr>
              <w:t xml:space="preserve"> (</w:t>
            </w:r>
            <w:r w:rsidRPr="00776DA3">
              <w:rPr>
                <w:rFonts w:eastAsia="Calibri"/>
                <w:i/>
                <w:color w:val="000000" w:themeColor="text1"/>
              </w:rPr>
              <w:t>cross sectional</w:t>
            </w:r>
            <w:r>
              <w:rPr>
                <w:rFonts w:eastAsia="Calibri"/>
                <w:iCs/>
                <w:color w:val="000000" w:themeColor="text1"/>
              </w:rPr>
              <w:t xml:space="preserve">). </w:t>
            </w:r>
            <w:proofErr w:type="spellStart"/>
            <w:r>
              <w:rPr>
                <w:rFonts w:eastAsia="Calibri"/>
                <w:iCs/>
                <w:color w:val="000000" w:themeColor="text1"/>
              </w:rPr>
              <w:t>Populasi</w:t>
            </w:r>
            <w:proofErr w:type="spellEnd"/>
            <w:r>
              <w:rPr>
                <w:rFonts w:eastAsia="Calibri"/>
                <w:iCs/>
                <w:color w:val="000000" w:themeColor="text1"/>
              </w:rPr>
              <w:t xml:space="preserve"> </w:t>
            </w:r>
            <w:proofErr w:type="spellStart"/>
            <w:r>
              <w:rPr>
                <w:rFonts w:eastAsia="Calibri"/>
                <w:iCs/>
                <w:color w:val="000000" w:themeColor="text1"/>
              </w:rPr>
              <w:t>penelitian</w:t>
            </w:r>
            <w:proofErr w:type="spellEnd"/>
            <w:r>
              <w:rPr>
                <w:rFonts w:eastAsia="Calibri"/>
                <w:iCs/>
                <w:color w:val="000000" w:themeColor="text1"/>
              </w:rPr>
              <w:t xml:space="preserve"> </w:t>
            </w:r>
            <w:proofErr w:type="spellStart"/>
            <w:r>
              <w:rPr>
                <w:rFonts w:eastAsia="Calibri"/>
                <w:iCs/>
                <w:color w:val="000000" w:themeColor="text1"/>
              </w:rPr>
              <w:t>ini</w:t>
            </w:r>
            <w:proofErr w:type="spellEnd"/>
            <w:r>
              <w:rPr>
                <w:rFonts w:eastAsia="Calibri"/>
                <w:iCs/>
                <w:color w:val="000000" w:themeColor="text1"/>
              </w:rPr>
              <w:t xml:space="preserve"> </w:t>
            </w:r>
            <w:proofErr w:type="spellStart"/>
            <w:r>
              <w:rPr>
                <w:rFonts w:eastAsia="Calibri"/>
                <w:iCs/>
                <w:color w:val="000000" w:themeColor="text1"/>
              </w:rPr>
              <w:t>yaitu</w:t>
            </w:r>
            <w:proofErr w:type="spellEnd"/>
            <w:r>
              <w:rPr>
                <w:rFonts w:eastAsia="Calibri"/>
                <w:iCs/>
                <w:color w:val="000000" w:themeColor="text1"/>
              </w:rPr>
              <w:t xml:space="preserve"> WUS (15-49 </w:t>
            </w:r>
            <w:proofErr w:type="spellStart"/>
            <w:r>
              <w:rPr>
                <w:rFonts w:eastAsia="Calibri"/>
                <w:iCs/>
                <w:color w:val="000000" w:themeColor="text1"/>
              </w:rPr>
              <w:t>tahun</w:t>
            </w:r>
            <w:proofErr w:type="spellEnd"/>
            <w:r>
              <w:rPr>
                <w:rFonts w:eastAsia="Calibri"/>
                <w:iCs/>
                <w:color w:val="000000" w:themeColor="text1"/>
              </w:rPr>
              <w:t xml:space="preserve">) yang </w:t>
            </w:r>
            <w:proofErr w:type="spellStart"/>
            <w:r>
              <w:rPr>
                <w:rFonts w:eastAsia="Calibri"/>
                <w:iCs/>
                <w:color w:val="000000" w:themeColor="text1"/>
              </w:rPr>
              <w:t>pernah</w:t>
            </w:r>
            <w:proofErr w:type="spellEnd"/>
            <w:r>
              <w:rPr>
                <w:rFonts w:eastAsia="Calibri"/>
                <w:iCs/>
                <w:color w:val="000000" w:themeColor="text1"/>
              </w:rPr>
              <w:t xml:space="preserve"> </w:t>
            </w:r>
            <w:proofErr w:type="spellStart"/>
            <w:r>
              <w:rPr>
                <w:rFonts w:eastAsia="Calibri"/>
                <w:iCs/>
                <w:color w:val="000000" w:themeColor="text1"/>
              </w:rPr>
              <w:t>melahirkan</w:t>
            </w:r>
            <w:proofErr w:type="spellEnd"/>
            <w:r>
              <w:rPr>
                <w:rFonts w:eastAsia="Calibri"/>
                <w:iCs/>
                <w:color w:val="000000" w:themeColor="text1"/>
              </w:rPr>
              <w:t xml:space="preserve"> </w:t>
            </w:r>
            <w:proofErr w:type="spellStart"/>
            <w:r>
              <w:rPr>
                <w:rFonts w:eastAsia="Calibri"/>
                <w:iCs/>
                <w:color w:val="000000" w:themeColor="text1"/>
              </w:rPr>
              <w:t>seb</w:t>
            </w:r>
            <w:r w:rsidR="00717C9B">
              <w:rPr>
                <w:rFonts w:eastAsia="Calibri"/>
                <w:iCs/>
                <w:color w:val="000000" w:themeColor="text1"/>
              </w:rPr>
              <w:t>anyak</w:t>
            </w:r>
            <w:proofErr w:type="spellEnd"/>
            <w:r w:rsidR="00D13D24">
              <w:rPr>
                <w:rFonts w:eastAsia="Calibri"/>
                <w:iCs/>
                <w:color w:val="000000" w:themeColor="text1"/>
              </w:rPr>
              <w:t xml:space="preserve"> </w:t>
            </w:r>
            <w:r w:rsidR="00D13D24" w:rsidRPr="00D13D24">
              <w:rPr>
                <w:rFonts w:eastAsia="Calibri"/>
                <w:iCs/>
                <w:color w:val="000000" w:themeColor="text1"/>
              </w:rPr>
              <w:t xml:space="preserve">45.607 </w:t>
            </w:r>
            <w:r w:rsidR="00D13D24">
              <w:rPr>
                <w:rFonts w:eastAsia="Calibri"/>
                <w:iCs/>
                <w:color w:val="000000" w:themeColor="text1"/>
              </w:rPr>
              <w:t xml:space="preserve">WUS </w:t>
            </w:r>
            <w:proofErr w:type="spellStart"/>
            <w:r w:rsidR="00D13D24">
              <w:rPr>
                <w:rFonts w:eastAsia="Calibri"/>
                <w:iCs/>
                <w:color w:val="000000" w:themeColor="text1"/>
              </w:rPr>
              <w:t>tahun</w:t>
            </w:r>
            <w:proofErr w:type="spellEnd"/>
            <w:r w:rsidR="00D13D24">
              <w:rPr>
                <w:rFonts w:eastAsia="Calibri"/>
                <w:iCs/>
                <w:color w:val="000000" w:themeColor="text1"/>
              </w:rPr>
              <w:t xml:space="preserve"> 2012 dan </w:t>
            </w:r>
            <w:r>
              <w:t>49.627</w:t>
            </w:r>
            <w:r w:rsidR="00D13D24">
              <w:t xml:space="preserve"> </w:t>
            </w:r>
            <w:proofErr w:type="spellStart"/>
            <w:r w:rsidR="00D13D24">
              <w:t>tahun</w:t>
            </w:r>
            <w:proofErr w:type="spellEnd"/>
            <w:r w:rsidR="00D13D24">
              <w:t xml:space="preserve"> 2017</w:t>
            </w:r>
            <w:r>
              <w:rPr>
                <w:rFonts w:eastAsia="Calibri"/>
                <w:iCs/>
                <w:color w:val="000000" w:themeColor="text1"/>
              </w:rPr>
              <w:t>.</w:t>
            </w:r>
            <w:r w:rsidR="00D13D24">
              <w:rPr>
                <w:rFonts w:eastAsia="Calibri"/>
                <w:iCs/>
                <w:color w:val="000000" w:themeColor="text1"/>
              </w:rPr>
              <w:t xml:space="preserve"> </w:t>
            </w:r>
            <w:r>
              <w:rPr>
                <w:rFonts w:eastAsia="Calibri"/>
                <w:iCs/>
                <w:color w:val="000000" w:themeColor="text1"/>
              </w:rPr>
              <w:t xml:space="preserve">Sampel </w:t>
            </w:r>
            <w:proofErr w:type="spellStart"/>
            <w:r>
              <w:rPr>
                <w:rFonts w:eastAsia="Calibri"/>
                <w:iCs/>
                <w:color w:val="000000" w:themeColor="text1"/>
              </w:rPr>
              <w:t>penelitian</w:t>
            </w:r>
            <w:proofErr w:type="spellEnd"/>
            <w:r>
              <w:rPr>
                <w:rFonts w:eastAsia="Calibri"/>
                <w:iCs/>
                <w:color w:val="000000" w:themeColor="text1"/>
              </w:rPr>
              <w:t xml:space="preserve"> </w:t>
            </w:r>
            <w:proofErr w:type="spellStart"/>
            <w:r>
              <w:rPr>
                <w:rFonts w:eastAsia="Calibri"/>
                <w:iCs/>
                <w:color w:val="000000" w:themeColor="text1"/>
              </w:rPr>
              <w:t>ini</w:t>
            </w:r>
            <w:proofErr w:type="spellEnd"/>
            <w:r>
              <w:rPr>
                <w:rFonts w:eastAsia="Calibri"/>
                <w:iCs/>
                <w:color w:val="000000" w:themeColor="text1"/>
              </w:rPr>
              <w:t xml:space="preserve"> </w:t>
            </w:r>
            <w:proofErr w:type="spellStart"/>
            <w:r>
              <w:rPr>
                <w:rFonts w:eastAsia="Calibri"/>
                <w:iCs/>
                <w:color w:val="000000" w:themeColor="text1"/>
              </w:rPr>
              <w:t>adalah</w:t>
            </w:r>
            <w:proofErr w:type="spellEnd"/>
            <w:r>
              <w:rPr>
                <w:rFonts w:eastAsia="Calibri"/>
                <w:iCs/>
                <w:color w:val="000000" w:themeColor="text1"/>
              </w:rPr>
              <w:t xml:space="preserve"> </w:t>
            </w:r>
            <w:proofErr w:type="spellStart"/>
            <w:r>
              <w:rPr>
                <w:rFonts w:eastAsia="Calibri"/>
                <w:iCs/>
                <w:color w:val="000000" w:themeColor="text1"/>
              </w:rPr>
              <w:t>sebagian</w:t>
            </w:r>
            <w:proofErr w:type="spellEnd"/>
            <w:r>
              <w:rPr>
                <w:rFonts w:eastAsia="Calibri"/>
                <w:iCs/>
                <w:color w:val="000000" w:themeColor="text1"/>
              </w:rPr>
              <w:t xml:space="preserve"> </w:t>
            </w:r>
            <w:proofErr w:type="spellStart"/>
            <w:r>
              <w:rPr>
                <w:rFonts w:eastAsia="Calibri"/>
                <w:iCs/>
                <w:color w:val="000000" w:themeColor="text1"/>
              </w:rPr>
              <w:t>wanita</w:t>
            </w:r>
            <w:proofErr w:type="spellEnd"/>
            <w:r>
              <w:rPr>
                <w:rFonts w:eastAsia="Calibri"/>
                <w:iCs/>
                <w:color w:val="000000" w:themeColor="text1"/>
              </w:rPr>
              <w:t xml:space="preserve"> </w:t>
            </w:r>
            <w:proofErr w:type="spellStart"/>
            <w:r>
              <w:rPr>
                <w:rFonts w:eastAsia="Calibri"/>
                <w:iCs/>
                <w:color w:val="000000" w:themeColor="text1"/>
              </w:rPr>
              <w:t>usia</w:t>
            </w:r>
            <w:proofErr w:type="spellEnd"/>
            <w:r>
              <w:rPr>
                <w:rFonts w:eastAsia="Calibri"/>
                <w:iCs/>
                <w:color w:val="000000" w:themeColor="text1"/>
              </w:rPr>
              <w:t xml:space="preserve"> </w:t>
            </w:r>
            <w:proofErr w:type="spellStart"/>
            <w:r>
              <w:rPr>
                <w:rFonts w:eastAsia="Calibri"/>
                <w:iCs/>
                <w:color w:val="000000" w:themeColor="text1"/>
              </w:rPr>
              <w:t>subur</w:t>
            </w:r>
            <w:proofErr w:type="spellEnd"/>
            <w:r>
              <w:rPr>
                <w:rFonts w:eastAsia="Calibri"/>
                <w:iCs/>
                <w:color w:val="000000" w:themeColor="text1"/>
              </w:rPr>
              <w:t xml:space="preserve"> (15-49 </w:t>
            </w:r>
            <w:proofErr w:type="spellStart"/>
            <w:r>
              <w:rPr>
                <w:rFonts w:eastAsia="Calibri"/>
                <w:iCs/>
                <w:color w:val="000000" w:themeColor="text1"/>
              </w:rPr>
              <w:t>tahun</w:t>
            </w:r>
            <w:proofErr w:type="spellEnd"/>
            <w:r>
              <w:rPr>
                <w:rFonts w:eastAsia="Calibri"/>
                <w:iCs/>
                <w:color w:val="000000" w:themeColor="text1"/>
              </w:rPr>
              <w:t xml:space="preserve">) yang </w:t>
            </w:r>
            <w:proofErr w:type="spellStart"/>
            <w:r>
              <w:rPr>
                <w:rFonts w:eastAsia="Calibri"/>
                <w:iCs/>
                <w:color w:val="000000" w:themeColor="text1"/>
              </w:rPr>
              <w:t>melahirkan</w:t>
            </w:r>
            <w:proofErr w:type="spellEnd"/>
            <w:r>
              <w:rPr>
                <w:rFonts w:eastAsia="Calibri"/>
                <w:iCs/>
                <w:color w:val="000000" w:themeColor="text1"/>
              </w:rPr>
              <w:t xml:space="preserve"> </w:t>
            </w:r>
            <w:proofErr w:type="spellStart"/>
            <w:r>
              <w:rPr>
                <w:rFonts w:eastAsia="Calibri"/>
                <w:iCs/>
                <w:color w:val="000000" w:themeColor="text1"/>
              </w:rPr>
              <w:t>anak</w:t>
            </w:r>
            <w:proofErr w:type="spellEnd"/>
            <w:r>
              <w:rPr>
                <w:rFonts w:eastAsia="Calibri"/>
                <w:iCs/>
                <w:color w:val="000000" w:themeColor="text1"/>
              </w:rPr>
              <w:t xml:space="preserve"> </w:t>
            </w:r>
            <w:proofErr w:type="spellStart"/>
            <w:r>
              <w:rPr>
                <w:rFonts w:eastAsia="Calibri"/>
                <w:iCs/>
                <w:color w:val="000000" w:themeColor="text1"/>
              </w:rPr>
              <w:t>terakhir</w:t>
            </w:r>
            <w:proofErr w:type="spellEnd"/>
            <w:r>
              <w:rPr>
                <w:rFonts w:eastAsia="Calibri"/>
                <w:iCs/>
                <w:color w:val="000000" w:themeColor="text1"/>
              </w:rPr>
              <w:t xml:space="preserve"> yang </w:t>
            </w:r>
            <w:proofErr w:type="spellStart"/>
            <w:r>
              <w:rPr>
                <w:rFonts w:eastAsia="Calibri"/>
                <w:iCs/>
                <w:color w:val="000000" w:themeColor="text1"/>
              </w:rPr>
              <w:t>terpilih</w:t>
            </w:r>
            <w:proofErr w:type="spellEnd"/>
            <w:r>
              <w:rPr>
                <w:rFonts w:eastAsia="Calibri"/>
                <w:iCs/>
                <w:color w:val="000000" w:themeColor="text1"/>
              </w:rPr>
              <w:t xml:space="preserve"> </w:t>
            </w:r>
            <w:proofErr w:type="spellStart"/>
            <w:r>
              <w:rPr>
                <w:rFonts w:eastAsia="Calibri"/>
                <w:iCs/>
                <w:color w:val="000000" w:themeColor="text1"/>
              </w:rPr>
              <w:t>dalam</w:t>
            </w:r>
            <w:proofErr w:type="spellEnd"/>
            <w:r>
              <w:rPr>
                <w:rFonts w:eastAsia="Calibri"/>
                <w:iCs/>
                <w:color w:val="000000" w:themeColor="text1"/>
              </w:rPr>
              <w:t xml:space="preserve"> </w:t>
            </w:r>
            <w:proofErr w:type="spellStart"/>
            <w:r>
              <w:rPr>
                <w:rFonts w:eastAsia="Calibri"/>
                <w:iCs/>
                <w:color w:val="000000" w:themeColor="text1"/>
              </w:rPr>
              <w:t>sampel</w:t>
            </w:r>
            <w:proofErr w:type="spellEnd"/>
            <w:r>
              <w:rPr>
                <w:rFonts w:eastAsia="Calibri"/>
                <w:iCs/>
                <w:color w:val="000000" w:themeColor="text1"/>
              </w:rPr>
              <w:t xml:space="preserve"> </w:t>
            </w:r>
            <w:r w:rsidR="008911A8">
              <w:rPr>
                <w:rFonts w:eastAsia="Calibri"/>
                <w:iCs/>
                <w:color w:val="000000" w:themeColor="text1"/>
              </w:rPr>
              <w:t xml:space="preserve">SDKI 2012 </w:t>
            </w:r>
            <w:proofErr w:type="spellStart"/>
            <w:r w:rsidR="008911A8">
              <w:rPr>
                <w:rFonts w:eastAsia="Calibri"/>
                <w:iCs/>
                <w:color w:val="000000" w:themeColor="text1"/>
              </w:rPr>
              <w:t>sebanya</w:t>
            </w:r>
            <w:proofErr w:type="spellEnd"/>
            <w:r w:rsidR="008911A8">
              <w:rPr>
                <w:rFonts w:eastAsia="Calibri"/>
                <w:iCs/>
                <w:color w:val="000000" w:themeColor="text1"/>
              </w:rPr>
              <w:t xml:space="preserve"> </w:t>
            </w:r>
            <w:r w:rsidR="008911A8" w:rsidRPr="008911A8">
              <w:rPr>
                <w:rFonts w:eastAsia="Calibri"/>
                <w:iCs/>
                <w:color w:val="000000" w:themeColor="text1"/>
              </w:rPr>
              <w:t>15</w:t>
            </w:r>
            <w:r w:rsidR="008911A8">
              <w:rPr>
                <w:rFonts w:eastAsia="Calibri"/>
                <w:iCs/>
                <w:color w:val="000000" w:themeColor="text1"/>
              </w:rPr>
              <w:t>.</w:t>
            </w:r>
            <w:r w:rsidR="008911A8" w:rsidRPr="008911A8">
              <w:rPr>
                <w:rFonts w:eastAsia="Calibri"/>
                <w:iCs/>
                <w:color w:val="000000" w:themeColor="text1"/>
              </w:rPr>
              <w:t>198</w:t>
            </w:r>
            <w:r w:rsidR="008911A8">
              <w:rPr>
                <w:rFonts w:eastAsia="Calibri"/>
                <w:iCs/>
                <w:color w:val="000000" w:themeColor="text1"/>
              </w:rPr>
              <w:t xml:space="preserve"> dan </w:t>
            </w:r>
            <w:r>
              <w:rPr>
                <w:rFonts w:eastAsia="Calibri"/>
                <w:iCs/>
                <w:color w:val="000000" w:themeColor="text1"/>
              </w:rPr>
              <w:t xml:space="preserve">SDKI 2017 </w:t>
            </w:r>
            <w:proofErr w:type="spellStart"/>
            <w:r>
              <w:rPr>
                <w:rFonts w:eastAsia="Calibri"/>
                <w:iCs/>
                <w:color w:val="000000" w:themeColor="text1"/>
              </w:rPr>
              <w:t>sebanyak</w:t>
            </w:r>
            <w:proofErr w:type="spellEnd"/>
            <w:r>
              <w:rPr>
                <w:rFonts w:eastAsia="Calibri"/>
                <w:iCs/>
                <w:color w:val="000000" w:themeColor="text1"/>
              </w:rPr>
              <w:t xml:space="preserve"> </w:t>
            </w:r>
            <w:r w:rsidR="008911A8" w:rsidRPr="008911A8">
              <w:t>15</w:t>
            </w:r>
            <w:r w:rsidR="008911A8">
              <w:t>.</w:t>
            </w:r>
            <w:r w:rsidR="008911A8" w:rsidRPr="008911A8">
              <w:t>316</w:t>
            </w:r>
            <w:r>
              <w:t>.</w:t>
            </w:r>
            <w:r w:rsidR="008911A8">
              <w:t xml:space="preserve"> </w:t>
            </w:r>
            <w:proofErr w:type="spellStart"/>
            <w:r w:rsidR="008911A8">
              <w:t>K</w:t>
            </w:r>
            <w:r>
              <w:t>riteria</w:t>
            </w:r>
            <w:proofErr w:type="spellEnd"/>
            <w:r>
              <w:t xml:space="preserve"> </w:t>
            </w:r>
            <w:proofErr w:type="spellStart"/>
            <w:r>
              <w:t>inkulusi</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wanita</w:t>
            </w:r>
            <w:proofErr w:type="spellEnd"/>
            <w:r>
              <w:t xml:space="preserve"> yang </w:t>
            </w:r>
            <w:proofErr w:type="spellStart"/>
            <w:r>
              <w:t>melahirkan</w:t>
            </w:r>
            <w:proofErr w:type="spellEnd"/>
            <w:r>
              <w:t xml:space="preserve"> </w:t>
            </w:r>
            <w:proofErr w:type="spellStart"/>
            <w:r>
              <w:t>anak</w:t>
            </w:r>
            <w:proofErr w:type="spellEnd"/>
            <w:r>
              <w:t xml:space="preserve"> </w:t>
            </w:r>
            <w:proofErr w:type="spellStart"/>
            <w:r>
              <w:t>terkahir</w:t>
            </w:r>
            <w:proofErr w:type="spellEnd"/>
            <w:r>
              <w:t xml:space="preserve"> yang </w:t>
            </w:r>
            <w:proofErr w:type="spellStart"/>
            <w:r>
              <w:t>masuk</w:t>
            </w:r>
            <w:proofErr w:type="spellEnd"/>
            <w:r>
              <w:t xml:space="preserve"> </w:t>
            </w:r>
            <w:proofErr w:type="spellStart"/>
            <w:r>
              <w:t>dalam</w:t>
            </w:r>
            <w:proofErr w:type="spellEnd"/>
            <w:r>
              <w:t xml:space="preserve"> </w:t>
            </w:r>
            <w:proofErr w:type="spellStart"/>
            <w:r>
              <w:t>sampel</w:t>
            </w:r>
            <w:proofErr w:type="spellEnd"/>
            <w:r>
              <w:t xml:space="preserve"> SDKI </w:t>
            </w:r>
            <w:r w:rsidR="008911A8">
              <w:t xml:space="preserve">2012 dan SDKI </w:t>
            </w:r>
            <w:r>
              <w:t xml:space="preserve">2017. </w:t>
            </w:r>
            <w:proofErr w:type="spellStart"/>
            <w:r>
              <w:t>Kriteria</w:t>
            </w:r>
            <w:proofErr w:type="spellEnd"/>
            <w:r>
              <w:t xml:space="preserve"> </w:t>
            </w:r>
            <w:proofErr w:type="spellStart"/>
            <w:r>
              <w:t>eksklusi</w:t>
            </w:r>
            <w:proofErr w:type="spellEnd"/>
            <w:r>
              <w:t xml:space="preserve"> </w:t>
            </w:r>
            <w:proofErr w:type="spellStart"/>
            <w:r>
              <w:t>adalah</w:t>
            </w:r>
            <w:proofErr w:type="spellEnd"/>
            <w:r>
              <w:t xml:space="preserve"> </w:t>
            </w:r>
            <w:proofErr w:type="spellStart"/>
            <w:r>
              <w:t>wanita</w:t>
            </w:r>
            <w:proofErr w:type="spellEnd"/>
            <w:r>
              <w:t xml:space="preserve"> yang </w:t>
            </w:r>
            <w:proofErr w:type="spellStart"/>
            <w:r>
              <w:t>tidak</w:t>
            </w:r>
            <w:proofErr w:type="spellEnd"/>
            <w:r>
              <w:t xml:space="preserve"> </w:t>
            </w:r>
            <w:proofErr w:type="spellStart"/>
            <w:r>
              <w:t>memiliki</w:t>
            </w:r>
            <w:proofErr w:type="spellEnd"/>
            <w:r>
              <w:t xml:space="preserve"> data </w:t>
            </w:r>
            <w:proofErr w:type="spellStart"/>
            <w:r>
              <w:t>lengkap</w:t>
            </w:r>
            <w:proofErr w:type="spellEnd"/>
            <w:r>
              <w:t xml:space="preserve">. </w:t>
            </w:r>
          </w:p>
          <w:p w14:paraId="14DABF32" w14:textId="77777777" w:rsidR="00C23752" w:rsidRDefault="00C23752" w:rsidP="00C23752">
            <w:pPr>
              <w:spacing w:line="360" w:lineRule="auto"/>
              <w:jc w:val="both"/>
              <w:rPr>
                <w:b/>
                <w:bCs/>
                <w:iCs/>
                <w:color w:val="000000" w:themeColor="text1"/>
              </w:rPr>
            </w:pPr>
          </w:p>
          <w:p w14:paraId="26E5A1C1" w14:textId="77777777" w:rsidR="00C23752" w:rsidRDefault="00C23752" w:rsidP="00C23752">
            <w:pPr>
              <w:spacing w:line="360" w:lineRule="auto"/>
              <w:jc w:val="both"/>
              <w:rPr>
                <w:b/>
                <w:bCs/>
                <w:iCs/>
                <w:color w:val="000000" w:themeColor="text1"/>
              </w:rPr>
            </w:pPr>
            <w:proofErr w:type="spellStart"/>
            <w:r>
              <w:rPr>
                <w:b/>
                <w:bCs/>
                <w:iCs/>
                <w:color w:val="000000" w:themeColor="text1"/>
              </w:rPr>
              <w:t>Variabel</w:t>
            </w:r>
            <w:proofErr w:type="spellEnd"/>
            <w:r>
              <w:rPr>
                <w:b/>
                <w:bCs/>
                <w:iCs/>
                <w:color w:val="000000" w:themeColor="text1"/>
              </w:rPr>
              <w:t xml:space="preserve"> </w:t>
            </w:r>
            <w:proofErr w:type="spellStart"/>
            <w:r>
              <w:rPr>
                <w:b/>
                <w:bCs/>
                <w:iCs/>
                <w:color w:val="000000" w:themeColor="text1"/>
              </w:rPr>
              <w:t>Independen</w:t>
            </w:r>
            <w:proofErr w:type="spellEnd"/>
          </w:p>
          <w:p w14:paraId="5C934B2C" w14:textId="77777777" w:rsidR="008911A8" w:rsidRPr="008911A8" w:rsidRDefault="00C23752" w:rsidP="008911A8">
            <w:pPr>
              <w:numPr>
                <w:ilvl w:val="0"/>
                <w:numId w:val="10"/>
              </w:numPr>
              <w:spacing w:line="276" w:lineRule="auto"/>
              <w:jc w:val="both"/>
              <w:rPr>
                <w:iCs/>
                <w:color w:val="000000" w:themeColor="text1"/>
              </w:rPr>
            </w:pPr>
            <w:r w:rsidRPr="008911A8">
              <w:rPr>
                <w:iCs/>
                <w:color w:val="000000" w:themeColor="text1"/>
              </w:rPr>
              <w:t xml:space="preserve">Faktor </w:t>
            </w:r>
            <w:proofErr w:type="spellStart"/>
            <w:r w:rsidRPr="008911A8">
              <w:rPr>
                <w:iCs/>
                <w:color w:val="000000" w:themeColor="text1"/>
              </w:rPr>
              <w:t>sosiodemografi</w:t>
            </w:r>
            <w:proofErr w:type="spellEnd"/>
            <w:r w:rsidRPr="008911A8">
              <w:rPr>
                <w:iCs/>
                <w:color w:val="000000" w:themeColor="text1"/>
              </w:rPr>
              <w:t xml:space="preserve"> (</w:t>
            </w:r>
            <w:proofErr w:type="spellStart"/>
            <w:r w:rsidRPr="008911A8">
              <w:rPr>
                <w:iCs/>
                <w:color w:val="000000" w:themeColor="text1"/>
              </w:rPr>
              <w:t>umur</w:t>
            </w:r>
            <w:proofErr w:type="spellEnd"/>
            <w:r w:rsidRPr="008911A8">
              <w:rPr>
                <w:iCs/>
                <w:color w:val="000000" w:themeColor="text1"/>
              </w:rPr>
              <w:t xml:space="preserve">, </w:t>
            </w:r>
            <w:proofErr w:type="spellStart"/>
            <w:r w:rsidRPr="008911A8">
              <w:rPr>
                <w:iCs/>
                <w:color w:val="000000" w:themeColor="text1"/>
              </w:rPr>
              <w:t>pendidikan</w:t>
            </w:r>
            <w:proofErr w:type="spellEnd"/>
            <w:r w:rsidRPr="008911A8">
              <w:rPr>
                <w:iCs/>
                <w:color w:val="000000" w:themeColor="text1"/>
              </w:rPr>
              <w:t xml:space="preserve">, </w:t>
            </w:r>
            <w:proofErr w:type="spellStart"/>
            <w:r w:rsidRPr="008911A8">
              <w:rPr>
                <w:iCs/>
                <w:color w:val="000000" w:themeColor="text1"/>
              </w:rPr>
              <w:t>pekerjaan</w:t>
            </w:r>
            <w:proofErr w:type="spellEnd"/>
            <w:r w:rsidRPr="008911A8">
              <w:rPr>
                <w:iCs/>
                <w:color w:val="000000" w:themeColor="text1"/>
              </w:rPr>
              <w:t>,</w:t>
            </w:r>
            <w:r w:rsidR="00914497" w:rsidRPr="008911A8">
              <w:rPr>
                <w:iCs/>
                <w:color w:val="000000" w:themeColor="text1"/>
              </w:rPr>
              <w:t xml:space="preserve"> status </w:t>
            </w:r>
            <w:proofErr w:type="spellStart"/>
            <w:r w:rsidR="00914497" w:rsidRPr="008911A8">
              <w:rPr>
                <w:iCs/>
                <w:color w:val="000000" w:themeColor="text1"/>
              </w:rPr>
              <w:t>ekonomi</w:t>
            </w:r>
            <w:proofErr w:type="spellEnd"/>
            <w:r w:rsidR="00914497" w:rsidRPr="008911A8">
              <w:rPr>
                <w:iCs/>
                <w:color w:val="000000" w:themeColor="text1"/>
              </w:rPr>
              <w:t>,</w:t>
            </w:r>
            <w:r w:rsidRPr="008911A8">
              <w:rPr>
                <w:iCs/>
                <w:color w:val="000000" w:themeColor="text1"/>
              </w:rPr>
              <w:t xml:space="preserve"> wilayah </w:t>
            </w:r>
            <w:proofErr w:type="spellStart"/>
            <w:r w:rsidRPr="008911A8">
              <w:rPr>
                <w:iCs/>
                <w:color w:val="000000" w:themeColor="text1"/>
              </w:rPr>
              <w:t>tempat</w:t>
            </w:r>
            <w:proofErr w:type="spellEnd"/>
            <w:r w:rsidRPr="008911A8">
              <w:rPr>
                <w:iCs/>
                <w:color w:val="000000" w:themeColor="text1"/>
              </w:rPr>
              <w:t xml:space="preserve"> </w:t>
            </w:r>
            <w:proofErr w:type="spellStart"/>
            <w:r w:rsidRPr="008911A8">
              <w:rPr>
                <w:iCs/>
                <w:color w:val="000000" w:themeColor="text1"/>
              </w:rPr>
              <w:t>tinggal</w:t>
            </w:r>
            <w:proofErr w:type="spellEnd"/>
            <w:r w:rsidRPr="008911A8">
              <w:rPr>
                <w:iCs/>
                <w:color w:val="000000" w:themeColor="text1"/>
              </w:rPr>
              <w:t>)</w:t>
            </w:r>
          </w:p>
          <w:p w14:paraId="5B51B881" w14:textId="4979B14A" w:rsidR="00C23752" w:rsidRDefault="00C23752" w:rsidP="008911A8">
            <w:pPr>
              <w:numPr>
                <w:ilvl w:val="0"/>
                <w:numId w:val="10"/>
              </w:numPr>
              <w:spacing w:line="276" w:lineRule="auto"/>
              <w:jc w:val="both"/>
              <w:rPr>
                <w:iCs/>
                <w:color w:val="000000" w:themeColor="text1"/>
              </w:rPr>
            </w:pPr>
            <w:r w:rsidRPr="008911A8">
              <w:rPr>
                <w:iCs/>
                <w:color w:val="000000" w:themeColor="text1"/>
              </w:rPr>
              <w:t>Faktor antenatal</w:t>
            </w:r>
            <w:r w:rsidR="00914497" w:rsidRPr="008911A8">
              <w:rPr>
                <w:iCs/>
                <w:color w:val="000000" w:themeColor="text1"/>
              </w:rPr>
              <w:t xml:space="preserve"> </w:t>
            </w:r>
            <w:r w:rsidR="008911A8" w:rsidRPr="008911A8">
              <w:rPr>
                <w:iCs/>
                <w:color w:val="000000" w:themeColor="text1"/>
              </w:rPr>
              <w:t>(</w:t>
            </w:r>
            <w:proofErr w:type="spellStart"/>
            <w:r w:rsidRPr="008911A8">
              <w:rPr>
                <w:iCs/>
                <w:color w:val="000000" w:themeColor="text1"/>
              </w:rPr>
              <w:t>freku</w:t>
            </w:r>
            <w:r w:rsidR="00914497" w:rsidRPr="008911A8">
              <w:rPr>
                <w:iCs/>
                <w:color w:val="000000" w:themeColor="text1"/>
              </w:rPr>
              <w:t>e</w:t>
            </w:r>
            <w:r w:rsidRPr="008911A8">
              <w:rPr>
                <w:iCs/>
                <w:color w:val="000000" w:themeColor="text1"/>
              </w:rPr>
              <w:t>nsi</w:t>
            </w:r>
            <w:proofErr w:type="spellEnd"/>
            <w:r w:rsidRPr="008911A8">
              <w:rPr>
                <w:iCs/>
                <w:color w:val="000000" w:themeColor="text1"/>
              </w:rPr>
              <w:t xml:space="preserve"> antenatal)</w:t>
            </w:r>
          </w:p>
          <w:p w14:paraId="36694770" w14:textId="77777777" w:rsidR="008911A8" w:rsidRPr="008911A8" w:rsidRDefault="008911A8" w:rsidP="008911A8">
            <w:pPr>
              <w:spacing w:line="276" w:lineRule="auto"/>
              <w:ind w:left="720"/>
              <w:jc w:val="both"/>
              <w:rPr>
                <w:iCs/>
                <w:color w:val="000000" w:themeColor="text1"/>
              </w:rPr>
            </w:pPr>
          </w:p>
          <w:p w14:paraId="3FC188BF" w14:textId="77777777" w:rsidR="00C23752" w:rsidRDefault="00C23752" w:rsidP="00C23752">
            <w:pPr>
              <w:spacing w:line="360" w:lineRule="auto"/>
              <w:jc w:val="both"/>
              <w:rPr>
                <w:b/>
                <w:bCs/>
                <w:iCs/>
                <w:color w:val="000000" w:themeColor="text1"/>
              </w:rPr>
            </w:pPr>
            <w:proofErr w:type="spellStart"/>
            <w:r>
              <w:rPr>
                <w:b/>
                <w:bCs/>
                <w:iCs/>
                <w:color w:val="000000" w:themeColor="text1"/>
              </w:rPr>
              <w:lastRenderedPageBreak/>
              <w:t>Variabel</w:t>
            </w:r>
            <w:proofErr w:type="spellEnd"/>
            <w:r>
              <w:rPr>
                <w:b/>
                <w:bCs/>
                <w:iCs/>
                <w:color w:val="000000" w:themeColor="text1"/>
              </w:rPr>
              <w:t xml:space="preserve"> </w:t>
            </w:r>
            <w:proofErr w:type="spellStart"/>
            <w:r>
              <w:rPr>
                <w:b/>
                <w:bCs/>
                <w:iCs/>
                <w:color w:val="000000" w:themeColor="text1"/>
              </w:rPr>
              <w:t>Dependen</w:t>
            </w:r>
            <w:proofErr w:type="spellEnd"/>
          </w:p>
          <w:p w14:paraId="3E13C37A" w14:textId="53B18F50" w:rsidR="004F73B7" w:rsidRPr="00AE0225" w:rsidRDefault="00C23752" w:rsidP="004F73B7">
            <w:pPr>
              <w:rPr>
                <w:color w:val="000000" w:themeColor="text1"/>
              </w:rPr>
            </w:pPr>
            <w:r w:rsidRPr="00CA7FF4">
              <w:rPr>
                <w:iCs/>
                <w:color w:val="000000" w:themeColor="text1"/>
              </w:rPr>
              <w:t xml:space="preserve">Tenaga </w:t>
            </w:r>
            <w:proofErr w:type="spellStart"/>
            <w:r w:rsidRPr="00CA7FF4">
              <w:rPr>
                <w:iCs/>
                <w:color w:val="000000" w:themeColor="text1"/>
              </w:rPr>
              <w:t>Penolong</w:t>
            </w:r>
            <w:proofErr w:type="spellEnd"/>
            <w:r w:rsidRPr="00CA7FF4">
              <w:rPr>
                <w:iCs/>
                <w:color w:val="000000" w:themeColor="text1"/>
              </w:rPr>
              <w:t xml:space="preserve"> </w:t>
            </w:r>
            <w:proofErr w:type="spellStart"/>
            <w:r w:rsidRPr="00CA7FF4">
              <w:rPr>
                <w:iCs/>
                <w:color w:val="000000" w:themeColor="text1"/>
              </w:rPr>
              <w:t>Persalian</w:t>
            </w:r>
            <w:proofErr w:type="spellEnd"/>
            <w:r w:rsidR="004F73B7">
              <w:rPr>
                <w:iCs/>
                <w:color w:val="000000" w:themeColor="text1"/>
              </w:rPr>
              <w:t xml:space="preserve"> </w:t>
            </w:r>
            <w:proofErr w:type="spellStart"/>
            <w:r w:rsidR="004F73B7">
              <w:rPr>
                <w:iCs/>
                <w:color w:val="000000" w:themeColor="text1"/>
              </w:rPr>
              <w:t>yaitu</w:t>
            </w:r>
            <w:proofErr w:type="spellEnd"/>
            <w:r w:rsidR="004F73B7">
              <w:rPr>
                <w:iCs/>
                <w:color w:val="000000" w:themeColor="text1"/>
              </w:rPr>
              <w:t xml:space="preserve"> </w:t>
            </w:r>
            <w:proofErr w:type="spellStart"/>
            <w:r w:rsidR="004F73B7">
              <w:rPr>
                <w:iCs/>
                <w:color w:val="000000" w:themeColor="text1"/>
              </w:rPr>
              <w:t>t</w:t>
            </w:r>
            <w:r w:rsidR="004F73B7" w:rsidRPr="00AE0225">
              <w:rPr>
                <w:color w:val="000000" w:themeColor="text1"/>
              </w:rPr>
              <w:t>enaga</w:t>
            </w:r>
            <w:proofErr w:type="spellEnd"/>
            <w:r w:rsidR="004F73B7" w:rsidRPr="00AE0225">
              <w:rPr>
                <w:color w:val="000000" w:themeColor="text1"/>
              </w:rPr>
              <w:t xml:space="preserve"> </w:t>
            </w:r>
            <w:proofErr w:type="spellStart"/>
            <w:r w:rsidR="004F73B7" w:rsidRPr="00AE0225">
              <w:rPr>
                <w:color w:val="000000" w:themeColor="text1"/>
              </w:rPr>
              <w:t>ke</w:t>
            </w:r>
            <w:r w:rsidR="004F73B7">
              <w:rPr>
                <w:color w:val="000000" w:themeColor="text1"/>
              </w:rPr>
              <w:t>se</w:t>
            </w:r>
            <w:r w:rsidR="004F73B7" w:rsidRPr="00AE0225">
              <w:rPr>
                <w:color w:val="000000" w:themeColor="text1"/>
              </w:rPr>
              <w:t>hatan</w:t>
            </w:r>
            <w:proofErr w:type="spellEnd"/>
            <w:r w:rsidR="004F73B7" w:rsidRPr="00AE0225">
              <w:rPr>
                <w:color w:val="000000" w:themeColor="text1"/>
              </w:rPr>
              <w:t xml:space="preserve"> yang </w:t>
            </w:r>
            <w:proofErr w:type="spellStart"/>
            <w:r w:rsidR="004F73B7" w:rsidRPr="00AE0225">
              <w:rPr>
                <w:color w:val="000000" w:themeColor="text1"/>
              </w:rPr>
              <w:t>melakukan</w:t>
            </w:r>
            <w:proofErr w:type="spellEnd"/>
            <w:r w:rsidR="004F73B7" w:rsidRPr="00AE0225">
              <w:rPr>
                <w:color w:val="000000" w:themeColor="text1"/>
              </w:rPr>
              <w:t xml:space="preserve"> </w:t>
            </w:r>
            <w:proofErr w:type="spellStart"/>
            <w:r w:rsidR="004F73B7">
              <w:rPr>
                <w:color w:val="000000" w:themeColor="text1"/>
              </w:rPr>
              <w:t>pertolongan</w:t>
            </w:r>
            <w:proofErr w:type="spellEnd"/>
            <w:r w:rsidR="004F73B7">
              <w:rPr>
                <w:color w:val="000000" w:themeColor="text1"/>
              </w:rPr>
              <w:t xml:space="preserve"> </w:t>
            </w:r>
            <w:proofErr w:type="spellStart"/>
            <w:r w:rsidR="004F73B7">
              <w:rPr>
                <w:color w:val="000000" w:themeColor="text1"/>
              </w:rPr>
              <w:t>persalinan</w:t>
            </w:r>
            <w:proofErr w:type="spellEnd"/>
            <w:r w:rsidR="004F73B7" w:rsidRPr="00AE0225">
              <w:rPr>
                <w:color w:val="000000" w:themeColor="text1"/>
              </w:rPr>
              <w:t xml:space="preserve"> pada </w:t>
            </w:r>
            <w:proofErr w:type="spellStart"/>
            <w:r w:rsidR="004F73B7" w:rsidRPr="00AE0225">
              <w:rPr>
                <w:color w:val="000000" w:themeColor="text1"/>
              </w:rPr>
              <w:t>ibu</w:t>
            </w:r>
            <w:proofErr w:type="spellEnd"/>
            <w:r w:rsidR="004F73B7" w:rsidRPr="00AE0225">
              <w:rPr>
                <w:color w:val="000000" w:themeColor="text1"/>
              </w:rPr>
              <w:t xml:space="preserve"> </w:t>
            </w:r>
            <w:proofErr w:type="spellStart"/>
            <w:r w:rsidR="004F73B7" w:rsidRPr="00AE0225">
              <w:rPr>
                <w:color w:val="000000" w:themeColor="text1"/>
              </w:rPr>
              <w:t>saat</w:t>
            </w:r>
            <w:proofErr w:type="spellEnd"/>
            <w:r w:rsidR="004F73B7" w:rsidRPr="00AE0225">
              <w:rPr>
                <w:color w:val="000000" w:themeColor="text1"/>
              </w:rPr>
              <w:t xml:space="preserve"> </w:t>
            </w:r>
            <w:proofErr w:type="spellStart"/>
            <w:r w:rsidR="004F73B7" w:rsidRPr="00AE0225">
              <w:rPr>
                <w:color w:val="000000" w:themeColor="text1"/>
              </w:rPr>
              <w:t>hamil</w:t>
            </w:r>
            <w:proofErr w:type="spellEnd"/>
            <w:r w:rsidR="004F73B7" w:rsidRPr="00AE0225">
              <w:rPr>
                <w:color w:val="000000" w:themeColor="text1"/>
              </w:rPr>
              <w:t xml:space="preserve"> </w:t>
            </w:r>
            <w:proofErr w:type="spellStart"/>
            <w:r w:rsidR="004F73B7" w:rsidRPr="00AE0225">
              <w:rPr>
                <w:color w:val="000000" w:themeColor="text1"/>
              </w:rPr>
              <w:t>anak</w:t>
            </w:r>
            <w:proofErr w:type="spellEnd"/>
            <w:r w:rsidR="004F73B7" w:rsidRPr="00AE0225">
              <w:rPr>
                <w:color w:val="000000" w:themeColor="text1"/>
              </w:rPr>
              <w:t xml:space="preserve"> </w:t>
            </w:r>
            <w:proofErr w:type="spellStart"/>
            <w:r w:rsidR="004F73B7" w:rsidRPr="00AE0225">
              <w:rPr>
                <w:color w:val="000000" w:themeColor="text1"/>
              </w:rPr>
              <w:t>terkahir</w:t>
            </w:r>
            <w:proofErr w:type="spellEnd"/>
            <w:r w:rsidR="004F73B7" w:rsidRPr="00AE0225">
              <w:rPr>
                <w:color w:val="000000" w:themeColor="text1"/>
              </w:rPr>
              <w:t>.</w:t>
            </w:r>
          </w:p>
          <w:p w14:paraId="173F0680" w14:textId="77777777" w:rsidR="004F73B7" w:rsidRDefault="004F73B7" w:rsidP="004F73B7">
            <w:pPr>
              <w:rPr>
                <w:color w:val="000000" w:themeColor="text1"/>
              </w:rPr>
            </w:pPr>
            <w:proofErr w:type="spellStart"/>
            <w:r w:rsidRPr="00AE0225">
              <w:rPr>
                <w:color w:val="000000" w:themeColor="text1"/>
              </w:rPr>
              <w:t>Dibagi</w:t>
            </w:r>
            <w:proofErr w:type="spellEnd"/>
            <w:r w:rsidRPr="00AE0225">
              <w:rPr>
                <w:color w:val="000000" w:themeColor="text1"/>
              </w:rPr>
              <w:t xml:space="preserve"> </w:t>
            </w:r>
            <w:proofErr w:type="spellStart"/>
            <w:r w:rsidRPr="00AE0225">
              <w:rPr>
                <w:color w:val="000000" w:themeColor="text1"/>
              </w:rPr>
              <w:t>menjadi</w:t>
            </w:r>
            <w:proofErr w:type="spellEnd"/>
            <w:r w:rsidRPr="00AE0225">
              <w:rPr>
                <w:color w:val="000000" w:themeColor="text1"/>
              </w:rPr>
              <w:t xml:space="preserve"> </w:t>
            </w:r>
            <w:r>
              <w:rPr>
                <w:color w:val="000000" w:themeColor="text1"/>
              </w:rPr>
              <w:t>2</w:t>
            </w:r>
            <w:r w:rsidRPr="00AE0225">
              <w:rPr>
                <w:color w:val="000000" w:themeColor="text1"/>
              </w:rPr>
              <w:t xml:space="preserve"> </w:t>
            </w:r>
            <w:proofErr w:type="spellStart"/>
            <w:r w:rsidRPr="00AE0225">
              <w:rPr>
                <w:color w:val="000000" w:themeColor="text1"/>
              </w:rPr>
              <w:t>kategori</w:t>
            </w:r>
            <w:proofErr w:type="spellEnd"/>
            <w:r w:rsidRPr="00AE0225">
              <w:rPr>
                <w:color w:val="000000" w:themeColor="text1"/>
              </w:rPr>
              <w:t>:</w:t>
            </w:r>
          </w:p>
          <w:p w14:paraId="67E9148B" w14:textId="3E296840" w:rsidR="004F73B7" w:rsidRDefault="004F73B7" w:rsidP="004F73B7">
            <w:pPr>
              <w:rPr>
                <w:color w:val="000000" w:themeColor="text1"/>
              </w:rPr>
            </w:pPr>
            <w:r>
              <w:rPr>
                <w:color w:val="000000" w:themeColor="text1"/>
              </w:rPr>
              <w:t xml:space="preserve">1. Non </w:t>
            </w:r>
            <w:proofErr w:type="spellStart"/>
            <w:r>
              <w:rPr>
                <w:color w:val="000000" w:themeColor="text1"/>
              </w:rPr>
              <w:t>Nakes</w:t>
            </w:r>
            <w:proofErr w:type="spellEnd"/>
            <w:r>
              <w:rPr>
                <w:color w:val="000000" w:themeColor="text1"/>
              </w:rPr>
              <w:t xml:space="preserve"> </w:t>
            </w:r>
          </w:p>
          <w:p w14:paraId="7EA7D60F" w14:textId="41B40320" w:rsidR="00C23752" w:rsidRPr="00CA7FF4" w:rsidRDefault="004F73B7" w:rsidP="004F73B7">
            <w:pPr>
              <w:spacing w:line="360" w:lineRule="auto"/>
              <w:jc w:val="both"/>
              <w:rPr>
                <w:iCs/>
                <w:color w:val="000000" w:themeColor="text1"/>
              </w:rPr>
            </w:pPr>
            <w:r>
              <w:rPr>
                <w:color w:val="000000" w:themeColor="text1"/>
              </w:rPr>
              <w:t xml:space="preserve">2. </w:t>
            </w:r>
            <w:proofErr w:type="spellStart"/>
            <w:r>
              <w:rPr>
                <w:color w:val="000000" w:themeColor="text1"/>
              </w:rPr>
              <w:t>Nakes</w:t>
            </w:r>
            <w:proofErr w:type="spellEnd"/>
            <w:r>
              <w:rPr>
                <w:color w:val="000000" w:themeColor="text1"/>
              </w:rPr>
              <w:t xml:space="preserve"> (</w:t>
            </w:r>
            <w:proofErr w:type="spellStart"/>
            <w:r>
              <w:rPr>
                <w:color w:val="000000" w:themeColor="text1"/>
              </w:rPr>
              <w:t>dokter</w:t>
            </w:r>
            <w:proofErr w:type="spellEnd"/>
            <w:r w:rsidR="003F318E">
              <w:rPr>
                <w:color w:val="000000" w:themeColor="text1"/>
              </w:rPr>
              <w:t xml:space="preserve">, </w:t>
            </w:r>
            <w:proofErr w:type="spellStart"/>
            <w:r w:rsidR="003F318E">
              <w:rPr>
                <w:color w:val="000000" w:themeColor="text1"/>
              </w:rPr>
              <w:t>dokter</w:t>
            </w:r>
            <w:proofErr w:type="spellEnd"/>
            <w:r w:rsidR="003F318E">
              <w:rPr>
                <w:color w:val="000000" w:themeColor="text1"/>
              </w:rPr>
              <w:t xml:space="preserve"> </w:t>
            </w:r>
            <w:proofErr w:type="spellStart"/>
            <w:r w:rsidR="003F318E">
              <w:rPr>
                <w:color w:val="000000" w:themeColor="text1"/>
              </w:rPr>
              <w:t>obgyn</w:t>
            </w:r>
            <w:proofErr w:type="spellEnd"/>
            <w:r>
              <w:rPr>
                <w:color w:val="000000" w:themeColor="text1"/>
              </w:rPr>
              <w:t xml:space="preserve">, </w:t>
            </w:r>
            <w:proofErr w:type="spellStart"/>
            <w:r>
              <w:rPr>
                <w:color w:val="000000" w:themeColor="text1"/>
              </w:rPr>
              <w:t>perawat</w:t>
            </w:r>
            <w:proofErr w:type="spellEnd"/>
            <w:r>
              <w:rPr>
                <w:color w:val="000000" w:themeColor="text1"/>
              </w:rPr>
              <w:t xml:space="preserve">, </w:t>
            </w:r>
            <w:proofErr w:type="spellStart"/>
            <w:r>
              <w:rPr>
                <w:color w:val="000000" w:themeColor="text1"/>
              </w:rPr>
              <w:t>bidan</w:t>
            </w:r>
            <w:proofErr w:type="spellEnd"/>
            <w:r>
              <w:rPr>
                <w:color w:val="000000" w:themeColor="text1"/>
              </w:rPr>
              <w:t>)</w:t>
            </w:r>
          </w:p>
          <w:p w14:paraId="07CBF304" w14:textId="77777777" w:rsidR="00C23752" w:rsidRDefault="00C23752" w:rsidP="00C23752">
            <w:pPr>
              <w:spacing w:line="360" w:lineRule="auto"/>
              <w:jc w:val="both"/>
              <w:rPr>
                <w:b/>
              </w:rPr>
            </w:pPr>
            <w:r w:rsidRPr="0054740D">
              <w:rPr>
                <w:b/>
              </w:rPr>
              <w:t xml:space="preserve"> </w:t>
            </w:r>
            <w:proofErr w:type="spellStart"/>
            <w:r w:rsidRPr="0054740D">
              <w:rPr>
                <w:b/>
              </w:rPr>
              <w:t>Pengolahan</w:t>
            </w:r>
            <w:proofErr w:type="spellEnd"/>
            <w:r w:rsidRPr="0054740D">
              <w:rPr>
                <w:b/>
              </w:rPr>
              <w:t xml:space="preserve"> Data</w:t>
            </w:r>
          </w:p>
          <w:p w14:paraId="363693C8" w14:textId="77777777" w:rsidR="00C23752" w:rsidRPr="00776DA3" w:rsidRDefault="00C23752" w:rsidP="00C23752">
            <w:pPr>
              <w:spacing w:line="360" w:lineRule="auto"/>
              <w:jc w:val="both"/>
              <w:rPr>
                <w:b/>
              </w:rPr>
            </w:pPr>
            <w:proofErr w:type="spellStart"/>
            <w:r>
              <w:t>Pengolahan</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komputer</w:t>
            </w:r>
            <w:proofErr w:type="spellEnd"/>
            <w:r>
              <w:t xml:space="preserve"> </w:t>
            </w:r>
            <w:proofErr w:type="spellStart"/>
            <w:r>
              <w:t>dengan</w:t>
            </w:r>
            <w:proofErr w:type="spellEnd"/>
            <w:r>
              <w:t xml:space="preserve"> </w:t>
            </w:r>
            <w:proofErr w:type="spellStart"/>
            <w:r>
              <w:t>tahap-tahap</w:t>
            </w:r>
            <w:proofErr w:type="spellEnd"/>
            <w:r>
              <w:t xml:space="preserve"> </w:t>
            </w:r>
            <w:proofErr w:type="spellStart"/>
            <w:r>
              <w:t>sebagai</w:t>
            </w:r>
            <w:proofErr w:type="spellEnd"/>
            <w:r>
              <w:t xml:space="preserve"> </w:t>
            </w:r>
            <w:proofErr w:type="spellStart"/>
            <w:r>
              <w:t>berikut</w:t>
            </w:r>
            <w:proofErr w:type="spellEnd"/>
            <w:r>
              <w:t>:</w:t>
            </w:r>
          </w:p>
          <w:p w14:paraId="66D02364" w14:textId="77777777" w:rsidR="00C23752" w:rsidRPr="0054740D" w:rsidRDefault="00C23752" w:rsidP="00C23752">
            <w:pPr>
              <w:pStyle w:val="ListParagraph"/>
              <w:numPr>
                <w:ilvl w:val="0"/>
                <w:numId w:val="9"/>
              </w:numPr>
              <w:jc w:val="both"/>
            </w:pPr>
            <w:r w:rsidRPr="0054740D">
              <w:t>Editing</w:t>
            </w:r>
          </w:p>
          <w:p w14:paraId="59EA94F5" w14:textId="77777777" w:rsidR="00C23752" w:rsidRDefault="00C23752" w:rsidP="00C23752">
            <w:pPr>
              <w:ind w:left="744"/>
              <w:jc w:val="both"/>
            </w:pPr>
            <w:r>
              <w:t xml:space="preserve">Editing </w:t>
            </w:r>
            <w:proofErr w:type="spellStart"/>
            <w:r>
              <w:t>merupakan</w:t>
            </w:r>
            <w:proofErr w:type="spellEnd"/>
            <w:r>
              <w:t xml:space="preserve"> </w:t>
            </w:r>
            <w:proofErr w:type="spellStart"/>
            <w:r>
              <w:t>kegiatan</w:t>
            </w:r>
            <w:proofErr w:type="spellEnd"/>
            <w:r>
              <w:t xml:space="preserve"> </w:t>
            </w:r>
            <w:proofErr w:type="spellStart"/>
            <w:r>
              <w:t>untuk</w:t>
            </w:r>
            <w:proofErr w:type="spellEnd"/>
            <w:r>
              <w:t xml:space="preserve"> </w:t>
            </w:r>
            <w:proofErr w:type="spellStart"/>
            <w:r>
              <w:t>pengecekan</w:t>
            </w:r>
            <w:proofErr w:type="spellEnd"/>
            <w:r>
              <w:t xml:space="preserve"> dan </w:t>
            </w:r>
            <w:proofErr w:type="spellStart"/>
            <w:r>
              <w:t>perbaikan</w:t>
            </w:r>
            <w:proofErr w:type="spellEnd"/>
            <w:r>
              <w:t xml:space="preserve"> </w:t>
            </w:r>
            <w:proofErr w:type="spellStart"/>
            <w:r>
              <w:t>isian</w:t>
            </w:r>
            <w:proofErr w:type="spellEnd"/>
            <w:r>
              <w:t xml:space="preserve"> </w:t>
            </w:r>
            <w:proofErr w:type="spellStart"/>
            <w:r>
              <w:t>kuesioner</w:t>
            </w:r>
            <w:proofErr w:type="spellEnd"/>
            <w:r>
              <w:t xml:space="preserve"> agar </w:t>
            </w:r>
            <w:proofErr w:type="spellStart"/>
            <w:r>
              <w:t>dapat</w:t>
            </w:r>
            <w:proofErr w:type="spellEnd"/>
            <w:r>
              <w:t xml:space="preserve"> </w:t>
            </w:r>
            <w:proofErr w:type="spellStart"/>
            <w:r>
              <w:t>memastikan</w:t>
            </w:r>
            <w:proofErr w:type="spellEnd"/>
            <w:r>
              <w:t xml:space="preserve"> data yang </w:t>
            </w:r>
            <w:proofErr w:type="spellStart"/>
            <w:r>
              <w:t>diperoleh</w:t>
            </w:r>
            <w:proofErr w:type="spellEnd"/>
            <w:r>
              <w:t xml:space="preserve"> </w:t>
            </w:r>
            <w:proofErr w:type="spellStart"/>
            <w:r>
              <w:t>adalah</w:t>
            </w:r>
            <w:proofErr w:type="spellEnd"/>
            <w:r>
              <w:t xml:space="preserve"> data yang </w:t>
            </w:r>
            <w:proofErr w:type="spellStart"/>
            <w:r>
              <w:t>benar-benar</w:t>
            </w:r>
            <w:proofErr w:type="spellEnd"/>
            <w:r>
              <w:t xml:space="preserve"> </w:t>
            </w:r>
            <w:proofErr w:type="spellStart"/>
            <w:r>
              <w:t>bersih</w:t>
            </w:r>
            <w:proofErr w:type="spellEnd"/>
            <w:r>
              <w:t xml:space="preserve">, </w:t>
            </w:r>
            <w:proofErr w:type="spellStart"/>
            <w:r>
              <w:t>terisi</w:t>
            </w:r>
            <w:proofErr w:type="spellEnd"/>
            <w:r>
              <w:t xml:space="preserve"> </w:t>
            </w:r>
            <w:proofErr w:type="spellStart"/>
            <w:r>
              <w:t>lengkap</w:t>
            </w:r>
            <w:proofErr w:type="spellEnd"/>
            <w:r>
              <w:t xml:space="preserve"> dan </w:t>
            </w:r>
            <w:proofErr w:type="spellStart"/>
            <w:r>
              <w:t>dapat</w:t>
            </w:r>
            <w:proofErr w:type="spellEnd"/>
            <w:r>
              <w:t xml:space="preserve"> </w:t>
            </w:r>
            <w:proofErr w:type="spellStart"/>
            <w:r>
              <w:t>dibaca</w:t>
            </w:r>
            <w:proofErr w:type="spellEnd"/>
            <w:r>
              <w:t xml:space="preserve"> </w:t>
            </w:r>
            <w:proofErr w:type="spellStart"/>
            <w:r>
              <w:t>dengan</w:t>
            </w:r>
            <w:proofErr w:type="spellEnd"/>
            <w:r>
              <w:t xml:space="preserve"> </w:t>
            </w:r>
            <w:proofErr w:type="spellStart"/>
            <w:r>
              <w:t>baik</w:t>
            </w:r>
            <w:proofErr w:type="spellEnd"/>
            <w:r>
              <w:t>.</w:t>
            </w:r>
          </w:p>
          <w:p w14:paraId="17616ED9" w14:textId="77777777" w:rsidR="00C23752" w:rsidRPr="0054740D" w:rsidRDefault="00C23752" w:rsidP="00C23752">
            <w:pPr>
              <w:numPr>
                <w:ilvl w:val="0"/>
                <w:numId w:val="9"/>
              </w:numPr>
              <w:jc w:val="both"/>
            </w:pPr>
            <w:r w:rsidRPr="0054740D">
              <w:t>Coding</w:t>
            </w:r>
          </w:p>
          <w:p w14:paraId="0FE62745" w14:textId="77777777" w:rsidR="00C23752" w:rsidRDefault="00C23752" w:rsidP="00C23752">
            <w:pPr>
              <w:ind w:left="744"/>
              <w:jc w:val="both"/>
            </w:pPr>
            <w:proofErr w:type="spellStart"/>
            <w:r>
              <w:t>Pemberian</w:t>
            </w:r>
            <w:proofErr w:type="spellEnd"/>
            <w:r>
              <w:t xml:space="preserve"> </w:t>
            </w:r>
            <w:proofErr w:type="spellStart"/>
            <w:r>
              <w:t>kode</w:t>
            </w:r>
            <w:proofErr w:type="spellEnd"/>
            <w:r>
              <w:t xml:space="preserve"> pada </w:t>
            </w:r>
            <w:proofErr w:type="spellStart"/>
            <w:r>
              <w:t>setiap</w:t>
            </w:r>
            <w:proofErr w:type="spellEnd"/>
            <w:r>
              <w:t xml:space="preserve"> </w:t>
            </w:r>
            <w:proofErr w:type="spellStart"/>
            <w:r>
              <w:t>jawaban</w:t>
            </w:r>
            <w:proofErr w:type="spellEnd"/>
            <w:r>
              <w:t xml:space="preserve"> yang </w:t>
            </w:r>
            <w:proofErr w:type="spellStart"/>
            <w:r>
              <w:t>dikumpulkan</w:t>
            </w:r>
            <w:proofErr w:type="spellEnd"/>
            <w:r>
              <w:t xml:space="preserve"> </w:t>
            </w:r>
            <w:proofErr w:type="spellStart"/>
            <w:r>
              <w:t>dalam</w:t>
            </w:r>
            <w:proofErr w:type="spellEnd"/>
            <w:r>
              <w:t xml:space="preserve"> </w:t>
            </w:r>
            <w:proofErr w:type="spellStart"/>
            <w:r>
              <w:t>kuesioner</w:t>
            </w:r>
            <w:proofErr w:type="spellEnd"/>
            <w:r>
              <w:t xml:space="preserve"> </w:t>
            </w:r>
            <w:proofErr w:type="spellStart"/>
            <w:r>
              <w:t>untuk</w:t>
            </w:r>
            <w:proofErr w:type="spellEnd"/>
            <w:r>
              <w:t xml:space="preserve"> </w:t>
            </w:r>
            <w:proofErr w:type="spellStart"/>
            <w:r>
              <w:t>memudahkan</w:t>
            </w:r>
            <w:proofErr w:type="spellEnd"/>
            <w:r>
              <w:t xml:space="preserve"> proses </w:t>
            </w:r>
            <w:proofErr w:type="spellStart"/>
            <w:r>
              <w:t>pengolahan</w:t>
            </w:r>
            <w:proofErr w:type="spellEnd"/>
            <w:r>
              <w:t xml:space="preserve"> data</w:t>
            </w:r>
          </w:p>
          <w:p w14:paraId="0B7D2A88" w14:textId="77777777" w:rsidR="00C23752" w:rsidRPr="0054740D" w:rsidRDefault="00C23752" w:rsidP="00C23752">
            <w:pPr>
              <w:numPr>
                <w:ilvl w:val="0"/>
                <w:numId w:val="9"/>
              </w:numPr>
              <w:jc w:val="both"/>
            </w:pPr>
            <w:r w:rsidRPr="0054740D">
              <w:t>Data Entry</w:t>
            </w:r>
          </w:p>
          <w:p w14:paraId="5BD55A2D" w14:textId="77777777" w:rsidR="00C23752" w:rsidRDefault="00C23752" w:rsidP="00C23752">
            <w:pPr>
              <w:ind w:left="744"/>
              <w:jc w:val="both"/>
            </w:pPr>
            <w:r>
              <w:t xml:space="preserve">Data yang </w:t>
            </w:r>
            <w:proofErr w:type="spellStart"/>
            <w:r>
              <w:t>berupa</w:t>
            </w:r>
            <w:proofErr w:type="spellEnd"/>
            <w:r>
              <w:t xml:space="preserve"> </w:t>
            </w:r>
            <w:proofErr w:type="spellStart"/>
            <w:r>
              <w:t>jawaban-jawaban</w:t>
            </w:r>
            <w:proofErr w:type="spellEnd"/>
            <w:r>
              <w:t xml:space="preserve"> </w:t>
            </w:r>
            <w:proofErr w:type="spellStart"/>
            <w:r>
              <w:t>dari</w:t>
            </w:r>
            <w:proofErr w:type="spellEnd"/>
            <w:r>
              <w:t xml:space="preserve"> masing-masing </w:t>
            </w:r>
            <w:proofErr w:type="spellStart"/>
            <w:r>
              <w:t>responden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kode</w:t>
            </w:r>
            <w:proofErr w:type="spellEnd"/>
            <w:r>
              <w:t xml:space="preserve"> </w:t>
            </w:r>
            <w:proofErr w:type="spellStart"/>
            <w:r>
              <w:t>dimasukan</w:t>
            </w:r>
            <w:proofErr w:type="spellEnd"/>
            <w:r>
              <w:t xml:space="preserve"> program.</w:t>
            </w:r>
          </w:p>
          <w:p w14:paraId="22F16816" w14:textId="77777777" w:rsidR="00C23752" w:rsidRPr="0054740D" w:rsidRDefault="00C23752" w:rsidP="00C23752">
            <w:pPr>
              <w:pStyle w:val="ListParagraph"/>
              <w:numPr>
                <w:ilvl w:val="0"/>
                <w:numId w:val="7"/>
              </w:numPr>
              <w:jc w:val="both"/>
            </w:pPr>
            <w:proofErr w:type="spellStart"/>
            <w:r w:rsidRPr="0054740D">
              <w:t>Pembersihan</w:t>
            </w:r>
            <w:proofErr w:type="spellEnd"/>
            <w:r w:rsidRPr="0054740D">
              <w:t xml:space="preserve"> Data (</w:t>
            </w:r>
            <w:r w:rsidRPr="0054740D">
              <w:rPr>
                <w:i/>
              </w:rPr>
              <w:t>Cleaning</w:t>
            </w:r>
            <w:r w:rsidRPr="0054740D">
              <w:t>)</w:t>
            </w:r>
          </w:p>
          <w:p w14:paraId="2232D183" w14:textId="77777777" w:rsidR="00C23752" w:rsidRDefault="00C23752" w:rsidP="00C23752">
            <w:pPr>
              <w:ind w:left="744"/>
              <w:jc w:val="both"/>
            </w:pPr>
            <w:proofErr w:type="spellStart"/>
            <w:r>
              <w:t>Semua</w:t>
            </w:r>
            <w:proofErr w:type="spellEnd"/>
            <w:r>
              <w:t xml:space="preserve"> data yang </w:t>
            </w:r>
            <w:proofErr w:type="spellStart"/>
            <w:r>
              <w:t>telah</w:t>
            </w:r>
            <w:proofErr w:type="spellEnd"/>
            <w:r>
              <w:t xml:space="preserve"> entry </w:t>
            </w:r>
            <w:proofErr w:type="spellStart"/>
            <w:r>
              <w:t>kemudain</w:t>
            </w:r>
            <w:proofErr w:type="spellEnd"/>
            <w:r>
              <w:t xml:space="preserve"> </w:t>
            </w:r>
            <w:proofErr w:type="spellStart"/>
            <w:r>
              <w:t>dicek</w:t>
            </w:r>
            <w:proofErr w:type="spellEnd"/>
            <w:r>
              <w:t xml:space="preserve"> </w:t>
            </w:r>
            <w:proofErr w:type="spellStart"/>
            <w:r>
              <w:t>kembalai</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kemungkinan</w:t>
            </w:r>
            <w:proofErr w:type="spellEnd"/>
            <w:r>
              <w:t xml:space="preserve"> </w:t>
            </w:r>
            <w:proofErr w:type="spellStart"/>
            <w:r>
              <w:t>adanya</w:t>
            </w:r>
            <w:proofErr w:type="spellEnd"/>
            <w:r>
              <w:t xml:space="preserve"> </w:t>
            </w:r>
            <w:proofErr w:type="spellStart"/>
            <w:r>
              <w:t>kesalahan</w:t>
            </w:r>
            <w:proofErr w:type="spellEnd"/>
            <w:r>
              <w:t xml:space="preserve"> </w:t>
            </w:r>
            <w:proofErr w:type="spellStart"/>
            <w:r>
              <w:t>kode</w:t>
            </w:r>
            <w:proofErr w:type="spellEnd"/>
            <w:r>
              <w:t xml:space="preserve">, </w:t>
            </w:r>
            <w:proofErr w:type="spellStart"/>
            <w:r>
              <w:t>ketidaklengkapan</w:t>
            </w:r>
            <w:proofErr w:type="spellEnd"/>
            <w:r>
              <w:t xml:space="preserve"> </w:t>
            </w:r>
            <w:proofErr w:type="spellStart"/>
            <w:r>
              <w:t>kemudian</w:t>
            </w:r>
            <w:proofErr w:type="spellEnd"/>
            <w:r>
              <w:t xml:space="preserve"> </w:t>
            </w:r>
            <w:proofErr w:type="spellStart"/>
            <w:r>
              <w:t>dilakukan</w:t>
            </w:r>
            <w:proofErr w:type="spellEnd"/>
            <w:r>
              <w:t xml:space="preserve"> </w:t>
            </w:r>
            <w:proofErr w:type="spellStart"/>
            <w:r>
              <w:t>pembetulan</w:t>
            </w:r>
            <w:proofErr w:type="spellEnd"/>
            <w:r>
              <w:t xml:space="preserve"> </w:t>
            </w:r>
            <w:proofErr w:type="spellStart"/>
            <w:r>
              <w:t>sehingga</w:t>
            </w:r>
            <w:proofErr w:type="spellEnd"/>
            <w:r>
              <w:t xml:space="preserve"> data </w:t>
            </w:r>
            <w:proofErr w:type="spellStart"/>
            <w:r>
              <w:t>benar-benar</w:t>
            </w:r>
            <w:proofErr w:type="spellEnd"/>
            <w:r>
              <w:t xml:space="preserve"> </w:t>
            </w:r>
            <w:proofErr w:type="spellStart"/>
            <w:r>
              <w:t>siap</w:t>
            </w:r>
            <w:proofErr w:type="spellEnd"/>
            <w:r>
              <w:t xml:space="preserve"> </w:t>
            </w:r>
            <w:proofErr w:type="spellStart"/>
            <w:r>
              <w:t>untuk</w:t>
            </w:r>
            <w:proofErr w:type="spellEnd"/>
            <w:r>
              <w:t xml:space="preserve"> </w:t>
            </w:r>
            <w:proofErr w:type="spellStart"/>
            <w:r>
              <w:t>dianalisa</w:t>
            </w:r>
            <w:proofErr w:type="spellEnd"/>
            <w:r>
              <w:t>.</w:t>
            </w:r>
          </w:p>
          <w:p w14:paraId="129C46F0" w14:textId="77777777" w:rsidR="00C23752" w:rsidRDefault="00C23752" w:rsidP="00C23752">
            <w:pPr>
              <w:ind w:left="744"/>
              <w:jc w:val="both"/>
            </w:pPr>
          </w:p>
          <w:p w14:paraId="105A2F72" w14:textId="77777777" w:rsidR="00C23752" w:rsidRDefault="00C23752" w:rsidP="00C23752">
            <w:pPr>
              <w:jc w:val="both"/>
              <w:rPr>
                <w:b/>
              </w:rPr>
            </w:pPr>
            <w:r w:rsidRPr="0054740D">
              <w:rPr>
                <w:b/>
              </w:rPr>
              <w:t xml:space="preserve"> Analisa Data</w:t>
            </w:r>
          </w:p>
          <w:p w14:paraId="6EDADC1D" w14:textId="77777777" w:rsidR="00C23752" w:rsidRPr="00776DA3" w:rsidRDefault="00C23752" w:rsidP="00C23752">
            <w:pPr>
              <w:jc w:val="both"/>
              <w:rPr>
                <w:b/>
              </w:rPr>
            </w:pPr>
            <w:r>
              <w:t xml:space="preserve">Analisa data </w:t>
            </w:r>
            <w:proofErr w:type="spellStart"/>
            <w:r>
              <w:t>dilakukan</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gambaran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memudahkan</w:t>
            </w:r>
            <w:proofErr w:type="spellEnd"/>
            <w:r>
              <w:t xml:space="preserve"> </w:t>
            </w:r>
            <w:proofErr w:type="spellStart"/>
            <w:r>
              <w:t>interprestasi</w:t>
            </w:r>
            <w:proofErr w:type="spellEnd"/>
            <w:r>
              <w:t xml:space="preserve"> dan </w:t>
            </w:r>
            <w:proofErr w:type="spellStart"/>
            <w:r>
              <w:t>menguji</w:t>
            </w:r>
            <w:proofErr w:type="spellEnd"/>
            <w:r>
              <w:t xml:space="preserve"> </w:t>
            </w:r>
            <w:proofErr w:type="spellStart"/>
            <w:r>
              <w:t>hipotesis</w:t>
            </w:r>
            <w:proofErr w:type="spellEnd"/>
            <w:r>
              <w:t xml:space="preserve"> </w:t>
            </w:r>
            <w:proofErr w:type="spellStart"/>
            <w:r>
              <w:t>penelitian</w:t>
            </w:r>
            <w:proofErr w:type="spellEnd"/>
            <w:r>
              <w:t xml:space="preserve">. Analisa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meliputi</w:t>
            </w:r>
            <w:proofErr w:type="spellEnd"/>
            <w:r>
              <w:t xml:space="preserve"> </w:t>
            </w:r>
            <w:proofErr w:type="spellStart"/>
            <w:r>
              <w:t>analisis</w:t>
            </w:r>
            <w:proofErr w:type="spellEnd"/>
            <w:r>
              <w:t xml:space="preserve"> </w:t>
            </w:r>
            <w:proofErr w:type="spellStart"/>
            <w:r>
              <w:t>univariabel</w:t>
            </w:r>
            <w:proofErr w:type="spellEnd"/>
            <w:r>
              <w:t xml:space="preserve">, </w:t>
            </w:r>
            <w:proofErr w:type="spellStart"/>
            <w:r>
              <w:t>bivariabel</w:t>
            </w:r>
            <w:proofErr w:type="spellEnd"/>
            <w:r>
              <w:t xml:space="preserve">, </w:t>
            </w:r>
            <w:proofErr w:type="spellStart"/>
            <w:r>
              <w:t>multivariabel</w:t>
            </w:r>
            <w:proofErr w:type="spellEnd"/>
            <w:r>
              <w:t>.</w:t>
            </w:r>
          </w:p>
          <w:p w14:paraId="5D3B2B1C" w14:textId="77777777" w:rsidR="00C23752" w:rsidRPr="0054740D" w:rsidRDefault="00C23752" w:rsidP="00C23752">
            <w:pPr>
              <w:pStyle w:val="ListParagraph"/>
              <w:numPr>
                <w:ilvl w:val="0"/>
                <w:numId w:val="8"/>
              </w:numPr>
              <w:jc w:val="both"/>
            </w:pPr>
            <w:proofErr w:type="spellStart"/>
            <w:r w:rsidRPr="0054740D">
              <w:t>Univariabel</w:t>
            </w:r>
            <w:proofErr w:type="spellEnd"/>
          </w:p>
          <w:p w14:paraId="41F1C4A3" w14:textId="77777777" w:rsidR="00C23752" w:rsidRDefault="00C23752" w:rsidP="00C23752">
            <w:pPr>
              <w:ind w:left="744"/>
              <w:jc w:val="both"/>
            </w:pPr>
            <w:r>
              <w:t xml:space="preserve">Analisa </w:t>
            </w:r>
            <w:proofErr w:type="spellStart"/>
            <w:r>
              <w:t>univariabel</w:t>
            </w:r>
            <w:proofErr w:type="spellEnd"/>
            <w:r>
              <w:t xml:space="preserve"> </w:t>
            </w:r>
            <w:proofErr w:type="spellStart"/>
            <w:r>
              <w:t>bertujuan</w:t>
            </w:r>
            <w:proofErr w:type="spellEnd"/>
            <w:r>
              <w:t xml:space="preserve"> </w:t>
            </w:r>
            <w:proofErr w:type="spellStart"/>
            <w:r>
              <w:t>menjelaskan</w:t>
            </w:r>
            <w:proofErr w:type="spellEnd"/>
            <w:r>
              <w:t xml:space="preserve"> dan </w:t>
            </w:r>
            <w:proofErr w:type="spellStart"/>
            <w:r>
              <w:t>menggambarkan</w:t>
            </w:r>
            <w:proofErr w:type="spellEnd"/>
            <w:r>
              <w:t xml:space="preserve"> </w:t>
            </w:r>
            <w:proofErr w:type="spellStart"/>
            <w:r>
              <w:t>dari</w:t>
            </w:r>
            <w:proofErr w:type="spellEnd"/>
            <w:r>
              <w:t xml:space="preserve"> </w:t>
            </w:r>
            <w:proofErr w:type="spellStart"/>
            <w:r>
              <w:t>tiap</w:t>
            </w:r>
            <w:proofErr w:type="spellEnd"/>
            <w:r>
              <w:t xml:space="preserve">-tiao </w:t>
            </w:r>
            <w:proofErr w:type="spellStart"/>
            <w:r>
              <w:t>variabel</w:t>
            </w:r>
            <w:proofErr w:type="spellEnd"/>
            <w:r>
              <w:t xml:space="preserve"> yang </w:t>
            </w:r>
            <w:proofErr w:type="spellStart"/>
            <w:r>
              <w:t>diukur</w:t>
            </w:r>
            <w:proofErr w:type="spellEnd"/>
            <w:r>
              <w:t xml:space="preserve"> </w:t>
            </w:r>
            <w:proofErr w:type="spellStart"/>
            <w:r>
              <w:t>dari</w:t>
            </w:r>
            <w:proofErr w:type="spellEnd"/>
            <w:r>
              <w:t xml:space="preserve"> </w:t>
            </w:r>
            <w:proofErr w:type="spellStart"/>
            <w:r>
              <w:t>distribusi</w:t>
            </w:r>
            <w:proofErr w:type="spellEnd"/>
            <w:r>
              <w:t xml:space="preserve"> </w:t>
            </w:r>
            <w:proofErr w:type="spellStart"/>
            <w:r>
              <w:t>frekuensi</w:t>
            </w:r>
            <w:proofErr w:type="spellEnd"/>
            <w:r>
              <w:t xml:space="preserve"> dan </w:t>
            </w:r>
            <w:proofErr w:type="spellStart"/>
            <w:r>
              <w:t>nilai</w:t>
            </w:r>
            <w:proofErr w:type="spellEnd"/>
            <w:r>
              <w:t xml:space="preserve"> rata-</w:t>
            </w:r>
            <w:proofErr w:type="spellStart"/>
            <w:r>
              <w:t>ratanya</w:t>
            </w:r>
            <w:proofErr w:type="spellEnd"/>
            <w:r>
              <w:t>.</w:t>
            </w:r>
          </w:p>
          <w:p w14:paraId="73117788" w14:textId="77777777" w:rsidR="00C23752" w:rsidRPr="0054740D" w:rsidRDefault="00C23752" w:rsidP="00C23752">
            <w:pPr>
              <w:pStyle w:val="ListParagraph"/>
              <w:numPr>
                <w:ilvl w:val="0"/>
                <w:numId w:val="8"/>
              </w:numPr>
              <w:jc w:val="both"/>
            </w:pPr>
            <w:r w:rsidRPr="0054740D">
              <w:t xml:space="preserve">Analisa </w:t>
            </w:r>
            <w:proofErr w:type="spellStart"/>
            <w:r w:rsidRPr="0054740D">
              <w:t>Bivariabel</w:t>
            </w:r>
            <w:proofErr w:type="spellEnd"/>
          </w:p>
          <w:p w14:paraId="00237FD7" w14:textId="77777777" w:rsidR="00C23752" w:rsidRDefault="00C23752" w:rsidP="00C23752">
            <w:pPr>
              <w:ind w:left="744"/>
              <w:jc w:val="both"/>
            </w:pPr>
            <w:r>
              <w:t xml:space="preserve">Pada </w:t>
            </w:r>
            <w:proofErr w:type="spellStart"/>
            <w:r>
              <w:t>analisa</w:t>
            </w:r>
            <w:proofErr w:type="spellEnd"/>
            <w:r>
              <w:t xml:space="preserve"> </w:t>
            </w:r>
            <w:proofErr w:type="spellStart"/>
            <w:r>
              <w:t>bivariabel</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hubungan</w:t>
            </w:r>
            <w:proofErr w:type="spellEnd"/>
            <w:r>
              <w:t xml:space="preserve"> </w:t>
            </w:r>
            <w:proofErr w:type="spellStart"/>
            <w:r>
              <w:t>antara</w:t>
            </w:r>
            <w:proofErr w:type="spellEnd"/>
            <w:r>
              <w:t xml:space="preserve"> dua </w:t>
            </w:r>
            <w:proofErr w:type="spellStart"/>
            <w:r>
              <w:t>variabel</w:t>
            </w:r>
            <w:proofErr w:type="spellEnd"/>
            <w:r>
              <w:t xml:space="preserve"> </w:t>
            </w:r>
            <w:proofErr w:type="spellStart"/>
            <w:r>
              <w:t>dependen</w:t>
            </w:r>
            <w:proofErr w:type="spellEnd"/>
            <w:r>
              <w:t xml:space="preserve"> dan </w:t>
            </w:r>
            <w:proofErr w:type="spellStart"/>
            <w:r>
              <w:t>variabel</w:t>
            </w:r>
            <w:proofErr w:type="spellEnd"/>
            <w:r>
              <w:t xml:space="preserve"> </w:t>
            </w:r>
            <w:proofErr w:type="spellStart"/>
            <w:r>
              <w:t>independen</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statistik</w:t>
            </w:r>
            <w:proofErr w:type="spellEnd"/>
            <w:r>
              <w:t xml:space="preserve"> </w:t>
            </w:r>
            <w:r w:rsidRPr="00FB257E">
              <w:rPr>
                <w:i/>
              </w:rPr>
              <w:t>Chi Square</w:t>
            </w:r>
            <w:r>
              <w:t xml:space="preserve"> </w:t>
            </w:r>
            <w:proofErr w:type="spellStart"/>
            <w:r>
              <w:t>dengan</w:t>
            </w:r>
            <w:proofErr w:type="spellEnd"/>
            <w:r>
              <w:t xml:space="preserve"> </w:t>
            </w:r>
            <w:proofErr w:type="spellStart"/>
            <w:r>
              <w:t>derajat</w:t>
            </w:r>
            <w:proofErr w:type="spellEnd"/>
            <w:r>
              <w:t xml:space="preserve"> </w:t>
            </w:r>
            <w:proofErr w:type="spellStart"/>
            <w:r>
              <w:t>kepercayaan</w:t>
            </w:r>
            <w:proofErr w:type="spellEnd"/>
            <w:r>
              <w:t xml:space="preserve"> 95%.</w:t>
            </w:r>
          </w:p>
          <w:p w14:paraId="6CEC1014" w14:textId="77777777" w:rsidR="00C23752" w:rsidRPr="0054740D" w:rsidRDefault="00C23752" w:rsidP="00C23752">
            <w:pPr>
              <w:pStyle w:val="ListParagraph"/>
              <w:numPr>
                <w:ilvl w:val="0"/>
                <w:numId w:val="8"/>
              </w:numPr>
              <w:jc w:val="both"/>
            </w:pPr>
            <w:r>
              <w:rPr>
                <w:lang w:val="id-ID"/>
              </w:rPr>
              <w:t xml:space="preserve">Analisa </w:t>
            </w:r>
            <w:proofErr w:type="spellStart"/>
            <w:r>
              <w:rPr>
                <w:lang w:val="id-ID"/>
              </w:rPr>
              <w:t>Multivariabel</w:t>
            </w:r>
            <w:proofErr w:type="spellEnd"/>
          </w:p>
          <w:p w14:paraId="3731B937" w14:textId="77777777" w:rsidR="00C23752" w:rsidRPr="00776DA3" w:rsidRDefault="00C23752" w:rsidP="00C23752">
            <w:pPr>
              <w:pStyle w:val="ListParagraph"/>
              <w:jc w:val="both"/>
            </w:pPr>
            <w:r>
              <w:rPr>
                <w:lang w:val="id-ID"/>
              </w:rPr>
              <w:t xml:space="preserve">Analisis </w:t>
            </w:r>
            <w:proofErr w:type="spellStart"/>
            <w:r>
              <w:rPr>
                <w:lang w:val="id-ID"/>
              </w:rPr>
              <w:t>multivariabel</w:t>
            </w:r>
            <w:proofErr w:type="spellEnd"/>
            <w:r>
              <w:rPr>
                <w:lang w:val="id-ID"/>
              </w:rPr>
              <w:t xml:space="preserve"> ini dilakukan untuk mengetahui hubungan semua variabel independen dengan variabel dependen secara bersama-sama. Serta untuk mengetahui variabel independen mana yang paling dominan hubungannya dengan variabel dependen. Analisis </w:t>
            </w:r>
            <w:proofErr w:type="spellStart"/>
            <w:r>
              <w:rPr>
                <w:lang w:val="id-ID"/>
              </w:rPr>
              <w:t>multivariabel</w:t>
            </w:r>
            <w:proofErr w:type="spellEnd"/>
            <w:r>
              <w:rPr>
                <w:lang w:val="id-ID"/>
              </w:rPr>
              <w:t xml:space="preserve"> ini dilakukan dengan </w:t>
            </w:r>
            <w:proofErr w:type="spellStart"/>
            <w:r>
              <w:rPr>
                <w:lang w:val="id-ID"/>
              </w:rPr>
              <w:t>analsis</w:t>
            </w:r>
            <w:proofErr w:type="spellEnd"/>
            <w:r>
              <w:rPr>
                <w:lang w:val="id-ID"/>
              </w:rPr>
              <w:t xml:space="preserve"> regresi logistik ganda</w:t>
            </w:r>
            <w:r>
              <w:t>.</w:t>
            </w:r>
          </w:p>
          <w:p w14:paraId="099B5511" w14:textId="77777777" w:rsidR="00C23752" w:rsidRPr="00D91A62" w:rsidRDefault="00C23752" w:rsidP="00C23752">
            <w:pPr>
              <w:pStyle w:val="ListParagraph"/>
              <w:spacing w:line="360" w:lineRule="auto"/>
              <w:jc w:val="both"/>
              <w:rPr>
                <w:lang w:val="id-ID"/>
              </w:rPr>
            </w:pPr>
          </w:p>
          <w:p w14:paraId="5AFDE7D8" w14:textId="77777777" w:rsidR="00C23752" w:rsidRDefault="00C23752" w:rsidP="00C23752">
            <w:pPr>
              <w:jc w:val="center"/>
              <w:rPr>
                <w:rFonts w:eastAsia="Calibri"/>
                <w:iCs/>
              </w:rPr>
            </w:pPr>
          </w:p>
          <w:p w14:paraId="23ECFE3A" w14:textId="77777777" w:rsidR="00C23752" w:rsidRDefault="00C23752" w:rsidP="00C23752">
            <w:pPr>
              <w:jc w:val="center"/>
            </w:pPr>
            <w:r>
              <w:object w:dxaOrig="5510" w:dyaOrig="6780" w14:anchorId="59B43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25pt;height:339.55pt" o:ole="">
                  <v:imagedata r:id="rId11" o:title=""/>
                </v:shape>
                <o:OLEObject Type="Embed" ProgID="PBrush" ShapeID="_x0000_i1025" DrawAspect="Content" ObjectID="_1753609811" r:id="rId12"/>
              </w:object>
            </w:r>
          </w:p>
          <w:p w14:paraId="0F9C41F9" w14:textId="77777777" w:rsidR="00C23752" w:rsidRDefault="00C23752" w:rsidP="00C23752">
            <w:pPr>
              <w:jc w:val="center"/>
              <w:rPr>
                <w:b/>
                <w:bCs/>
                <w:iCs/>
                <w:color w:val="000000" w:themeColor="text1"/>
              </w:rPr>
            </w:pPr>
            <w:r>
              <w:rPr>
                <w:b/>
                <w:bCs/>
                <w:iCs/>
                <w:color w:val="000000" w:themeColor="text1"/>
              </w:rPr>
              <w:t xml:space="preserve">Flowchart Alur </w:t>
            </w:r>
            <w:proofErr w:type="spellStart"/>
            <w:r>
              <w:rPr>
                <w:b/>
                <w:bCs/>
                <w:iCs/>
                <w:color w:val="000000" w:themeColor="text1"/>
              </w:rPr>
              <w:t>Penelitian</w:t>
            </w:r>
            <w:proofErr w:type="spellEnd"/>
          </w:p>
          <w:p w14:paraId="44AAC567" w14:textId="77777777" w:rsidR="00C23752" w:rsidRDefault="00C23752" w:rsidP="00C23752">
            <w:pPr>
              <w:rPr>
                <w:iCs/>
              </w:rPr>
            </w:pPr>
          </w:p>
          <w:p w14:paraId="3C463E5C" w14:textId="1E412811" w:rsidR="00C23752" w:rsidRPr="00C23752" w:rsidRDefault="00C23752" w:rsidP="00C23752">
            <w:pPr>
              <w:jc w:val="center"/>
              <w:rPr>
                <w:rFonts w:eastAsia="Calibri"/>
                <w:iCs/>
              </w:rPr>
            </w:pPr>
          </w:p>
        </w:tc>
      </w:tr>
    </w:tbl>
    <w:p w14:paraId="75EDCC1F" w14:textId="77777777" w:rsidR="002008E5" w:rsidRDefault="002008E5" w:rsidP="00290411">
      <w:pPr>
        <w:spacing w:after="160" w:line="259" w:lineRule="auto"/>
        <w:rPr>
          <w:rFonts w:eastAsia="Calibr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4D46CB" w:rsidRPr="00290411" w14:paraId="4FDD0447" w14:textId="77777777" w:rsidTr="009745C3">
        <w:trPr>
          <w:trHeight w:val="547"/>
        </w:trPr>
        <w:tc>
          <w:tcPr>
            <w:tcW w:w="5000" w:type="pct"/>
            <w:shd w:val="clear" w:color="auto" w:fill="auto"/>
          </w:tcPr>
          <w:p w14:paraId="6E30A7D3" w14:textId="77777777" w:rsidR="009B6F0A" w:rsidRDefault="009B6F0A" w:rsidP="009B6F0A">
            <w:pPr>
              <w:jc w:val="both"/>
              <w:rPr>
                <w:rFonts w:eastAsia="Calibri"/>
                <w:i/>
              </w:rPr>
            </w:pPr>
            <w:bookmarkStart w:id="2" w:name="_Hlk140151385"/>
            <w:r w:rsidRPr="00274CC2">
              <w:rPr>
                <w:rFonts w:eastAsia="Calibri"/>
                <w:b/>
              </w:rPr>
              <w:t xml:space="preserve">Hasil </w:t>
            </w:r>
            <w:proofErr w:type="spellStart"/>
            <w:r w:rsidRPr="00274CC2">
              <w:rPr>
                <w:rFonts w:eastAsia="Calibri"/>
                <w:b/>
              </w:rPr>
              <w:t>Penelitian</w:t>
            </w:r>
            <w:proofErr w:type="spellEnd"/>
            <w:r w:rsidRPr="00290411">
              <w:rPr>
                <w:rFonts w:eastAsia="Calibri"/>
              </w:rPr>
              <w:t xml:space="preserve"> </w:t>
            </w:r>
            <w:proofErr w:type="spellStart"/>
            <w:r w:rsidRPr="00274CC2">
              <w:rPr>
                <w:rFonts w:eastAsia="Calibri"/>
                <w:i/>
              </w:rPr>
              <w:t>tidak</w:t>
            </w:r>
            <w:proofErr w:type="spellEnd"/>
            <w:r w:rsidRPr="00274CC2">
              <w:rPr>
                <w:rFonts w:eastAsia="Calibri"/>
                <w:i/>
              </w:rPr>
              <w:t xml:space="preserve"> </w:t>
            </w:r>
            <w:proofErr w:type="spellStart"/>
            <w:r w:rsidRPr="00274CC2">
              <w:rPr>
                <w:rFonts w:eastAsia="Calibri"/>
                <w:i/>
              </w:rPr>
              <w:t>lebih</w:t>
            </w:r>
            <w:proofErr w:type="spellEnd"/>
            <w:r w:rsidRPr="00274CC2">
              <w:rPr>
                <w:rFonts w:eastAsia="Calibri"/>
                <w:i/>
              </w:rPr>
              <w:t xml:space="preserve"> </w:t>
            </w:r>
            <w:proofErr w:type="spellStart"/>
            <w:r w:rsidRPr="00274CC2">
              <w:rPr>
                <w:rFonts w:eastAsia="Calibri"/>
                <w:i/>
              </w:rPr>
              <w:t>dari</w:t>
            </w:r>
            <w:proofErr w:type="spellEnd"/>
            <w:r w:rsidRPr="00274CC2">
              <w:rPr>
                <w:rFonts w:eastAsia="Calibri"/>
                <w:i/>
              </w:rPr>
              <w:t xml:space="preserve"> 1000 kata</w:t>
            </w:r>
          </w:p>
          <w:p w14:paraId="7CE53593" w14:textId="76111BC0" w:rsidR="004D46CB" w:rsidRDefault="004D46CB" w:rsidP="00410812">
            <w:pPr>
              <w:jc w:val="both"/>
              <w:rPr>
                <w:rFonts w:eastAsia="Calibri"/>
              </w:rPr>
            </w:pPr>
          </w:p>
          <w:p w14:paraId="7CB28E1D" w14:textId="6D6BFB98" w:rsidR="009B6F0A" w:rsidRPr="00A17356" w:rsidRDefault="009B6F0A" w:rsidP="00410812">
            <w:pPr>
              <w:jc w:val="both"/>
            </w:pPr>
            <w:r>
              <w:rPr>
                <w:rFonts w:eastAsia="Calibri"/>
              </w:rPr>
              <w:t xml:space="preserve">Hasil </w:t>
            </w:r>
            <w:proofErr w:type="spellStart"/>
            <w:r>
              <w:rPr>
                <w:rFonts w:eastAsia="Calibri"/>
              </w:rPr>
              <w:t>penelitian</w:t>
            </w:r>
            <w:proofErr w:type="spellEnd"/>
            <w:r>
              <w:rPr>
                <w:rFonts w:eastAsia="Calibri"/>
              </w:rPr>
              <w:t xml:space="preserve"> </w:t>
            </w:r>
            <w:proofErr w:type="spellStart"/>
            <w:r>
              <w:rPr>
                <w:rFonts w:eastAsia="Calibri"/>
              </w:rPr>
              <w:t>ini</w:t>
            </w:r>
            <w:proofErr w:type="spellEnd"/>
            <w:r>
              <w:rPr>
                <w:rFonts w:eastAsia="Calibri"/>
              </w:rPr>
              <w:t xml:space="preserve"> </w:t>
            </w:r>
            <w:proofErr w:type="spellStart"/>
            <w:r>
              <w:rPr>
                <w:rFonts w:eastAsia="Calibri"/>
              </w:rPr>
              <w:t>menunjukkan</w:t>
            </w:r>
            <w:proofErr w:type="spellEnd"/>
            <w:r>
              <w:rPr>
                <w:rFonts w:eastAsia="Calibri"/>
              </w:rPr>
              <w:t xml:space="preserve"> </w:t>
            </w:r>
            <w:proofErr w:type="spellStart"/>
            <w:r>
              <w:rPr>
                <w:rFonts w:eastAsia="Calibri"/>
              </w:rPr>
              <w:t>ibu</w:t>
            </w:r>
            <w:proofErr w:type="spellEnd"/>
            <w:r>
              <w:rPr>
                <w:rFonts w:eastAsia="Calibri"/>
              </w:rPr>
              <w:t xml:space="preserve"> </w:t>
            </w:r>
            <w:proofErr w:type="spellStart"/>
            <w:r>
              <w:rPr>
                <w:rFonts w:eastAsia="Calibri"/>
              </w:rPr>
              <w:t>berusia</w:t>
            </w:r>
            <w:proofErr w:type="spellEnd"/>
            <w:r>
              <w:rPr>
                <w:rFonts w:eastAsia="Calibri"/>
              </w:rPr>
              <w:t xml:space="preserve"> &gt;= 35 </w:t>
            </w:r>
            <w:proofErr w:type="spellStart"/>
            <w:r>
              <w:rPr>
                <w:rFonts w:eastAsia="Calibri"/>
              </w:rPr>
              <w:t>tahun</w:t>
            </w:r>
            <w:proofErr w:type="spellEnd"/>
            <w:r>
              <w:rPr>
                <w:rFonts w:eastAsia="Calibri"/>
              </w:rPr>
              <w:t xml:space="preserve"> </w:t>
            </w:r>
            <w:proofErr w:type="spellStart"/>
            <w:r>
              <w:rPr>
                <w:rFonts w:eastAsia="Calibri"/>
              </w:rPr>
              <w:t>memiliki</w:t>
            </w:r>
            <w:proofErr w:type="spellEnd"/>
            <w:r>
              <w:rPr>
                <w:rFonts w:eastAsia="Calibri"/>
              </w:rPr>
              <w:t xml:space="preserve"> </w:t>
            </w:r>
            <w:proofErr w:type="spellStart"/>
            <w:r>
              <w:rPr>
                <w:rFonts w:eastAsia="Calibri"/>
              </w:rPr>
              <w:t>risiko</w:t>
            </w:r>
            <w:proofErr w:type="spellEnd"/>
            <w:r>
              <w:rPr>
                <w:rFonts w:eastAsia="Calibri"/>
              </w:rPr>
              <w:t xml:space="preserve"> </w:t>
            </w:r>
            <w:proofErr w:type="spellStart"/>
            <w:r>
              <w:rPr>
                <w:rFonts w:eastAsia="Calibri"/>
              </w:rPr>
              <w:t>bersalin</w:t>
            </w:r>
            <w:proofErr w:type="spellEnd"/>
            <w:r>
              <w:rPr>
                <w:rFonts w:eastAsia="Calibri"/>
              </w:rPr>
              <w:t xml:space="preserve"> </w:t>
            </w:r>
            <w:proofErr w:type="spellStart"/>
            <w:r>
              <w:rPr>
                <w:rFonts w:eastAsia="Calibri"/>
              </w:rPr>
              <w:t>dengan</w:t>
            </w:r>
            <w:proofErr w:type="spellEnd"/>
            <w:r>
              <w:rPr>
                <w:rFonts w:eastAsia="Calibri"/>
              </w:rPr>
              <w:t xml:space="preserve"> </w:t>
            </w:r>
            <w:proofErr w:type="spellStart"/>
            <w:r>
              <w:rPr>
                <w:rFonts w:eastAsia="Calibri"/>
              </w:rPr>
              <w:t>tenaga</w:t>
            </w:r>
            <w:proofErr w:type="spellEnd"/>
            <w:r>
              <w:rPr>
                <w:rFonts w:eastAsia="Calibri"/>
              </w:rPr>
              <w:t xml:space="preserve"> </w:t>
            </w:r>
            <w:proofErr w:type="spellStart"/>
            <w:r>
              <w:rPr>
                <w:rFonts w:eastAsia="Calibri"/>
              </w:rPr>
              <w:t>kesehatan</w:t>
            </w:r>
            <w:proofErr w:type="spellEnd"/>
            <w:r>
              <w:rPr>
                <w:rFonts w:eastAsia="Calibri"/>
              </w:rPr>
              <w:t xml:space="preserve"> </w:t>
            </w:r>
            <w:proofErr w:type="spellStart"/>
            <w:r>
              <w:rPr>
                <w:rFonts w:eastAsia="Calibri"/>
              </w:rPr>
              <w:t>sebesar</w:t>
            </w:r>
            <w:proofErr w:type="spellEnd"/>
            <w:r>
              <w:rPr>
                <w:rFonts w:eastAsia="Calibri"/>
              </w:rPr>
              <w:t xml:space="preserve"> 1,19 kali </w:t>
            </w:r>
            <w:proofErr w:type="spellStart"/>
            <w:r>
              <w:rPr>
                <w:rFonts w:eastAsia="Calibri"/>
              </w:rPr>
              <w:t>lebih</w:t>
            </w:r>
            <w:proofErr w:type="spellEnd"/>
            <w:r>
              <w:rPr>
                <w:rFonts w:eastAsia="Calibri"/>
              </w:rPr>
              <w:t xml:space="preserve"> </w:t>
            </w:r>
            <w:proofErr w:type="spellStart"/>
            <w:r>
              <w:rPr>
                <w:rFonts w:eastAsia="Calibri"/>
              </w:rPr>
              <w:t>tinggi</w:t>
            </w:r>
            <w:proofErr w:type="spellEnd"/>
            <w:r>
              <w:rPr>
                <w:rFonts w:eastAsia="Calibri"/>
              </w:rPr>
              <w:t xml:space="preserve"> </w:t>
            </w:r>
            <w:proofErr w:type="spellStart"/>
            <w:r>
              <w:rPr>
                <w:rFonts w:eastAsia="Calibri"/>
              </w:rPr>
              <w:t>tahun</w:t>
            </w:r>
            <w:proofErr w:type="spellEnd"/>
            <w:r>
              <w:rPr>
                <w:rFonts w:eastAsia="Calibri"/>
              </w:rPr>
              <w:t xml:space="preserve"> 2012 dan 1,21 </w:t>
            </w:r>
            <w:proofErr w:type="spellStart"/>
            <w:r>
              <w:rPr>
                <w:rFonts w:eastAsia="Calibri"/>
              </w:rPr>
              <w:t>lebih</w:t>
            </w:r>
            <w:proofErr w:type="spellEnd"/>
            <w:r>
              <w:rPr>
                <w:rFonts w:eastAsia="Calibri"/>
              </w:rPr>
              <w:t xml:space="preserve"> </w:t>
            </w:r>
            <w:proofErr w:type="spellStart"/>
            <w:r>
              <w:rPr>
                <w:rFonts w:eastAsia="Calibri"/>
              </w:rPr>
              <w:t>tinggi</w:t>
            </w:r>
            <w:proofErr w:type="spellEnd"/>
            <w:r>
              <w:rPr>
                <w:rFonts w:eastAsia="Calibri"/>
              </w:rPr>
              <w:t xml:space="preserve"> </w:t>
            </w:r>
            <w:proofErr w:type="spellStart"/>
            <w:r>
              <w:rPr>
                <w:rFonts w:eastAsia="Calibri"/>
              </w:rPr>
              <w:t>tahun</w:t>
            </w:r>
            <w:proofErr w:type="spellEnd"/>
            <w:r>
              <w:rPr>
                <w:rFonts w:eastAsia="Calibri"/>
              </w:rPr>
              <w:t xml:space="preserve"> 2017 </w:t>
            </w:r>
            <w:proofErr w:type="spellStart"/>
            <w:r>
              <w:rPr>
                <w:rFonts w:eastAsia="Calibri"/>
              </w:rPr>
              <w:t>dibandingkan</w:t>
            </w:r>
            <w:proofErr w:type="spellEnd"/>
            <w:r>
              <w:rPr>
                <w:rFonts w:eastAsia="Calibri"/>
              </w:rPr>
              <w:t xml:space="preserve"> </w:t>
            </w:r>
            <w:proofErr w:type="spellStart"/>
            <w:r>
              <w:rPr>
                <w:rFonts w:eastAsia="Calibri"/>
              </w:rPr>
              <w:t>ibu</w:t>
            </w:r>
            <w:proofErr w:type="spellEnd"/>
            <w:r>
              <w:rPr>
                <w:rFonts w:eastAsia="Calibri"/>
              </w:rPr>
              <w:t xml:space="preserve"> </w:t>
            </w:r>
            <w:proofErr w:type="spellStart"/>
            <w:r>
              <w:rPr>
                <w:rFonts w:eastAsia="Calibri"/>
              </w:rPr>
              <w:t>berusia</w:t>
            </w:r>
            <w:proofErr w:type="spellEnd"/>
            <w:r>
              <w:rPr>
                <w:rFonts w:eastAsia="Calibri"/>
              </w:rPr>
              <w:t xml:space="preserve"> &lt;= 34 </w:t>
            </w:r>
            <w:proofErr w:type="spellStart"/>
            <w:r>
              <w:rPr>
                <w:rFonts w:eastAsia="Calibri"/>
              </w:rPr>
              <w:t>tahun</w:t>
            </w:r>
            <w:proofErr w:type="spellEnd"/>
            <w:r>
              <w:rPr>
                <w:rFonts w:eastAsia="Calibri"/>
              </w:rPr>
              <w:t>.</w:t>
            </w:r>
            <w:r w:rsidR="00507698">
              <w:rPr>
                <w:rFonts w:eastAsia="Calibri"/>
              </w:rPr>
              <w:t xml:space="preserve"> </w:t>
            </w:r>
            <w:r w:rsidR="006B7B43">
              <w:rPr>
                <w:rFonts w:eastAsia="Calibri"/>
              </w:rPr>
              <w:t xml:space="preserve">Ibu </w:t>
            </w:r>
            <w:proofErr w:type="spellStart"/>
            <w:r w:rsidR="006B7B43">
              <w:rPr>
                <w:rFonts w:eastAsia="Calibri"/>
              </w:rPr>
              <w:t>dengan</w:t>
            </w:r>
            <w:proofErr w:type="spellEnd"/>
            <w:r w:rsidR="006B7B43">
              <w:rPr>
                <w:rFonts w:eastAsia="Calibri"/>
              </w:rPr>
              <w:t xml:space="preserve"> </w:t>
            </w:r>
            <w:proofErr w:type="spellStart"/>
            <w:r w:rsidR="006B7B43">
              <w:rPr>
                <w:rFonts w:eastAsia="Calibri"/>
              </w:rPr>
              <w:t>usia</w:t>
            </w:r>
            <w:proofErr w:type="spellEnd"/>
            <w:r w:rsidR="006B7B43">
              <w:rPr>
                <w:rFonts w:eastAsia="Calibri"/>
              </w:rPr>
              <w:t xml:space="preserve"> </w:t>
            </w:r>
            <w:proofErr w:type="spellStart"/>
            <w:r w:rsidR="006B7B43">
              <w:rPr>
                <w:rFonts w:eastAsia="Calibri"/>
              </w:rPr>
              <w:t>lebih</w:t>
            </w:r>
            <w:proofErr w:type="spellEnd"/>
            <w:r w:rsidR="006B7B43">
              <w:rPr>
                <w:rFonts w:eastAsia="Calibri"/>
              </w:rPr>
              <w:t xml:space="preserve"> </w:t>
            </w:r>
            <w:proofErr w:type="spellStart"/>
            <w:r w:rsidR="006B7B43">
              <w:rPr>
                <w:rFonts w:eastAsia="Calibri"/>
              </w:rPr>
              <w:t>tua</w:t>
            </w:r>
            <w:proofErr w:type="spellEnd"/>
            <w:r w:rsidR="006B7B43">
              <w:rPr>
                <w:rFonts w:eastAsia="Calibri"/>
              </w:rPr>
              <w:t xml:space="preserve"> </w:t>
            </w:r>
            <w:proofErr w:type="spellStart"/>
            <w:r w:rsidR="006B7B43">
              <w:rPr>
                <w:rFonts w:eastAsia="Calibri"/>
              </w:rPr>
              <w:t>memiliki</w:t>
            </w:r>
            <w:proofErr w:type="spellEnd"/>
            <w:r w:rsidR="006B7B43">
              <w:rPr>
                <w:rFonts w:eastAsia="Calibri"/>
              </w:rPr>
              <w:t xml:space="preserve"> </w:t>
            </w:r>
            <w:proofErr w:type="spellStart"/>
            <w:r w:rsidR="006B7B43">
              <w:rPr>
                <w:rFonts w:eastAsia="Calibri"/>
              </w:rPr>
              <w:t>pengalaman</w:t>
            </w:r>
            <w:proofErr w:type="spellEnd"/>
            <w:r w:rsidR="006B7B43">
              <w:rPr>
                <w:rFonts w:eastAsia="Calibri"/>
              </w:rPr>
              <w:t xml:space="preserve"> </w:t>
            </w:r>
            <w:proofErr w:type="spellStart"/>
            <w:r w:rsidR="006B7B43">
              <w:rPr>
                <w:rFonts w:eastAsia="Calibri"/>
              </w:rPr>
              <w:t>dalam</w:t>
            </w:r>
            <w:proofErr w:type="spellEnd"/>
            <w:r w:rsidR="006B7B43">
              <w:rPr>
                <w:rFonts w:eastAsia="Calibri"/>
              </w:rPr>
              <w:t xml:space="preserve"> </w:t>
            </w:r>
            <w:proofErr w:type="spellStart"/>
            <w:r w:rsidR="006B7B43">
              <w:rPr>
                <w:rFonts w:eastAsia="Calibri"/>
              </w:rPr>
              <w:t>menggunakan</w:t>
            </w:r>
            <w:proofErr w:type="spellEnd"/>
            <w:r w:rsidR="006B7B43">
              <w:rPr>
                <w:rFonts w:eastAsia="Calibri"/>
              </w:rPr>
              <w:t xml:space="preserve"> </w:t>
            </w:r>
            <w:proofErr w:type="spellStart"/>
            <w:r w:rsidR="006B7B43">
              <w:rPr>
                <w:rFonts w:eastAsia="Calibri"/>
              </w:rPr>
              <w:t>pelayanan</w:t>
            </w:r>
            <w:proofErr w:type="spellEnd"/>
            <w:r w:rsidR="006B7B43">
              <w:rPr>
                <w:rFonts w:eastAsia="Calibri"/>
              </w:rPr>
              <w:t xml:space="preserve"> </w:t>
            </w:r>
            <w:proofErr w:type="spellStart"/>
            <w:r w:rsidR="006B7B43">
              <w:rPr>
                <w:rFonts w:eastAsia="Calibri"/>
              </w:rPr>
              <w:t>kesehatan</w:t>
            </w:r>
            <w:proofErr w:type="spellEnd"/>
            <w:r w:rsidR="006B7B43">
              <w:rPr>
                <w:rFonts w:eastAsia="Calibri"/>
              </w:rPr>
              <w:t xml:space="preserve"> dan </w:t>
            </w:r>
            <w:proofErr w:type="spellStart"/>
            <w:r w:rsidR="006B7B43">
              <w:rPr>
                <w:rFonts w:eastAsia="Calibri"/>
              </w:rPr>
              <w:t>lebih</w:t>
            </w:r>
            <w:proofErr w:type="spellEnd"/>
            <w:r w:rsidR="006B7B43">
              <w:rPr>
                <w:rFonts w:eastAsia="Calibri"/>
              </w:rPr>
              <w:t xml:space="preserve"> </w:t>
            </w:r>
            <w:proofErr w:type="spellStart"/>
            <w:r w:rsidR="006B7B43">
              <w:rPr>
                <w:rFonts w:eastAsia="Calibri"/>
              </w:rPr>
              <w:t>percaya</w:t>
            </w:r>
            <w:proofErr w:type="spellEnd"/>
            <w:r w:rsidR="006B7B43">
              <w:rPr>
                <w:rFonts w:eastAsia="Calibri"/>
              </w:rPr>
              <w:t xml:space="preserve"> </w:t>
            </w:r>
            <w:proofErr w:type="spellStart"/>
            <w:r w:rsidR="006B7B43">
              <w:rPr>
                <w:rFonts w:eastAsia="Calibri"/>
              </w:rPr>
              <w:t>diri</w:t>
            </w:r>
            <w:proofErr w:type="spellEnd"/>
            <w:r w:rsidR="006B7B43">
              <w:rPr>
                <w:rFonts w:eastAsia="Calibri"/>
              </w:rPr>
              <w:t xml:space="preserve"> </w:t>
            </w:r>
            <w:proofErr w:type="spellStart"/>
            <w:r w:rsidR="006B7B43">
              <w:rPr>
                <w:rFonts w:eastAsia="Calibri"/>
              </w:rPr>
              <w:t>serta</w:t>
            </w:r>
            <w:proofErr w:type="spellEnd"/>
            <w:r w:rsidR="006B7B43">
              <w:rPr>
                <w:rFonts w:eastAsia="Calibri"/>
              </w:rPr>
              <w:t xml:space="preserve"> </w:t>
            </w:r>
            <w:proofErr w:type="spellStart"/>
            <w:r w:rsidR="006B7B43">
              <w:rPr>
                <w:rFonts w:eastAsia="Calibri"/>
              </w:rPr>
              <w:t>berpengaruh</w:t>
            </w:r>
            <w:proofErr w:type="spellEnd"/>
            <w:r w:rsidR="006B7B43">
              <w:rPr>
                <w:rFonts w:eastAsia="Calibri"/>
              </w:rPr>
              <w:t xml:space="preserve"> </w:t>
            </w:r>
            <w:proofErr w:type="spellStart"/>
            <w:r w:rsidR="006B7B43">
              <w:rPr>
                <w:rFonts w:eastAsia="Calibri"/>
              </w:rPr>
              <w:t>terhadap</w:t>
            </w:r>
            <w:proofErr w:type="spellEnd"/>
            <w:r w:rsidR="006B7B43">
              <w:rPr>
                <w:rFonts w:eastAsia="Calibri"/>
              </w:rPr>
              <w:t xml:space="preserve"> </w:t>
            </w:r>
            <w:proofErr w:type="spellStart"/>
            <w:r w:rsidR="006B7B43">
              <w:rPr>
                <w:rFonts w:eastAsia="Calibri"/>
              </w:rPr>
              <w:t>pengambilan</w:t>
            </w:r>
            <w:proofErr w:type="spellEnd"/>
            <w:r w:rsidR="006B7B43">
              <w:rPr>
                <w:rFonts w:eastAsia="Calibri"/>
              </w:rPr>
              <w:t xml:space="preserve"> </w:t>
            </w:r>
            <w:proofErr w:type="spellStart"/>
            <w:r w:rsidR="006B7B43">
              <w:rPr>
                <w:rFonts w:eastAsia="Calibri"/>
              </w:rPr>
              <w:t>keputusan</w:t>
            </w:r>
            <w:proofErr w:type="spellEnd"/>
            <w:r w:rsidR="006B7B43">
              <w:rPr>
                <w:rFonts w:eastAsia="Calibri"/>
              </w:rPr>
              <w:t xml:space="preserve"> </w:t>
            </w:r>
            <w:proofErr w:type="spellStart"/>
            <w:r w:rsidR="006B7B43">
              <w:rPr>
                <w:rFonts w:eastAsia="Calibri"/>
              </w:rPr>
              <w:t>dalam</w:t>
            </w:r>
            <w:proofErr w:type="spellEnd"/>
            <w:r w:rsidR="006B7B43">
              <w:rPr>
                <w:rFonts w:eastAsia="Calibri"/>
              </w:rPr>
              <w:t xml:space="preserve"> </w:t>
            </w:r>
            <w:proofErr w:type="spellStart"/>
            <w:r w:rsidR="006B7B43">
              <w:rPr>
                <w:rFonts w:eastAsia="Calibri"/>
              </w:rPr>
              <w:t>rumah</w:t>
            </w:r>
            <w:proofErr w:type="spellEnd"/>
            <w:r w:rsidR="006B7B43">
              <w:rPr>
                <w:rFonts w:eastAsia="Calibri"/>
              </w:rPr>
              <w:t xml:space="preserve"> </w:t>
            </w:r>
            <w:proofErr w:type="spellStart"/>
            <w:r w:rsidR="006B7B43">
              <w:rPr>
                <w:rFonts w:eastAsia="Calibri"/>
              </w:rPr>
              <w:t>tangganya</w:t>
            </w:r>
            <w:proofErr w:type="spellEnd"/>
            <w:r w:rsidR="006B7B43">
              <w:rPr>
                <w:rFonts w:eastAsia="Calibri"/>
              </w:rPr>
              <w:t xml:space="preserve">. Selain </w:t>
            </w:r>
            <w:proofErr w:type="spellStart"/>
            <w:r w:rsidR="006B7B43">
              <w:rPr>
                <w:rFonts w:eastAsia="Calibri"/>
              </w:rPr>
              <w:t>itu</w:t>
            </w:r>
            <w:proofErr w:type="spellEnd"/>
            <w:r w:rsidR="006B7B43">
              <w:rPr>
                <w:rFonts w:eastAsia="Calibri"/>
              </w:rPr>
              <w:t xml:space="preserve"> </w:t>
            </w:r>
            <w:proofErr w:type="spellStart"/>
            <w:r w:rsidR="006B7B43">
              <w:rPr>
                <w:rFonts w:eastAsia="Calibri"/>
              </w:rPr>
              <w:t>ibu</w:t>
            </w:r>
            <w:proofErr w:type="spellEnd"/>
            <w:r w:rsidR="006B7B43">
              <w:rPr>
                <w:rFonts w:eastAsia="Calibri"/>
              </w:rPr>
              <w:t xml:space="preserve"> denga </w:t>
            </w:r>
            <w:proofErr w:type="spellStart"/>
            <w:r w:rsidR="006B7B43">
              <w:rPr>
                <w:rFonts w:eastAsia="Calibri"/>
              </w:rPr>
              <w:t>usia</w:t>
            </w:r>
            <w:proofErr w:type="spellEnd"/>
            <w:r w:rsidR="006B7B43">
              <w:rPr>
                <w:rFonts w:eastAsia="Calibri"/>
              </w:rPr>
              <w:t xml:space="preserve"> yang </w:t>
            </w:r>
            <w:proofErr w:type="spellStart"/>
            <w:r w:rsidR="006B7B43">
              <w:rPr>
                <w:rFonts w:eastAsia="Calibri"/>
              </w:rPr>
              <w:t>lebih</w:t>
            </w:r>
            <w:proofErr w:type="spellEnd"/>
            <w:r w:rsidR="006B7B43">
              <w:rPr>
                <w:rFonts w:eastAsia="Calibri"/>
              </w:rPr>
              <w:t xml:space="preserve"> </w:t>
            </w:r>
            <w:proofErr w:type="spellStart"/>
            <w:r w:rsidR="006B7B43">
              <w:rPr>
                <w:rFonts w:eastAsia="Calibri"/>
              </w:rPr>
              <w:t>tua</w:t>
            </w:r>
            <w:proofErr w:type="spellEnd"/>
            <w:r w:rsidR="006B7B43">
              <w:rPr>
                <w:rFonts w:eastAsia="Calibri"/>
              </w:rPr>
              <w:t xml:space="preserve"> </w:t>
            </w:r>
            <w:proofErr w:type="spellStart"/>
            <w:r w:rsidR="006B7B43">
              <w:rPr>
                <w:rFonts w:eastAsia="Calibri"/>
              </w:rPr>
              <w:t>berisiko</w:t>
            </w:r>
            <w:proofErr w:type="spellEnd"/>
            <w:r w:rsidR="006B7B43">
              <w:rPr>
                <w:rFonts w:eastAsia="Calibri"/>
              </w:rPr>
              <w:t xml:space="preserve"> </w:t>
            </w:r>
            <w:proofErr w:type="spellStart"/>
            <w:r w:rsidR="006B7B43">
              <w:rPr>
                <w:rFonts w:eastAsia="Calibri"/>
              </w:rPr>
              <w:t>lebih</w:t>
            </w:r>
            <w:proofErr w:type="spellEnd"/>
            <w:r w:rsidR="006B7B43">
              <w:rPr>
                <w:rFonts w:eastAsia="Calibri"/>
              </w:rPr>
              <w:t xml:space="preserve"> </w:t>
            </w:r>
            <w:proofErr w:type="spellStart"/>
            <w:r w:rsidR="006B7B43">
              <w:rPr>
                <w:rFonts w:eastAsia="Calibri"/>
              </w:rPr>
              <w:t>tinggi</w:t>
            </w:r>
            <w:proofErr w:type="spellEnd"/>
            <w:r w:rsidR="006B7B43">
              <w:rPr>
                <w:rFonts w:eastAsia="Calibri"/>
              </w:rPr>
              <w:t xml:space="preserve"> </w:t>
            </w:r>
            <w:proofErr w:type="spellStart"/>
            <w:r w:rsidR="006B7B43">
              <w:rPr>
                <w:rFonts w:eastAsia="Calibri"/>
              </w:rPr>
              <w:t>memiliki</w:t>
            </w:r>
            <w:proofErr w:type="spellEnd"/>
            <w:r w:rsidR="006B7B43">
              <w:rPr>
                <w:rFonts w:eastAsia="Calibri"/>
              </w:rPr>
              <w:t xml:space="preserve"> </w:t>
            </w:r>
            <w:proofErr w:type="spellStart"/>
            <w:r w:rsidR="006B7B43">
              <w:rPr>
                <w:rFonts w:eastAsia="Calibri"/>
              </w:rPr>
              <w:t>komplikasi</w:t>
            </w:r>
            <w:proofErr w:type="spellEnd"/>
            <w:r w:rsidR="006B7B43">
              <w:rPr>
                <w:rFonts w:eastAsia="Calibri"/>
              </w:rPr>
              <w:t xml:space="preserve"> </w:t>
            </w:r>
            <w:proofErr w:type="spellStart"/>
            <w:r w:rsidR="006B7B43">
              <w:rPr>
                <w:rFonts w:eastAsia="Calibri"/>
              </w:rPr>
              <w:t>dalam</w:t>
            </w:r>
            <w:proofErr w:type="spellEnd"/>
            <w:r w:rsidR="006B7B43">
              <w:rPr>
                <w:rFonts w:eastAsia="Calibri"/>
              </w:rPr>
              <w:t xml:space="preserve"> </w:t>
            </w:r>
            <w:proofErr w:type="spellStart"/>
            <w:r w:rsidR="006B7B43">
              <w:rPr>
                <w:rFonts w:eastAsia="Calibri"/>
              </w:rPr>
              <w:t>kehamilan</w:t>
            </w:r>
            <w:proofErr w:type="spellEnd"/>
            <w:r w:rsidR="006B7B43">
              <w:rPr>
                <w:rFonts w:eastAsia="Calibri"/>
              </w:rPr>
              <w:t xml:space="preserve"> dan </w:t>
            </w:r>
            <w:proofErr w:type="spellStart"/>
            <w:r w:rsidR="006B7B43">
              <w:rPr>
                <w:rFonts w:eastAsia="Calibri"/>
              </w:rPr>
              <w:t>persalinan</w:t>
            </w:r>
            <w:proofErr w:type="spellEnd"/>
            <w:r w:rsidR="006B7B43">
              <w:rPr>
                <w:rFonts w:eastAsia="Calibri"/>
              </w:rPr>
              <w:t xml:space="preserve"> </w:t>
            </w:r>
            <w:r w:rsidR="006B7B43">
              <w:rPr>
                <w:rFonts w:eastAsia="Calibri"/>
              </w:rPr>
              <w:fldChar w:fldCharType="begin" w:fldLock="1"/>
            </w:r>
            <w:r w:rsidR="0029440B">
              <w:rPr>
                <w:rFonts w:eastAsia="Calibri"/>
              </w:rPr>
              <w:instrText>ADDIN CSL_CITATION {"citationItems":[{"id":"ITEM-1","itemData":{"DOI":"10.1186/1471-2393-9-34","ISSN":"14712393","PMID":"19671156","abstract":"Background: Skilled attendance at childbirth is crucial for decreasing maternal and neonatal mortality, yet many women in low- and middle-income countries deliver outside of health facilities, without skilled help. The main conceptual framework in this field implicitly looks at home births with complications. We expand this to include \"preventive\" facility delivery for uncomplicated childbirth, and review the kinds of determinants studied in the literature, their hypothesized mechanisms of action and the typical findings, as well as methodological difficulties encountered. Methods: We searched PubMed and Ovid databases for reviews and ascertained relevant articles from these and other sources. Twenty determinants identified were grouped under four themes: (1) sociocultural factors, (2) perceived benefit/need of skilled attendance, (3) economic accessibility and (4) physical accessibility. Results: There is ample evidence that higher maternal age, education and household wealth and lower parity increase use, as does urban residence. Facility use in the previous delivery and antenatal care use are also highly predictive of health facility use for the index delivery, though this may be due to confounding by service availability and other factors. Obstetric complications also increase use but are rarely studied. Quality of care is judged to be essential in qualitative studies but is not easily measured in surveys, or without linking facility records with women. Distance to health facilities decreases use, but is also difficult to determine. Challenges in comparing results between studies include differences in methods, context-specificity and the substantial overlap between complex variables. Conclusion: Studies of the determinants of skilled attendance concentrate on sociocultural and economic accessibility variables and neglect variables of perceived benefit/need and physical accessibility. To draw valid conclusions, it is important to consider as many influential factors as possible in any analysis of delivery service use. The increasing availability of georeferenced data provides the opportunity to link health facility data with large-scale household data, enabling researchers to explore the influences of distance and service quality. © 2009 Gabrysch and Campbell; licensee BioMed Central Ltd.","author":[{"dropping-particle":"","family":"Gabrysch","given":"Sabine","non-dropping-particle":"","parse-names":false,"suffix":""},{"dropping-particle":"","family":"Campbell","given":"Oona M.R.","non-dropping-particle":"","parse-names":false,"suffix":""}],"container-title":"BMC Pregnancy and Childbirth","id":"ITEM-1","issued":{"date-parts":[["2009"]]},"page":"34","title":"Still too far to walk: Literature review of the determinants of delivery service use","type":"article-journal","volume":"9"},"uris":["http://www.mendeley.com/documents/?uuid=b4807680-1e16-44e4-ad1a-bf426a2b58ee"]}],"mendeley":{"formattedCitation":"(22)","plainTextFormattedCitation":"(22)","previouslyFormattedCitation":"(22)"},"properties":{"noteIndex":0},"schema":"https://github.com/citation-style-language/schema/raw/master/csl-citation.json"}</w:instrText>
            </w:r>
            <w:r w:rsidR="006B7B43">
              <w:rPr>
                <w:rFonts w:eastAsia="Calibri"/>
              </w:rPr>
              <w:fldChar w:fldCharType="separate"/>
            </w:r>
            <w:r w:rsidR="006B7B43" w:rsidRPr="006B7B43">
              <w:rPr>
                <w:rFonts w:eastAsia="Calibri"/>
                <w:noProof/>
              </w:rPr>
              <w:t>(22)</w:t>
            </w:r>
            <w:r w:rsidR="006B7B43">
              <w:rPr>
                <w:rFonts w:eastAsia="Calibri"/>
              </w:rPr>
              <w:fldChar w:fldCharType="end"/>
            </w:r>
            <w:r w:rsidR="006B7B43">
              <w:rPr>
                <w:rFonts w:eastAsia="Calibri"/>
              </w:rPr>
              <w:t xml:space="preserve">. </w:t>
            </w:r>
            <w:r>
              <w:rPr>
                <w:rFonts w:eastAsia="Calibri"/>
              </w:rPr>
              <w:t>Ibu</w:t>
            </w:r>
            <w:r w:rsidR="009745C3">
              <w:rPr>
                <w:rFonts w:eastAsia="Calibri"/>
              </w:rPr>
              <w:t xml:space="preserve"> </w:t>
            </w:r>
            <w:proofErr w:type="spellStart"/>
            <w:r>
              <w:rPr>
                <w:rFonts w:eastAsia="Calibri"/>
              </w:rPr>
              <w:t>denga</w:t>
            </w:r>
            <w:r w:rsidR="009745C3">
              <w:rPr>
                <w:rFonts w:eastAsia="Calibri"/>
              </w:rPr>
              <w:t>n</w:t>
            </w:r>
            <w:proofErr w:type="spellEnd"/>
            <w:r>
              <w:rPr>
                <w:rFonts w:eastAsia="Calibri"/>
              </w:rPr>
              <w:t xml:space="preserve"> </w:t>
            </w:r>
            <w:proofErr w:type="spellStart"/>
            <w:r>
              <w:rPr>
                <w:rFonts w:eastAsia="Calibri"/>
              </w:rPr>
              <w:t>pendidikan</w:t>
            </w:r>
            <w:proofErr w:type="spellEnd"/>
            <w:r>
              <w:rPr>
                <w:rFonts w:eastAsia="Calibri"/>
              </w:rPr>
              <w:t xml:space="preserve"> </w:t>
            </w:r>
            <w:proofErr w:type="spellStart"/>
            <w:r>
              <w:rPr>
                <w:rFonts w:eastAsia="Calibri"/>
              </w:rPr>
              <w:t>tinggi</w:t>
            </w:r>
            <w:proofErr w:type="spellEnd"/>
            <w:r>
              <w:rPr>
                <w:rFonts w:eastAsia="Calibri"/>
              </w:rPr>
              <w:t xml:space="preserve"> </w:t>
            </w:r>
            <w:proofErr w:type="spellStart"/>
            <w:r>
              <w:rPr>
                <w:rFonts w:eastAsia="Calibri"/>
              </w:rPr>
              <w:t>berisiko</w:t>
            </w:r>
            <w:proofErr w:type="spellEnd"/>
            <w:r>
              <w:rPr>
                <w:rFonts w:eastAsia="Calibri"/>
              </w:rPr>
              <w:t xml:space="preserve"> </w:t>
            </w:r>
            <w:r>
              <w:rPr>
                <w:color w:val="000000"/>
                <w:lang w:val="en-ID" w:eastAsia="en-ID"/>
              </w:rPr>
              <w:t xml:space="preserve">3,79 kali </w:t>
            </w:r>
            <w:proofErr w:type="spellStart"/>
            <w:r>
              <w:rPr>
                <w:color w:val="000000"/>
                <w:lang w:val="en-ID" w:eastAsia="en-ID"/>
              </w:rPr>
              <w:t>lebih</w:t>
            </w:r>
            <w:proofErr w:type="spellEnd"/>
            <w:r>
              <w:rPr>
                <w:color w:val="000000"/>
                <w:lang w:val="en-ID" w:eastAsia="en-ID"/>
              </w:rPr>
              <w:t xml:space="preserve"> </w:t>
            </w:r>
            <w:proofErr w:type="spellStart"/>
            <w:r>
              <w:rPr>
                <w:color w:val="000000"/>
                <w:lang w:val="en-ID" w:eastAsia="en-ID"/>
              </w:rPr>
              <w:t>tinggi</w:t>
            </w:r>
            <w:proofErr w:type="spellEnd"/>
            <w:r>
              <w:rPr>
                <w:color w:val="000000"/>
                <w:lang w:val="en-ID" w:eastAsia="en-ID"/>
              </w:rPr>
              <w:t xml:space="preserve"> pada </w:t>
            </w:r>
            <w:proofErr w:type="spellStart"/>
            <w:r>
              <w:rPr>
                <w:color w:val="000000"/>
                <w:lang w:val="en-ID" w:eastAsia="en-ID"/>
              </w:rPr>
              <w:t>tahun</w:t>
            </w:r>
            <w:proofErr w:type="spellEnd"/>
            <w:r>
              <w:rPr>
                <w:color w:val="000000"/>
                <w:lang w:val="en-ID" w:eastAsia="en-ID"/>
              </w:rPr>
              <w:t xml:space="preserve"> 2012 dan 2,36 kali </w:t>
            </w:r>
            <w:proofErr w:type="spellStart"/>
            <w:r>
              <w:rPr>
                <w:color w:val="000000"/>
                <w:lang w:val="en-ID" w:eastAsia="en-ID"/>
              </w:rPr>
              <w:t>lebih</w:t>
            </w:r>
            <w:proofErr w:type="spellEnd"/>
            <w:r>
              <w:rPr>
                <w:color w:val="000000"/>
                <w:lang w:val="en-ID" w:eastAsia="en-ID"/>
              </w:rPr>
              <w:t xml:space="preserve"> </w:t>
            </w:r>
            <w:proofErr w:type="spellStart"/>
            <w:r>
              <w:rPr>
                <w:color w:val="000000"/>
                <w:lang w:val="en-ID" w:eastAsia="en-ID"/>
              </w:rPr>
              <w:t>tinggi</w:t>
            </w:r>
            <w:proofErr w:type="spellEnd"/>
            <w:r>
              <w:rPr>
                <w:color w:val="000000"/>
                <w:lang w:val="en-ID" w:eastAsia="en-ID"/>
              </w:rPr>
              <w:t xml:space="preserve"> pada </w:t>
            </w:r>
            <w:proofErr w:type="spellStart"/>
            <w:r>
              <w:rPr>
                <w:color w:val="000000"/>
                <w:lang w:val="en-ID" w:eastAsia="en-ID"/>
              </w:rPr>
              <w:t>tahun</w:t>
            </w:r>
            <w:proofErr w:type="spellEnd"/>
            <w:r>
              <w:rPr>
                <w:color w:val="000000"/>
                <w:lang w:val="en-ID" w:eastAsia="en-ID"/>
              </w:rPr>
              <w:t xml:space="preserve"> 2017 </w:t>
            </w:r>
            <w:proofErr w:type="spellStart"/>
            <w:r>
              <w:rPr>
                <w:color w:val="000000"/>
                <w:lang w:val="en-ID" w:eastAsia="en-ID"/>
              </w:rPr>
              <w:t>bersalin</w:t>
            </w:r>
            <w:proofErr w:type="spellEnd"/>
            <w:r>
              <w:rPr>
                <w:color w:val="000000"/>
                <w:lang w:val="en-ID" w:eastAsia="en-ID"/>
              </w:rPr>
              <w:t xml:space="preserve"> </w:t>
            </w:r>
            <w:proofErr w:type="spellStart"/>
            <w:r>
              <w:rPr>
                <w:color w:val="000000"/>
                <w:lang w:val="en-ID" w:eastAsia="en-ID"/>
              </w:rPr>
              <w:t>dengan</w:t>
            </w:r>
            <w:proofErr w:type="spellEnd"/>
            <w:r>
              <w:rPr>
                <w:color w:val="000000"/>
                <w:lang w:val="en-ID" w:eastAsia="en-ID"/>
              </w:rPr>
              <w:t xml:space="preserve"> </w:t>
            </w:r>
            <w:proofErr w:type="spellStart"/>
            <w:r>
              <w:rPr>
                <w:color w:val="000000"/>
                <w:lang w:val="en-ID" w:eastAsia="en-ID"/>
              </w:rPr>
              <w:t>tenaga</w:t>
            </w:r>
            <w:proofErr w:type="spellEnd"/>
            <w:r>
              <w:rPr>
                <w:color w:val="000000"/>
                <w:lang w:val="en-ID" w:eastAsia="en-ID"/>
              </w:rPr>
              <w:t xml:space="preserve"> </w:t>
            </w:r>
            <w:proofErr w:type="spellStart"/>
            <w:r>
              <w:rPr>
                <w:color w:val="000000"/>
                <w:lang w:val="en-ID" w:eastAsia="en-ID"/>
              </w:rPr>
              <w:t>kesehatan</w:t>
            </w:r>
            <w:proofErr w:type="spellEnd"/>
            <w:r>
              <w:rPr>
                <w:color w:val="000000"/>
                <w:lang w:val="en-ID" w:eastAsia="en-ID"/>
              </w:rPr>
              <w:t xml:space="preserve"> </w:t>
            </w:r>
            <w:proofErr w:type="spellStart"/>
            <w:r>
              <w:rPr>
                <w:color w:val="000000"/>
                <w:lang w:val="en-ID" w:eastAsia="en-ID"/>
              </w:rPr>
              <w:t>dibandingkan</w:t>
            </w:r>
            <w:proofErr w:type="spellEnd"/>
            <w:r>
              <w:rPr>
                <w:color w:val="000000"/>
                <w:lang w:val="en-ID" w:eastAsia="en-ID"/>
              </w:rPr>
              <w:t xml:space="preserve"> </w:t>
            </w:r>
            <w:proofErr w:type="spellStart"/>
            <w:r>
              <w:rPr>
                <w:color w:val="000000"/>
                <w:lang w:val="en-ID" w:eastAsia="en-ID"/>
              </w:rPr>
              <w:t>ibu</w:t>
            </w:r>
            <w:proofErr w:type="spellEnd"/>
            <w:r>
              <w:rPr>
                <w:color w:val="000000"/>
                <w:lang w:val="en-ID" w:eastAsia="en-ID"/>
              </w:rPr>
              <w:t xml:space="preserve"> yang </w:t>
            </w:r>
            <w:proofErr w:type="spellStart"/>
            <w:r>
              <w:rPr>
                <w:color w:val="000000"/>
                <w:lang w:val="en-ID" w:eastAsia="en-ID"/>
              </w:rPr>
              <w:t>bersalin</w:t>
            </w:r>
            <w:proofErr w:type="spellEnd"/>
            <w:r>
              <w:rPr>
                <w:color w:val="000000"/>
                <w:lang w:val="en-ID" w:eastAsia="en-ID"/>
              </w:rPr>
              <w:t xml:space="preserve"> </w:t>
            </w:r>
            <w:proofErr w:type="spellStart"/>
            <w:r>
              <w:rPr>
                <w:color w:val="000000"/>
                <w:lang w:val="en-ID" w:eastAsia="en-ID"/>
              </w:rPr>
              <w:t>dengan</w:t>
            </w:r>
            <w:proofErr w:type="spellEnd"/>
            <w:r>
              <w:rPr>
                <w:color w:val="000000"/>
                <w:lang w:val="en-ID" w:eastAsia="en-ID"/>
              </w:rPr>
              <w:t xml:space="preserve"> non-</w:t>
            </w:r>
            <w:proofErr w:type="spellStart"/>
            <w:r>
              <w:rPr>
                <w:color w:val="000000"/>
                <w:lang w:val="en-ID" w:eastAsia="en-ID"/>
              </w:rPr>
              <w:t>nakes</w:t>
            </w:r>
            <w:proofErr w:type="spellEnd"/>
            <w:r w:rsidR="0040157E">
              <w:rPr>
                <w:color w:val="000000"/>
                <w:lang w:val="en-ID" w:eastAsia="en-ID"/>
              </w:rPr>
              <w:t xml:space="preserve">. Hasil </w:t>
            </w:r>
            <w:proofErr w:type="spellStart"/>
            <w:r w:rsidR="0040157E">
              <w:rPr>
                <w:color w:val="000000"/>
                <w:lang w:val="en-ID" w:eastAsia="en-ID"/>
              </w:rPr>
              <w:t>ini</w:t>
            </w:r>
            <w:proofErr w:type="spellEnd"/>
            <w:r w:rsidR="0040157E">
              <w:rPr>
                <w:color w:val="000000"/>
                <w:lang w:val="en-ID" w:eastAsia="en-ID"/>
              </w:rPr>
              <w:t xml:space="preserve"> </w:t>
            </w:r>
            <w:proofErr w:type="spellStart"/>
            <w:r w:rsidR="0040157E">
              <w:rPr>
                <w:color w:val="000000"/>
                <w:lang w:val="en-ID" w:eastAsia="en-ID"/>
              </w:rPr>
              <w:t>didukung</w:t>
            </w:r>
            <w:proofErr w:type="spellEnd"/>
            <w:r w:rsidR="0040157E">
              <w:rPr>
                <w:color w:val="000000"/>
                <w:lang w:val="en-ID" w:eastAsia="en-ID"/>
              </w:rPr>
              <w:t xml:space="preserve"> </w:t>
            </w:r>
            <w:proofErr w:type="spellStart"/>
            <w:r w:rsidR="000D7474">
              <w:rPr>
                <w:color w:val="000000"/>
                <w:lang w:val="en-ID" w:eastAsia="en-ID"/>
              </w:rPr>
              <w:t>penelitian</w:t>
            </w:r>
            <w:proofErr w:type="spellEnd"/>
            <w:r w:rsidR="000D7474">
              <w:rPr>
                <w:color w:val="000000"/>
                <w:lang w:val="en-ID" w:eastAsia="en-ID"/>
              </w:rPr>
              <w:t xml:space="preserve"> yang </w:t>
            </w:r>
            <w:proofErr w:type="spellStart"/>
            <w:r w:rsidR="000D7474">
              <w:rPr>
                <w:color w:val="000000"/>
                <w:lang w:val="en-ID" w:eastAsia="en-ID"/>
              </w:rPr>
              <w:t>mnyebukan</w:t>
            </w:r>
            <w:proofErr w:type="spellEnd"/>
            <w:r w:rsidR="000D7474">
              <w:rPr>
                <w:color w:val="000000"/>
                <w:lang w:val="en-ID" w:eastAsia="en-ID"/>
              </w:rPr>
              <w:t xml:space="preserve"> </w:t>
            </w:r>
            <w:proofErr w:type="spellStart"/>
            <w:r w:rsidR="000D7474">
              <w:rPr>
                <w:color w:val="000000"/>
                <w:lang w:val="en-ID" w:eastAsia="en-ID"/>
              </w:rPr>
              <w:t>ibu</w:t>
            </w:r>
            <w:proofErr w:type="spellEnd"/>
            <w:r w:rsidR="000D7474">
              <w:rPr>
                <w:color w:val="000000"/>
                <w:lang w:val="en-ID" w:eastAsia="en-ID"/>
              </w:rPr>
              <w:t xml:space="preserve"> </w:t>
            </w:r>
            <w:proofErr w:type="spellStart"/>
            <w:r w:rsidR="000D7474">
              <w:rPr>
                <w:color w:val="000000"/>
                <w:lang w:val="en-ID" w:eastAsia="en-ID"/>
              </w:rPr>
              <w:t>dengan</w:t>
            </w:r>
            <w:proofErr w:type="spellEnd"/>
            <w:r w:rsidR="000D7474">
              <w:rPr>
                <w:color w:val="000000"/>
                <w:lang w:val="en-ID" w:eastAsia="en-ID"/>
              </w:rPr>
              <w:t xml:space="preserve"> </w:t>
            </w:r>
            <w:proofErr w:type="spellStart"/>
            <w:r w:rsidR="000D7474">
              <w:rPr>
                <w:color w:val="000000"/>
                <w:lang w:val="en-ID" w:eastAsia="en-ID"/>
              </w:rPr>
              <w:t>pendidikan</w:t>
            </w:r>
            <w:proofErr w:type="spellEnd"/>
            <w:r w:rsidR="000D7474">
              <w:rPr>
                <w:color w:val="000000"/>
                <w:lang w:val="en-ID" w:eastAsia="en-ID"/>
              </w:rPr>
              <w:t xml:space="preserve"> </w:t>
            </w:r>
            <w:proofErr w:type="spellStart"/>
            <w:r w:rsidR="000D7474">
              <w:rPr>
                <w:color w:val="000000"/>
                <w:lang w:val="en-ID" w:eastAsia="en-ID"/>
              </w:rPr>
              <w:t>tinggi</w:t>
            </w:r>
            <w:proofErr w:type="spellEnd"/>
            <w:r w:rsidR="000D7474">
              <w:rPr>
                <w:color w:val="000000"/>
                <w:lang w:val="en-ID" w:eastAsia="en-ID"/>
              </w:rPr>
              <w:t xml:space="preserve"> </w:t>
            </w:r>
            <w:proofErr w:type="spellStart"/>
            <w:r w:rsidR="000D7474">
              <w:rPr>
                <w:color w:val="000000"/>
                <w:lang w:val="en-ID" w:eastAsia="en-ID"/>
              </w:rPr>
              <w:t>cenderung</w:t>
            </w:r>
            <w:proofErr w:type="spellEnd"/>
            <w:r w:rsidR="000D7474">
              <w:rPr>
                <w:color w:val="000000"/>
                <w:lang w:val="en-ID" w:eastAsia="en-ID"/>
              </w:rPr>
              <w:t xml:space="preserve"> </w:t>
            </w:r>
            <w:proofErr w:type="spellStart"/>
            <w:r w:rsidR="000D7474">
              <w:rPr>
                <w:color w:val="000000"/>
                <w:lang w:val="en-ID" w:eastAsia="en-ID"/>
              </w:rPr>
              <w:t>bersalin</w:t>
            </w:r>
            <w:proofErr w:type="spellEnd"/>
            <w:r w:rsidR="000D7474">
              <w:rPr>
                <w:color w:val="000000"/>
                <w:lang w:val="en-ID" w:eastAsia="en-ID"/>
              </w:rPr>
              <w:t xml:space="preserve"> </w:t>
            </w:r>
            <w:proofErr w:type="spellStart"/>
            <w:r w:rsidR="000D7474">
              <w:rPr>
                <w:color w:val="000000"/>
                <w:lang w:val="en-ID" w:eastAsia="en-ID"/>
              </w:rPr>
              <w:t>dengan</w:t>
            </w:r>
            <w:proofErr w:type="spellEnd"/>
            <w:r w:rsidR="000D7474">
              <w:rPr>
                <w:color w:val="000000"/>
                <w:lang w:val="en-ID" w:eastAsia="en-ID"/>
              </w:rPr>
              <w:t xml:space="preserve"> </w:t>
            </w:r>
            <w:proofErr w:type="spellStart"/>
            <w:r w:rsidR="000D7474">
              <w:rPr>
                <w:color w:val="000000"/>
                <w:lang w:val="en-ID" w:eastAsia="en-ID"/>
              </w:rPr>
              <w:t>nakes</w:t>
            </w:r>
            <w:proofErr w:type="spellEnd"/>
            <w:r w:rsidR="000D7474">
              <w:rPr>
                <w:color w:val="000000"/>
                <w:lang w:val="en-ID" w:eastAsia="en-ID"/>
              </w:rPr>
              <w:t xml:space="preserve"> </w:t>
            </w:r>
            <w:proofErr w:type="spellStart"/>
            <w:r w:rsidR="000D7474">
              <w:rPr>
                <w:color w:val="000000"/>
                <w:lang w:val="en-ID" w:eastAsia="en-ID"/>
              </w:rPr>
              <w:t>dibandingkan</w:t>
            </w:r>
            <w:proofErr w:type="spellEnd"/>
            <w:r w:rsidR="000D7474">
              <w:rPr>
                <w:color w:val="000000"/>
                <w:lang w:val="en-ID" w:eastAsia="en-ID"/>
              </w:rPr>
              <w:t xml:space="preserve"> </w:t>
            </w:r>
            <w:proofErr w:type="spellStart"/>
            <w:r w:rsidR="000D7474">
              <w:rPr>
                <w:color w:val="000000"/>
                <w:lang w:val="en-ID" w:eastAsia="en-ID"/>
              </w:rPr>
              <w:t>ibu</w:t>
            </w:r>
            <w:proofErr w:type="spellEnd"/>
            <w:r w:rsidR="000D7474">
              <w:rPr>
                <w:color w:val="000000"/>
                <w:lang w:val="en-ID" w:eastAsia="en-ID"/>
              </w:rPr>
              <w:t xml:space="preserve"> </w:t>
            </w:r>
            <w:proofErr w:type="spellStart"/>
            <w:r w:rsidR="000D7474">
              <w:rPr>
                <w:color w:val="000000"/>
                <w:lang w:val="en-ID" w:eastAsia="en-ID"/>
              </w:rPr>
              <w:t>berpendidikan</w:t>
            </w:r>
            <w:proofErr w:type="spellEnd"/>
            <w:r w:rsidR="000D7474">
              <w:rPr>
                <w:color w:val="000000"/>
                <w:lang w:val="en-ID" w:eastAsia="en-ID"/>
              </w:rPr>
              <w:t xml:space="preserve"> </w:t>
            </w:r>
            <w:proofErr w:type="spellStart"/>
            <w:r w:rsidR="000D7474">
              <w:rPr>
                <w:color w:val="000000"/>
                <w:lang w:val="en-ID" w:eastAsia="en-ID"/>
              </w:rPr>
              <w:t>rendah</w:t>
            </w:r>
            <w:proofErr w:type="spellEnd"/>
            <w:r w:rsidR="001862DB">
              <w:rPr>
                <w:color w:val="000000"/>
                <w:lang w:val="en-ID" w:eastAsia="en-ID"/>
              </w:rPr>
              <w:t xml:space="preserve"> </w:t>
            </w:r>
            <w:r w:rsidR="001862DB">
              <w:rPr>
                <w:color w:val="000000"/>
                <w:lang w:val="en-ID" w:eastAsia="en-ID"/>
              </w:rPr>
              <w:fldChar w:fldCharType="begin" w:fldLock="1"/>
            </w:r>
            <w:r w:rsidR="0029440B">
              <w:rPr>
                <w:color w:val="000000"/>
                <w:lang w:val="en-ID" w:eastAsia="en-ID"/>
              </w:rPr>
              <w:instrText>ADDIN CSL_CITATION {"citationItems":[{"id":"ITEM-1","itemData":{"DOI":"10.1016/j.srhc.2021.100594","ISSN":"1877-5756","author":[{"dropping-particle":"","family":"Mekonnen","given":"Tensae","non-dropping-particle":"","parse-names":false,"suffix":""},{"dropping-particle":"","family":"Dune","given":"Tinashe","non-dropping-particle":"","parse-names":false,"suffix":""},{"dropping-particle":"","family":"Perz","given":"Janette","non-dropping-particle":"","parse-names":false,"suffix":""},{"dropping-particle":"","family":"Akpojene","given":"Felix","non-dropping-particle":"","parse-names":false,"suffix":""}],"container-title":"Sexual &amp; Reproductive Healthcare","id":"ITEM-1","issue":"January","issued":{"date-parts":[["2021"]]},"page":"100594","publisher":"Elsevier B.V.","title":"Sexual &amp; Reproductive Healthcare Trends and predictors of the use of unskilled birth attendants among Ethiopian mothers from 2000 to 2016","type":"article-journal","volume":"28"},"uris":["http://www.mendeley.com/documents/?uuid=9b104f78-cf25-47ba-be08-dc49854e1aa8"]}],"mendeley":{"formattedCitation":"(23)","plainTextFormattedCitation":"(23)","previouslyFormattedCitation":"(23)"},"properties":{"noteIndex":0},"schema":"https://github.com/citation-style-language/schema/raw/master/csl-citation.json"}</w:instrText>
            </w:r>
            <w:r w:rsidR="001862DB">
              <w:rPr>
                <w:color w:val="000000"/>
                <w:lang w:val="en-ID" w:eastAsia="en-ID"/>
              </w:rPr>
              <w:fldChar w:fldCharType="separate"/>
            </w:r>
            <w:r w:rsidR="006B7B43" w:rsidRPr="006B7B43">
              <w:rPr>
                <w:noProof/>
                <w:color w:val="000000"/>
                <w:lang w:val="en-ID" w:eastAsia="en-ID"/>
              </w:rPr>
              <w:t>(23)</w:t>
            </w:r>
            <w:r w:rsidR="001862DB">
              <w:rPr>
                <w:color w:val="000000"/>
                <w:lang w:val="en-ID" w:eastAsia="en-ID"/>
              </w:rPr>
              <w:fldChar w:fldCharType="end"/>
            </w:r>
            <w:r w:rsidR="000D7474">
              <w:rPr>
                <w:color w:val="000000"/>
                <w:lang w:val="en-ID" w:eastAsia="en-ID"/>
              </w:rPr>
              <w:t xml:space="preserve">. </w:t>
            </w:r>
            <w:proofErr w:type="spellStart"/>
            <w:r>
              <w:t>Sedangkan</w:t>
            </w:r>
            <w:proofErr w:type="spellEnd"/>
            <w:r>
              <w:t xml:space="preserve"> </w:t>
            </w:r>
            <w:proofErr w:type="spellStart"/>
            <w:r>
              <w:t>ibu</w:t>
            </w:r>
            <w:proofErr w:type="spellEnd"/>
            <w:r>
              <w:t xml:space="preserve"> </w:t>
            </w:r>
            <w:proofErr w:type="spellStart"/>
            <w:r w:rsidR="00EF4FA3">
              <w:t>dengan</w:t>
            </w:r>
            <w:proofErr w:type="spellEnd"/>
            <w:r w:rsidR="00EF4FA3">
              <w:t xml:space="preserve"> status </w:t>
            </w:r>
            <w:proofErr w:type="spellStart"/>
            <w:r w:rsidR="00EF4FA3">
              <w:t>ekonomi</w:t>
            </w:r>
            <w:proofErr w:type="spellEnd"/>
            <w:r w:rsidR="00EF4FA3">
              <w:t xml:space="preserve"> </w:t>
            </w:r>
            <w:proofErr w:type="spellStart"/>
            <w:r w:rsidR="00EF4FA3">
              <w:t>tinggi</w:t>
            </w:r>
            <w:proofErr w:type="spellEnd"/>
            <w:r w:rsidR="00EF4FA3">
              <w:t xml:space="preserve"> (</w:t>
            </w:r>
            <w:proofErr w:type="spellStart"/>
            <w:r w:rsidR="00EF4FA3">
              <w:t>kuintil</w:t>
            </w:r>
            <w:proofErr w:type="spellEnd"/>
            <w:r w:rsidR="00EF4FA3">
              <w:t xml:space="preserve"> </w:t>
            </w:r>
            <w:proofErr w:type="spellStart"/>
            <w:r w:rsidR="00EF4FA3">
              <w:t>teratas</w:t>
            </w:r>
            <w:proofErr w:type="spellEnd"/>
            <w:r w:rsidR="00EF4FA3">
              <w:t xml:space="preserve">) </w:t>
            </w:r>
            <w:proofErr w:type="spellStart"/>
            <w:r w:rsidR="00EF4FA3">
              <w:t>berisiko</w:t>
            </w:r>
            <w:proofErr w:type="spellEnd"/>
            <w:r w:rsidR="00EF4FA3">
              <w:t xml:space="preserve"> </w:t>
            </w:r>
            <w:r w:rsidR="00EF4FA3">
              <w:rPr>
                <w:color w:val="000000"/>
                <w:lang w:val="en-ID" w:eastAsia="en-ID"/>
              </w:rPr>
              <w:t xml:space="preserve">3,46 kali </w:t>
            </w:r>
            <w:proofErr w:type="spellStart"/>
            <w:r w:rsidR="00EF4FA3">
              <w:rPr>
                <w:color w:val="000000"/>
                <w:lang w:val="en-ID" w:eastAsia="en-ID"/>
              </w:rPr>
              <w:t>lebih</w:t>
            </w:r>
            <w:proofErr w:type="spellEnd"/>
            <w:r w:rsidR="00EF4FA3">
              <w:rPr>
                <w:color w:val="000000"/>
                <w:lang w:val="en-ID" w:eastAsia="en-ID"/>
              </w:rPr>
              <w:t xml:space="preserve"> </w:t>
            </w:r>
            <w:proofErr w:type="spellStart"/>
            <w:r w:rsidR="00EF4FA3">
              <w:rPr>
                <w:color w:val="000000"/>
                <w:lang w:val="en-ID" w:eastAsia="en-ID"/>
              </w:rPr>
              <w:t>tinggi</w:t>
            </w:r>
            <w:proofErr w:type="spellEnd"/>
            <w:r w:rsidR="00EF4FA3">
              <w:rPr>
                <w:color w:val="000000"/>
                <w:lang w:val="en-ID" w:eastAsia="en-ID"/>
              </w:rPr>
              <w:t xml:space="preserve"> pada </w:t>
            </w:r>
            <w:proofErr w:type="spellStart"/>
            <w:r w:rsidR="00EF4FA3">
              <w:rPr>
                <w:color w:val="000000"/>
                <w:lang w:val="en-ID" w:eastAsia="en-ID"/>
              </w:rPr>
              <w:t>tahun</w:t>
            </w:r>
            <w:proofErr w:type="spellEnd"/>
            <w:r w:rsidR="00EF4FA3">
              <w:rPr>
                <w:color w:val="000000"/>
                <w:lang w:val="en-ID" w:eastAsia="en-ID"/>
              </w:rPr>
              <w:t xml:space="preserve"> 2012 dan </w:t>
            </w:r>
            <w:r w:rsidR="00EF4FA3">
              <w:rPr>
                <w:color w:val="000000"/>
              </w:rPr>
              <w:t xml:space="preserve">6,76 kali </w:t>
            </w:r>
            <w:proofErr w:type="spellStart"/>
            <w:r w:rsidR="00EF4FA3">
              <w:rPr>
                <w:color w:val="000000"/>
              </w:rPr>
              <w:t>lebih</w:t>
            </w:r>
            <w:proofErr w:type="spellEnd"/>
            <w:r w:rsidR="00EF4FA3">
              <w:rPr>
                <w:color w:val="000000"/>
              </w:rPr>
              <w:t xml:space="preserve"> </w:t>
            </w:r>
            <w:proofErr w:type="spellStart"/>
            <w:r w:rsidR="00EF4FA3">
              <w:rPr>
                <w:color w:val="000000"/>
              </w:rPr>
              <w:t>tinggi</w:t>
            </w:r>
            <w:proofErr w:type="spellEnd"/>
            <w:r w:rsidR="00EF4FA3">
              <w:rPr>
                <w:color w:val="000000"/>
              </w:rPr>
              <w:t xml:space="preserve"> pada </w:t>
            </w:r>
            <w:proofErr w:type="spellStart"/>
            <w:r w:rsidR="00EF4FA3">
              <w:rPr>
                <w:color w:val="000000"/>
              </w:rPr>
              <w:t>tahun</w:t>
            </w:r>
            <w:proofErr w:type="spellEnd"/>
            <w:r w:rsidR="00EF4FA3">
              <w:rPr>
                <w:color w:val="000000"/>
              </w:rPr>
              <w:t xml:space="preserve"> 2017 </w:t>
            </w:r>
            <w:proofErr w:type="spellStart"/>
            <w:r w:rsidR="00EF4FA3">
              <w:rPr>
                <w:color w:val="000000"/>
              </w:rPr>
              <w:t>bersalin</w:t>
            </w:r>
            <w:proofErr w:type="spellEnd"/>
            <w:r w:rsidR="00EF4FA3">
              <w:rPr>
                <w:color w:val="000000"/>
              </w:rPr>
              <w:t xml:space="preserve"> di </w:t>
            </w:r>
            <w:proofErr w:type="spellStart"/>
            <w:r w:rsidR="00EF4FA3">
              <w:rPr>
                <w:color w:val="000000"/>
              </w:rPr>
              <w:t>nakes</w:t>
            </w:r>
            <w:proofErr w:type="spellEnd"/>
            <w:r w:rsidR="00EF4FA3">
              <w:rPr>
                <w:color w:val="000000"/>
              </w:rPr>
              <w:t xml:space="preserve"> </w:t>
            </w:r>
            <w:proofErr w:type="spellStart"/>
            <w:r w:rsidR="00EF4FA3">
              <w:rPr>
                <w:color w:val="000000"/>
              </w:rPr>
              <w:t>dibandingkan</w:t>
            </w:r>
            <w:proofErr w:type="spellEnd"/>
            <w:r w:rsidR="00EF4FA3">
              <w:rPr>
                <w:color w:val="000000"/>
              </w:rPr>
              <w:t xml:space="preserve"> </w:t>
            </w:r>
            <w:proofErr w:type="spellStart"/>
            <w:r w:rsidR="00EF4FA3">
              <w:rPr>
                <w:color w:val="000000"/>
              </w:rPr>
              <w:t>bersalin</w:t>
            </w:r>
            <w:proofErr w:type="spellEnd"/>
            <w:r w:rsidR="00EF4FA3">
              <w:rPr>
                <w:color w:val="000000"/>
              </w:rPr>
              <w:t xml:space="preserve"> </w:t>
            </w:r>
            <w:proofErr w:type="spellStart"/>
            <w:r w:rsidR="00EF4FA3">
              <w:rPr>
                <w:color w:val="000000"/>
              </w:rPr>
              <w:t>dengan</w:t>
            </w:r>
            <w:proofErr w:type="spellEnd"/>
            <w:r w:rsidR="00EF4FA3">
              <w:rPr>
                <w:color w:val="000000"/>
              </w:rPr>
              <w:t xml:space="preserve"> non-</w:t>
            </w:r>
            <w:proofErr w:type="spellStart"/>
            <w:r w:rsidR="00EF4FA3">
              <w:rPr>
                <w:color w:val="000000"/>
              </w:rPr>
              <w:t>nakes</w:t>
            </w:r>
            <w:proofErr w:type="spellEnd"/>
            <w:r w:rsidR="00EF4FA3">
              <w:rPr>
                <w:color w:val="000000"/>
              </w:rPr>
              <w:t xml:space="preserve">. </w:t>
            </w:r>
            <w:r w:rsidR="00A64427">
              <w:rPr>
                <w:color w:val="000000"/>
              </w:rPr>
              <w:t xml:space="preserve">Hasil </w:t>
            </w:r>
            <w:proofErr w:type="spellStart"/>
            <w:r w:rsidR="00A64427">
              <w:rPr>
                <w:color w:val="000000"/>
              </w:rPr>
              <w:t>ini</w:t>
            </w:r>
            <w:proofErr w:type="spellEnd"/>
            <w:r w:rsidR="00A64427">
              <w:rPr>
                <w:color w:val="000000"/>
              </w:rPr>
              <w:t xml:space="preserve"> </w:t>
            </w:r>
            <w:proofErr w:type="spellStart"/>
            <w:r w:rsidR="00A64427">
              <w:rPr>
                <w:color w:val="000000"/>
              </w:rPr>
              <w:t>didukung</w:t>
            </w:r>
            <w:proofErr w:type="spellEnd"/>
            <w:r w:rsidR="00A64427">
              <w:rPr>
                <w:color w:val="000000"/>
              </w:rPr>
              <w:t xml:space="preserve"> </w:t>
            </w:r>
            <w:proofErr w:type="spellStart"/>
            <w:r w:rsidR="00A64427">
              <w:rPr>
                <w:color w:val="000000"/>
              </w:rPr>
              <w:t>dengan</w:t>
            </w:r>
            <w:proofErr w:type="spellEnd"/>
            <w:r w:rsidR="00A64427">
              <w:rPr>
                <w:color w:val="000000"/>
              </w:rPr>
              <w:t xml:space="preserve"> </w:t>
            </w:r>
            <w:proofErr w:type="spellStart"/>
            <w:r w:rsidR="00A64427">
              <w:rPr>
                <w:color w:val="000000"/>
              </w:rPr>
              <w:t>hasil</w:t>
            </w:r>
            <w:proofErr w:type="spellEnd"/>
            <w:r w:rsidR="00A64427">
              <w:rPr>
                <w:color w:val="000000"/>
              </w:rPr>
              <w:t xml:space="preserve"> </w:t>
            </w:r>
            <w:proofErr w:type="spellStart"/>
            <w:r w:rsidR="00A64427">
              <w:rPr>
                <w:color w:val="000000"/>
              </w:rPr>
              <w:t>penelitian</w:t>
            </w:r>
            <w:proofErr w:type="spellEnd"/>
            <w:r w:rsidR="00A64427">
              <w:rPr>
                <w:color w:val="000000"/>
              </w:rPr>
              <w:t xml:space="preserve"> di Kenya </w:t>
            </w:r>
            <w:proofErr w:type="spellStart"/>
            <w:r w:rsidR="00A64427">
              <w:rPr>
                <w:color w:val="000000"/>
              </w:rPr>
              <w:t>menunjukkan</w:t>
            </w:r>
            <w:proofErr w:type="spellEnd"/>
            <w:r w:rsidR="00A64427">
              <w:rPr>
                <w:color w:val="000000"/>
              </w:rPr>
              <w:t xml:space="preserve"> </w:t>
            </w:r>
            <w:proofErr w:type="spellStart"/>
            <w:r w:rsidR="00A64427">
              <w:rPr>
                <w:color w:val="000000"/>
              </w:rPr>
              <w:t>ibu</w:t>
            </w:r>
            <w:proofErr w:type="spellEnd"/>
            <w:r w:rsidR="00A64427">
              <w:rPr>
                <w:color w:val="000000"/>
              </w:rPr>
              <w:t xml:space="preserve"> </w:t>
            </w:r>
            <w:proofErr w:type="spellStart"/>
            <w:r w:rsidR="00A64427">
              <w:rPr>
                <w:color w:val="000000"/>
              </w:rPr>
              <w:t>dengan</w:t>
            </w:r>
            <w:proofErr w:type="spellEnd"/>
            <w:r w:rsidR="00A64427">
              <w:rPr>
                <w:color w:val="000000"/>
              </w:rPr>
              <w:t xml:space="preserve"> status </w:t>
            </w:r>
            <w:proofErr w:type="spellStart"/>
            <w:r w:rsidR="00A64427">
              <w:rPr>
                <w:color w:val="000000"/>
              </w:rPr>
              <w:t>ekonomi</w:t>
            </w:r>
            <w:proofErr w:type="spellEnd"/>
            <w:r w:rsidR="00A64427">
              <w:rPr>
                <w:color w:val="000000"/>
              </w:rPr>
              <w:t xml:space="preserve"> </w:t>
            </w:r>
            <w:proofErr w:type="spellStart"/>
            <w:r w:rsidR="00A64427">
              <w:rPr>
                <w:color w:val="000000"/>
              </w:rPr>
              <w:t>tinggi</w:t>
            </w:r>
            <w:proofErr w:type="spellEnd"/>
            <w:r w:rsidR="00A64427">
              <w:rPr>
                <w:color w:val="000000"/>
              </w:rPr>
              <w:t xml:space="preserve"> </w:t>
            </w:r>
            <w:proofErr w:type="spellStart"/>
            <w:r w:rsidR="00A64427">
              <w:rPr>
                <w:color w:val="000000"/>
              </w:rPr>
              <w:t>berpeluang</w:t>
            </w:r>
            <w:proofErr w:type="spellEnd"/>
            <w:r w:rsidR="00A64427">
              <w:rPr>
                <w:color w:val="000000"/>
              </w:rPr>
              <w:t xml:space="preserve"> </w:t>
            </w:r>
            <w:proofErr w:type="spellStart"/>
            <w:r w:rsidR="00A64427">
              <w:rPr>
                <w:color w:val="000000"/>
              </w:rPr>
              <w:t>bersalin</w:t>
            </w:r>
            <w:proofErr w:type="spellEnd"/>
            <w:r w:rsidR="00A64427">
              <w:rPr>
                <w:color w:val="000000"/>
              </w:rPr>
              <w:t xml:space="preserve"> di </w:t>
            </w:r>
            <w:proofErr w:type="spellStart"/>
            <w:r w:rsidR="00A64427">
              <w:rPr>
                <w:color w:val="000000"/>
              </w:rPr>
              <w:t>fasilitas</w:t>
            </w:r>
            <w:proofErr w:type="spellEnd"/>
            <w:r w:rsidR="00A64427">
              <w:rPr>
                <w:color w:val="000000"/>
              </w:rPr>
              <w:t xml:space="preserve"> </w:t>
            </w:r>
            <w:proofErr w:type="spellStart"/>
            <w:r w:rsidR="00A64427">
              <w:rPr>
                <w:color w:val="000000"/>
              </w:rPr>
              <w:t>kesehatan</w:t>
            </w:r>
            <w:proofErr w:type="spellEnd"/>
            <w:r w:rsidR="00A64427">
              <w:rPr>
                <w:color w:val="000000"/>
              </w:rPr>
              <w:t xml:space="preserve"> </w:t>
            </w:r>
            <w:r w:rsidR="002D2512">
              <w:rPr>
                <w:color w:val="000000"/>
              </w:rPr>
              <w:t xml:space="preserve">yang </w:t>
            </w:r>
            <w:proofErr w:type="spellStart"/>
            <w:r w:rsidR="002D2512">
              <w:rPr>
                <w:color w:val="000000"/>
              </w:rPr>
              <w:t>ditolong</w:t>
            </w:r>
            <w:proofErr w:type="spellEnd"/>
            <w:r w:rsidR="002D2512">
              <w:rPr>
                <w:color w:val="000000"/>
              </w:rPr>
              <w:t xml:space="preserve"> </w:t>
            </w:r>
            <w:r w:rsidR="00A64427">
              <w:rPr>
                <w:color w:val="000000"/>
              </w:rPr>
              <w:t xml:space="preserve">oleh </w:t>
            </w:r>
            <w:proofErr w:type="spellStart"/>
            <w:r w:rsidR="00A64427">
              <w:rPr>
                <w:color w:val="000000"/>
              </w:rPr>
              <w:t>tenaga</w:t>
            </w:r>
            <w:proofErr w:type="spellEnd"/>
            <w:r w:rsidR="00A64427">
              <w:rPr>
                <w:color w:val="000000"/>
              </w:rPr>
              <w:t xml:space="preserve"> </w:t>
            </w:r>
            <w:proofErr w:type="spellStart"/>
            <w:r w:rsidR="00A64427">
              <w:rPr>
                <w:color w:val="000000"/>
              </w:rPr>
              <w:t>kesehatan</w:t>
            </w:r>
            <w:proofErr w:type="spellEnd"/>
            <w:r w:rsidR="00A64427">
              <w:rPr>
                <w:color w:val="000000"/>
              </w:rPr>
              <w:t xml:space="preserve"> </w:t>
            </w:r>
            <w:r w:rsidR="00A64427">
              <w:t>(AOR: 2.29</w:t>
            </w:r>
            <w:r w:rsidR="00D82111">
              <w:t xml:space="preserve">, 95% CI </w:t>
            </w:r>
            <w:r w:rsidR="00A64427">
              <w:t>1.</w:t>
            </w:r>
            <w:r w:rsidR="00D82111">
              <w:t>6</w:t>
            </w:r>
            <w:r w:rsidR="00A64427">
              <w:t xml:space="preserve"> – 3.3)</w:t>
            </w:r>
            <w:r w:rsidR="00A64427">
              <w:t xml:space="preserve"> </w:t>
            </w:r>
            <w:r w:rsidR="00A64427">
              <w:fldChar w:fldCharType="begin" w:fldLock="1"/>
            </w:r>
            <w:r w:rsidR="006B7B43">
              <w:instrText>ADDIN CSL_CITATION {"citationItems":[{"id":"ITEM-1","itemData":{"DOI":"10.1186/1471-2393-14-265","ISSN":"14712393","PMID":"25106432","abstract":"Background: Skilled attendance at delivery is recognized as one of the most important factors in preventing maternal death. However, more than 50% of births in Kenya still occur in non-institutional locations supported by family members and/or traditional birth attendants (TBAs). To improve this situation, a study of the determinants of facility delivery, including individual, family and community factors, was necessary to consider effective intervention in Kenya.Methods: This study was conducted to identify the factors which influence the place of delivery in rural western Kenya, and to recommend ways to improve women's access to skilled attendants at delivery. A community-based cross-sectional survey was carried out from August to September 2011 in all 64 sub-locations which were covered by community health workers (CHWs). An interviewer-administered questionnaire on seventeen comprehensive variables was administered to 2,560 women who had children aged 12-24 months.Results: The response rate was 79% (n = 2,026). Of the respondents, 48% of births occurred in a health facility and 52% in a non-institutional location. The significant determinants of facility delivery examined using multivariate analysis were: maternal education level, maternal health knowledge, ANC visits, birth interval, economic status of household, number of household members, household sanitation practices and traveling time to nearest health facility.Conclusions: The results suggest that the involvement of TBAs to promote facility delivery is still one of the most important strategies. Strengthening CHWs' performance by focusing on a limited number of topics and clear management guidance might also be an effective intervention. Stressing the importance of regular attendance at ANC (at least four times) would be effective in enhancing motivation for a facility delivery. Based on our findings, those actions to improve the facility delivery rate should focus more on pregnant women who have a low education level, poor health knowledge and short pregnancy spacing. In addition, women with low economic status, a large number of family members and a long distance to travel to a health facility should also be targeted by further interventions.","author":[{"dropping-particle":"","family":"Kawakatsu","given":"Yoshito","non-dropping-particle":"","parse-names":false,"suffix":""},{"dropping-particle":"","family":"Sugishita","given":"Tomohiko","non-dropping-particle":"","parse-names":false,"suffix":""},{"dropping-particle":"","family":"Oruenjo","given":"Kennedy","non-dropping-particle":"","parse-names":false,"suffix":""},{"dropping-particle":"","family":"Wakhule","given":"Steve","non-dropping-particle":"","parse-names":false,"suffix":""},{"dropping-particle":"","family":"Kibosia","given":"Kennedy","non-dropping-particle":"","parse-names":false,"suffix":""},{"dropping-particle":"","family":"Were","given":"Eric","non-dropping-particle":"","parse-names":false,"suffix":""},{"dropping-particle":"","family":"Honda","given":"Sumihisa","non-dropping-particle":"","parse-names":false,"suffix":""}],"container-title":"BMC Pregnancy and Childbirth","id":"ITEM-1","issue":"1","issued":{"date-parts":[["2014"]]},"title":"Determinants of health facility utilization for childbirth in rural western Kenya: Cross-sectional study","type":"article-journal","volume":"14"},"uris":["http://www.mendeley.com/documents/?uuid=9b83082d-9825-439d-ad12-a26588554825"]}],"mendeley":{"formattedCitation":"(6)","plainTextFormattedCitation":"(6)","previouslyFormattedCitation":"(6)"},"properties":{"noteIndex":0},"schema":"https://github.com/citation-style-language/schema/raw/master/csl-citation.json"}</w:instrText>
            </w:r>
            <w:r w:rsidR="00A64427">
              <w:fldChar w:fldCharType="separate"/>
            </w:r>
            <w:r w:rsidR="00A64427" w:rsidRPr="00A64427">
              <w:rPr>
                <w:noProof/>
              </w:rPr>
              <w:t>(6)</w:t>
            </w:r>
            <w:r w:rsidR="00A64427">
              <w:fldChar w:fldCharType="end"/>
            </w:r>
            <w:r w:rsidR="00A64427">
              <w:t>.</w:t>
            </w:r>
            <w:r w:rsidR="00A17356">
              <w:t xml:space="preserve"> </w:t>
            </w:r>
            <w:r w:rsidR="00EF4FA3">
              <w:rPr>
                <w:color w:val="000000"/>
              </w:rPr>
              <w:t xml:space="preserve">Ibu yang </w:t>
            </w:r>
            <w:proofErr w:type="spellStart"/>
            <w:r w:rsidR="00EF4FA3">
              <w:rPr>
                <w:color w:val="000000"/>
              </w:rPr>
              <w:t>tinggal</w:t>
            </w:r>
            <w:proofErr w:type="spellEnd"/>
            <w:r w:rsidR="00EF4FA3">
              <w:rPr>
                <w:color w:val="000000"/>
              </w:rPr>
              <w:t xml:space="preserve"> di </w:t>
            </w:r>
            <w:proofErr w:type="spellStart"/>
            <w:r w:rsidR="00EF4FA3">
              <w:rPr>
                <w:color w:val="000000"/>
              </w:rPr>
              <w:t>perkotaan</w:t>
            </w:r>
            <w:proofErr w:type="spellEnd"/>
            <w:r w:rsidR="00EF4FA3">
              <w:rPr>
                <w:color w:val="000000"/>
              </w:rPr>
              <w:t xml:space="preserve"> </w:t>
            </w:r>
            <w:proofErr w:type="spellStart"/>
            <w:r w:rsidR="00EF4FA3">
              <w:rPr>
                <w:color w:val="000000"/>
              </w:rPr>
              <w:t>memiliki</w:t>
            </w:r>
            <w:proofErr w:type="spellEnd"/>
            <w:r w:rsidR="00EF4FA3">
              <w:rPr>
                <w:color w:val="000000"/>
              </w:rPr>
              <w:t xml:space="preserve"> </w:t>
            </w:r>
            <w:proofErr w:type="spellStart"/>
            <w:r w:rsidR="00EF4FA3">
              <w:rPr>
                <w:color w:val="000000"/>
              </w:rPr>
              <w:t>risiko</w:t>
            </w:r>
            <w:proofErr w:type="spellEnd"/>
            <w:r w:rsidR="00EF4FA3">
              <w:rPr>
                <w:color w:val="000000"/>
              </w:rPr>
              <w:t xml:space="preserve"> </w:t>
            </w:r>
            <w:r w:rsidR="00EF4FA3">
              <w:rPr>
                <w:color w:val="000000"/>
                <w:lang w:val="en-ID" w:eastAsia="en-ID"/>
              </w:rPr>
              <w:t xml:space="preserve">2,79 kali </w:t>
            </w:r>
            <w:proofErr w:type="spellStart"/>
            <w:r w:rsidR="00EF4FA3">
              <w:rPr>
                <w:color w:val="000000"/>
                <w:lang w:val="en-ID" w:eastAsia="en-ID"/>
              </w:rPr>
              <w:t>lebih</w:t>
            </w:r>
            <w:proofErr w:type="spellEnd"/>
            <w:r w:rsidR="00EF4FA3">
              <w:rPr>
                <w:color w:val="000000"/>
                <w:lang w:val="en-ID" w:eastAsia="en-ID"/>
              </w:rPr>
              <w:t xml:space="preserve"> </w:t>
            </w:r>
            <w:proofErr w:type="spellStart"/>
            <w:r w:rsidR="00EF4FA3">
              <w:rPr>
                <w:color w:val="000000"/>
                <w:lang w:val="en-ID" w:eastAsia="en-ID"/>
              </w:rPr>
              <w:t>tinggi</w:t>
            </w:r>
            <w:proofErr w:type="spellEnd"/>
            <w:r w:rsidR="00EF4FA3">
              <w:rPr>
                <w:color w:val="000000"/>
                <w:lang w:val="en-ID" w:eastAsia="en-ID"/>
              </w:rPr>
              <w:t xml:space="preserve"> </w:t>
            </w:r>
            <w:proofErr w:type="spellStart"/>
            <w:r w:rsidR="00EF4FA3">
              <w:rPr>
                <w:color w:val="000000"/>
                <w:lang w:val="en-ID" w:eastAsia="en-ID"/>
              </w:rPr>
              <w:t>tahun</w:t>
            </w:r>
            <w:proofErr w:type="spellEnd"/>
            <w:r w:rsidR="00EF4FA3">
              <w:rPr>
                <w:color w:val="000000"/>
                <w:lang w:val="en-ID" w:eastAsia="en-ID"/>
              </w:rPr>
              <w:t xml:space="preserve"> 2012 dan </w:t>
            </w:r>
            <w:r w:rsidR="00EF4FA3">
              <w:rPr>
                <w:color w:val="000000"/>
              </w:rPr>
              <w:t xml:space="preserve">2,51 kali </w:t>
            </w:r>
            <w:proofErr w:type="spellStart"/>
            <w:r w:rsidR="00EF4FA3">
              <w:rPr>
                <w:color w:val="000000"/>
              </w:rPr>
              <w:t>lebih</w:t>
            </w:r>
            <w:proofErr w:type="spellEnd"/>
            <w:r w:rsidR="00EF4FA3">
              <w:rPr>
                <w:color w:val="000000"/>
              </w:rPr>
              <w:t xml:space="preserve"> </w:t>
            </w:r>
            <w:proofErr w:type="spellStart"/>
            <w:r w:rsidR="00EF4FA3">
              <w:rPr>
                <w:color w:val="000000"/>
              </w:rPr>
              <w:t>tinggi</w:t>
            </w:r>
            <w:proofErr w:type="spellEnd"/>
            <w:r w:rsidR="00EF4FA3">
              <w:rPr>
                <w:color w:val="000000"/>
              </w:rPr>
              <w:t xml:space="preserve"> </w:t>
            </w:r>
            <w:proofErr w:type="spellStart"/>
            <w:r w:rsidR="00EF4FA3">
              <w:rPr>
                <w:color w:val="000000"/>
              </w:rPr>
              <w:t>tahun</w:t>
            </w:r>
            <w:proofErr w:type="spellEnd"/>
            <w:r w:rsidR="00EF4FA3">
              <w:rPr>
                <w:color w:val="000000"/>
              </w:rPr>
              <w:t xml:space="preserve"> 2017 </w:t>
            </w:r>
            <w:proofErr w:type="spellStart"/>
            <w:r w:rsidR="00EF4FA3">
              <w:rPr>
                <w:color w:val="000000"/>
              </w:rPr>
              <w:t>bersalin</w:t>
            </w:r>
            <w:proofErr w:type="spellEnd"/>
            <w:r w:rsidR="00EF4FA3">
              <w:rPr>
                <w:color w:val="000000"/>
              </w:rPr>
              <w:t xml:space="preserve"> </w:t>
            </w:r>
            <w:proofErr w:type="spellStart"/>
            <w:r w:rsidR="00EF4FA3">
              <w:rPr>
                <w:color w:val="000000"/>
              </w:rPr>
              <w:t>dengan</w:t>
            </w:r>
            <w:proofErr w:type="spellEnd"/>
            <w:r w:rsidR="00EF4FA3">
              <w:rPr>
                <w:color w:val="000000"/>
              </w:rPr>
              <w:t xml:space="preserve"> </w:t>
            </w:r>
            <w:proofErr w:type="spellStart"/>
            <w:r w:rsidR="00EF4FA3">
              <w:rPr>
                <w:color w:val="000000"/>
              </w:rPr>
              <w:t>nakes</w:t>
            </w:r>
            <w:proofErr w:type="spellEnd"/>
            <w:r w:rsidR="00EF4FA3">
              <w:rPr>
                <w:color w:val="000000"/>
              </w:rPr>
              <w:t xml:space="preserve"> </w:t>
            </w:r>
            <w:proofErr w:type="spellStart"/>
            <w:r w:rsidR="00EF4FA3">
              <w:rPr>
                <w:color w:val="000000"/>
              </w:rPr>
              <w:t>dibandingkan</w:t>
            </w:r>
            <w:proofErr w:type="spellEnd"/>
            <w:r w:rsidR="00EF4FA3">
              <w:rPr>
                <w:color w:val="000000"/>
              </w:rPr>
              <w:t xml:space="preserve"> </w:t>
            </w:r>
            <w:proofErr w:type="spellStart"/>
            <w:r w:rsidR="00EF4FA3">
              <w:rPr>
                <w:color w:val="000000"/>
              </w:rPr>
              <w:t>dengan</w:t>
            </w:r>
            <w:proofErr w:type="spellEnd"/>
            <w:r w:rsidR="00EF4FA3">
              <w:rPr>
                <w:color w:val="000000"/>
              </w:rPr>
              <w:t xml:space="preserve"> non-</w:t>
            </w:r>
            <w:proofErr w:type="spellStart"/>
            <w:r w:rsidR="00EF4FA3">
              <w:rPr>
                <w:color w:val="000000"/>
              </w:rPr>
              <w:t>nakes</w:t>
            </w:r>
            <w:proofErr w:type="spellEnd"/>
            <w:r w:rsidR="00EF4FA3">
              <w:rPr>
                <w:color w:val="000000"/>
              </w:rPr>
              <w:t xml:space="preserve">. </w:t>
            </w:r>
            <w:r w:rsidR="00A17356">
              <w:rPr>
                <w:color w:val="000000"/>
              </w:rPr>
              <w:t xml:space="preserve">Hasil </w:t>
            </w:r>
            <w:proofErr w:type="spellStart"/>
            <w:r w:rsidR="00A17356">
              <w:rPr>
                <w:color w:val="000000"/>
              </w:rPr>
              <w:t>ini</w:t>
            </w:r>
            <w:proofErr w:type="spellEnd"/>
            <w:r w:rsidR="00A17356">
              <w:rPr>
                <w:color w:val="000000"/>
              </w:rPr>
              <w:t xml:space="preserve"> </w:t>
            </w:r>
            <w:proofErr w:type="spellStart"/>
            <w:r w:rsidR="00A17356">
              <w:rPr>
                <w:color w:val="000000"/>
              </w:rPr>
              <w:t>didukung</w:t>
            </w:r>
            <w:proofErr w:type="spellEnd"/>
            <w:r w:rsidR="00A17356">
              <w:rPr>
                <w:color w:val="000000"/>
              </w:rPr>
              <w:t xml:space="preserve"> oleh </w:t>
            </w:r>
            <w:proofErr w:type="spellStart"/>
            <w:r w:rsidR="00A17356">
              <w:rPr>
                <w:color w:val="000000"/>
              </w:rPr>
              <w:t>penelitian</w:t>
            </w:r>
            <w:proofErr w:type="spellEnd"/>
            <w:r w:rsidR="00A17356">
              <w:rPr>
                <w:color w:val="000000"/>
              </w:rPr>
              <w:t xml:space="preserve"> yang </w:t>
            </w:r>
            <w:proofErr w:type="spellStart"/>
            <w:r w:rsidR="00A17356">
              <w:rPr>
                <w:color w:val="000000"/>
              </w:rPr>
              <w:t>menyatakan</w:t>
            </w:r>
            <w:proofErr w:type="spellEnd"/>
            <w:r w:rsidR="00A17356">
              <w:rPr>
                <w:color w:val="000000"/>
              </w:rPr>
              <w:t xml:space="preserve"> </w:t>
            </w:r>
            <w:proofErr w:type="spellStart"/>
            <w:r w:rsidR="00A17356">
              <w:rPr>
                <w:color w:val="000000"/>
              </w:rPr>
              <w:t>ibu</w:t>
            </w:r>
            <w:proofErr w:type="spellEnd"/>
            <w:r w:rsidR="00A17356">
              <w:rPr>
                <w:color w:val="000000"/>
              </w:rPr>
              <w:t xml:space="preserve"> yang </w:t>
            </w:r>
            <w:proofErr w:type="spellStart"/>
            <w:r w:rsidR="00A17356">
              <w:rPr>
                <w:color w:val="000000"/>
              </w:rPr>
              <w:t>timggal</w:t>
            </w:r>
            <w:proofErr w:type="spellEnd"/>
            <w:r w:rsidR="00A17356">
              <w:rPr>
                <w:color w:val="000000"/>
              </w:rPr>
              <w:t xml:space="preserve"> di </w:t>
            </w:r>
            <w:proofErr w:type="spellStart"/>
            <w:r w:rsidR="00A17356">
              <w:rPr>
                <w:color w:val="000000"/>
              </w:rPr>
              <w:t>pedesaan</w:t>
            </w:r>
            <w:proofErr w:type="spellEnd"/>
            <w:r w:rsidR="00A17356">
              <w:rPr>
                <w:color w:val="000000"/>
              </w:rPr>
              <w:t xml:space="preserve"> </w:t>
            </w:r>
            <w:proofErr w:type="spellStart"/>
            <w:r w:rsidR="00A17356">
              <w:rPr>
                <w:color w:val="000000"/>
              </w:rPr>
              <w:t>memiliki</w:t>
            </w:r>
            <w:proofErr w:type="spellEnd"/>
            <w:r w:rsidR="00A17356">
              <w:rPr>
                <w:color w:val="000000"/>
              </w:rPr>
              <w:t xml:space="preserve"> </w:t>
            </w:r>
            <w:proofErr w:type="spellStart"/>
            <w:r w:rsidR="00A17356">
              <w:rPr>
                <w:color w:val="000000"/>
              </w:rPr>
              <w:t>peluang</w:t>
            </w:r>
            <w:proofErr w:type="spellEnd"/>
            <w:r w:rsidR="00A17356">
              <w:rPr>
                <w:color w:val="000000"/>
              </w:rPr>
              <w:t xml:space="preserve"> </w:t>
            </w:r>
            <w:proofErr w:type="spellStart"/>
            <w:r w:rsidR="00A17356">
              <w:rPr>
                <w:color w:val="000000"/>
              </w:rPr>
              <w:t>lebih</w:t>
            </w:r>
            <w:proofErr w:type="spellEnd"/>
            <w:r w:rsidR="00A17356">
              <w:rPr>
                <w:color w:val="000000"/>
              </w:rPr>
              <w:t xml:space="preserve"> </w:t>
            </w:r>
            <w:proofErr w:type="spellStart"/>
            <w:r w:rsidR="00A17356">
              <w:rPr>
                <w:color w:val="000000"/>
              </w:rPr>
              <w:t>kecil</w:t>
            </w:r>
            <w:proofErr w:type="spellEnd"/>
            <w:r w:rsidR="00A17356">
              <w:rPr>
                <w:color w:val="000000"/>
              </w:rPr>
              <w:t xml:space="preserve"> </w:t>
            </w:r>
            <w:proofErr w:type="spellStart"/>
            <w:r w:rsidR="00A17356">
              <w:rPr>
                <w:color w:val="000000"/>
              </w:rPr>
              <w:t>untuk</w:t>
            </w:r>
            <w:proofErr w:type="spellEnd"/>
            <w:r w:rsidR="00A17356">
              <w:rPr>
                <w:color w:val="000000"/>
              </w:rPr>
              <w:t xml:space="preserve"> </w:t>
            </w:r>
            <w:proofErr w:type="spellStart"/>
            <w:r w:rsidR="00A17356">
              <w:rPr>
                <w:color w:val="000000"/>
              </w:rPr>
              <w:t>bersalin</w:t>
            </w:r>
            <w:proofErr w:type="spellEnd"/>
            <w:r w:rsidR="00A17356">
              <w:rPr>
                <w:color w:val="000000"/>
              </w:rPr>
              <w:t xml:space="preserve"> </w:t>
            </w:r>
            <w:proofErr w:type="spellStart"/>
            <w:r w:rsidR="00A17356">
              <w:rPr>
                <w:color w:val="000000"/>
              </w:rPr>
              <w:t>dengan</w:t>
            </w:r>
            <w:proofErr w:type="spellEnd"/>
            <w:r w:rsidR="00A17356">
              <w:rPr>
                <w:color w:val="000000"/>
              </w:rPr>
              <w:t xml:space="preserve"> </w:t>
            </w:r>
            <w:proofErr w:type="spellStart"/>
            <w:r w:rsidR="00A17356">
              <w:rPr>
                <w:color w:val="000000"/>
              </w:rPr>
              <w:t>tenaga</w:t>
            </w:r>
            <w:proofErr w:type="spellEnd"/>
            <w:r w:rsidR="00A17356">
              <w:rPr>
                <w:color w:val="000000"/>
              </w:rPr>
              <w:t xml:space="preserve"> </w:t>
            </w:r>
            <w:proofErr w:type="spellStart"/>
            <w:r w:rsidR="00A17356">
              <w:rPr>
                <w:color w:val="000000"/>
              </w:rPr>
              <w:t>kesehatan</w:t>
            </w:r>
            <w:proofErr w:type="spellEnd"/>
            <w:r w:rsidR="00A17356">
              <w:rPr>
                <w:color w:val="000000"/>
              </w:rPr>
              <w:t xml:space="preserve"> </w:t>
            </w:r>
            <w:proofErr w:type="spellStart"/>
            <w:r w:rsidR="00A17356">
              <w:rPr>
                <w:color w:val="000000"/>
              </w:rPr>
              <w:t>dibandingkan</w:t>
            </w:r>
            <w:proofErr w:type="spellEnd"/>
            <w:r w:rsidR="00A17356">
              <w:rPr>
                <w:color w:val="000000"/>
              </w:rPr>
              <w:t xml:space="preserve"> </w:t>
            </w:r>
            <w:proofErr w:type="spellStart"/>
            <w:r w:rsidR="00A17356">
              <w:rPr>
                <w:color w:val="000000"/>
              </w:rPr>
              <w:t>ibu</w:t>
            </w:r>
            <w:proofErr w:type="spellEnd"/>
            <w:r w:rsidR="00A17356">
              <w:rPr>
                <w:color w:val="000000"/>
              </w:rPr>
              <w:t xml:space="preserve"> yang </w:t>
            </w:r>
            <w:proofErr w:type="spellStart"/>
            <w:r w:rsidR="00A17356">
              <w:rPr>
                <w:color w:val="000000"/>
              </w:rPr>
              <w:t>tinggal</w:t>
            </w:r>
            <w:proofErr w:type="spellEnd"/>
            <w:r w:rsidR="00A17356">
              <w:rPr>
                <w:color w:val="000000"/>
              </w:rPr>
              <w:t xml:space="preserve"> di </w:t>
            </w:r>
            <w:proofErr w:type="spellStart"/>
            <w:r w:rsidR="00A17356">
              <w:rPr>
                <w:color w:val="000000"/>
              </w:rPr>
              <w:t>perkotaan</w:t>
            </w:r>
            <w:proofErr w:type="spellEnd"/>
            <w:r w:rsidR="00A17356">
              <w:rPr>
                <w:color w:val="000000"/>
              </w:rPr>
              <w:t xml:space="preserve"> </w:t>
            </w:r>
            <w:r w:rsidR="00A17356">
              <w:rPr>
                <w:color w:val="000000"/>
              </w:rPr>
              <w:fldChar w:fldCharType="begin" w:fldLock="1"/>
            </w:r>
            <w:r w:rsidR="00A17356">
              <w:rPr>
                <w:color w:val="000000"/>
              </w:rPr>
              <w:instrText>ADDIN CSL_CITATION {"citationItems":[{"id":"ITEM-1","itemData":{"DOI":"10.1186/1471-2393-9-34","ISSN":"14712393","PMID":"19671156","abstract":"Background: Skilled attendance at childbirth is crucial for decreasing maternal and neonatal mortality, yet many women in low- and middle-income countries deliver outside of health facilities, without skilled help. The main conceptual framework in this field implicitly looks at home births with complications. We expand this to include \"preventive\" facility delivery for uncomplicated childbirth, and review the kinds of determinants studied in the literature, their hypothesized mechanisms of action and the typical findings, as well as methodological difficulties encountered. Methods: We searched PubMed and Ovid databases for reviews and ascertained relevant articles from these and other sources. Twenty determinants identified were grouped under four themes: (1) sociocultural factors, (2) perceived benefit/need of skilled attendance, (3) economic accessibility and (4) physical accessibility. Results: There is ample evidence that higher maternal age, education and household wealth and lower parity increase use, as does urban residence. Facility use in the previous delivery and antenatal care use are also highly predictive of health facility use for the index delivery, though this may be due to confounding by service availability and other factors. Obstetric complications also increase use but are rarely studied. Quality of care is judged to be essential in qualitative studies but is not easily measured in surveys, or without linking facility records with women. Distance to health facilities decreases use, but is also difficult to determine. Challenges in comparing results between studies include differences in methods, context-specificity and the substantial overlap between complex variables. Conclusion: Studies of the determinants of skilled attendance concentrate on sociocultural and economic accessibility variables and neglect variables of perceived benefit/need and physical accessibility. To draw valid conclusions, it is important to consider as many influential factors as possible in any analysis of delivery service use. The increasing availability of georeferenced data provides the opportunity to link health facility data with large-scale household data, enabling researchers to explore the influences of distance and service quality. © 2009 Gabrysch and Campbell; licensee BioMed Central Ltd.","author":[{"dropping-particle":"","family":"Gabrysch","given":"Sabine","non-dropping-particle":"","parse-names":false,"suffix":""},{"dropping-particle":"","family":"Campbell","given":"Oona M.R.","non-dropping-particle":"","parse-names":false,"suffix":""}],"container-title":"BMC Pregnancy and Childbirth","id":"ITEM-1","issued":{"date-parts":[["2009"]]},"page":"34","title":"Still too far to walk: Literature review of the determinants of delivery service use","type":"article-journal","volume":"9"},"uris":["http://www.mendeley.com/documents/?uuid=b4807680-1e16-44e4-ad1a-bf426a2b58ee"]}],"mendeley":{"formattedCitation":"(22)","plainTextFormattedCitation":"(22)"},"properties":{"noteIndex":0},"schema":"https://github.com/citation-style-language/schema/raw/master/csl-citation.json"}</w:instrText>
            </w:r>
            <w:r w:rsidR="00A17356">
              <w:rPr>
                <w:color w:val="000000"/>
              </w:rPr>
              <w:fldChar w:fldCharType="separate"/>
            </w:r>
            <w:r w:rsidR="00A17356" w:rsidRPr="00A17356">
              <w:rPr>
                <w:noProof/>
                <w:color w:val="000000"/>
              </w:rPr>
              <w:t>(22)</w:t>
            </w:r>
            <w:r w:rsidR="00A17356">
              <w:rPr>
                <w:color w:val="000000"/>
              </w:rPr>
              <w:fldChar w:fldCharType="end"/>
            </w:r>
            <w:r w:rsidR="00A17356">
              <w:rPr>
                <w:color w:val="000000"/>
              </w:rPr>
              <w:t xml:space="preserve">. </w:t>
            </w:r>
            <w:proofErr w:type="spellStart"/>
            <w:r w:rsidR="00EF4FA3">
              <w:rPr>
                <w:color w:val="000000"/>
              </w:rPr>
              <w:t>Untuk</w:t>
            </w:r>
            <w:proofErr w:type="spellEnd"/>
            <w:r w:rsidR="00EF4FA3">
              <w:rPr>
                <w:color w:val="000000"/>
              </w:rPr>
              <w:t xml:space="preserve"> </w:t>
            </w:r>
            <w:proofErr w:type="spellStart"/>
            <w:r w:rsidR="00EF4FA3">
              <w:rPr>
                <w:color w:val="000000"/>
              </w:rPr>
              <w:t>frekuensi</w:t>
            </w:r>
            <w:proofErr w:type="spellEnd"/>
            <w:r w:rsidR="00EF4FA3">
              <w:rPr>
                <w:color w:val="000000"/>
              </w:rPr>
              <w:t xml:space="preserve"> </w:t>
            </w:r>
            <w:proofErr w:type="spellStart"/>
            <w:r w:rsidR="00EF4FA3">
              <w:rPr>
                <w:color w:val="000000"/>
              </w:rPr>
              <w:t>anc</w:t>
            </w:r>
            <w:proofErr w:type="spellEnd"/>
            <w:r w:rsidR="00EF4FA3">
              <w:rPr>
                <w:color w:val="000000"/>
              </w:rPr>
              <w:t xml:space="preserve"> </w:t>
            </w:r>
            <w:proofErr w:type="spellStart"/>
            <w:r w:rsidR="00EF4FA3">
              <w:rPr>
                <w:color w:val="000000"/>
              </w:rPr>
              <w:t>ibu</w:t>
            </w:r>
            <w:proofErr w:type="spellEnd"/>
            <w:r w:rsidR="00EF4FA3">
              <w:rPr>
                <w:color w:val="000000"/>
              </w:rPr>
              <w:t xml:space="preserve"> yang </w:t>
            </w:r>
            <w:proofErr w:type="spellStart"/>
            <w:r w:rsidR="00EF4FA3">
              <w:rPr>
                <w:color w:val="000000"/>
              </w:rPr>
              <w:t>memiliki</w:t>
            </w:r>
            <w:proofErr w:type="spellEnd"/>
            <w:r w:rsidR="00EF4FA3">
              <w:rPr>
                <w:color w:val="000000"/>
              </w:rPr>
              <w:t xml:space="preserve"> </w:t>
            </w:r>
            <w:proofErr w:type="spellStart"/>
            <w:r w:rsidR="00EF4FA3">
              <w:rPr>
                <w:color w:val="000000"/>
              </w:rPr>
              <w:t>riwayat</w:t>
            </w:r>
            <w:proofErr w:type="spellEnd"/>
            <w:r w:rsidR="00EF4FA3">
              <w:rPr>
                <w:color w:val="000000"/>
              </w:rPr>
              <w:t xml:space="preserve"> </w:t>
            </w:r>
            <w:proofErr w:type="spellStart"/>
            <w:r w:rsidR="00EF4FA3">
              <w:rPr>
                <w:color w:val="000000"/>
              </w:rPr>
              <w:t>anc</w:t>
            </w:r>
            <w:proofErr w:type="spellEnd"/>
            <w:r w:rsidR="00EF4FA3">
              <w:rPr>
                <w:color w:val="000000"/>
              </w:rPr>
              <w:t xml:space="preserve"> </w:t>
            </w:r>
            <w:r w:rsidR="00EF4FA3" w:rsidRPr="00AE0225">
              <w:rPr>
                <w:color w:val="000000"/>
                <w:lang w:val="en-ID" w:eastAsia="en-ID"/>
              </w:rPr>
              <w:t>&gt;= 4 kali</w:t>
            </w:r>
            <w:r w:rsidR="00EF4FA3">
              <w:rPr>
                <w:color w:val="000000"/>
                <w:lang w:val="en-ID" w:eastAsia="en-ID"/>
              </w:rPr>
              <w:t xml:space="preserve"> </w:t>
            </w:r>
            <w:proofErr w:type="spellStart"/>
            <w:r w:rsidR="00EF4FA3">
              <w:rPr>
                <w:color w:val="000000"/>
                <w:lang w:val="en-ID" w:eastAsia="en-ID"/>
              </w:rPr>
              <w:t>memiliki</w:t>
            </w:r>
            <w:proofErr w:type="spellEnd"/>
            <w:r w:rsidR="00EF4FA3">
              <w:rPr>
                <w:color w:val="000000"/>
                <w:lang w:val="en-ID" w:eastAsia="en-ID"/>
              </w:rPr>
              <w:t xml:space="preserve"> </w:t>
            </w:r>
            <w:proofErr w:type="spellStart"/>
            <w:r w:rsidR="00EF4FA3">
              <w:rPr>
                <w:color w:val="000000"/>
                <w:lang w:val="en-ID" w:eastAsia="en-ID"/>
              </w:rPr>
              <w:t>risiko</w:t>
            </w:r>
            <w:proofErr w:type="spellEnd"/>
            <w:r w:rsidR="00EF4FA3">
              <w:rPr>
                <w:color w:val="000000"/>
                <w:lang w:val="en-ID" w:eastAsia="en-ID"/>
              </w:rPr>
              <w:t xml:space="preserve"> 2,34 kali </w:t>
            </w:r>
            <w:proofErr w:type="spellStart"/>
            <w:r w:rsidR="00EF4FA3">
              <w:rPr>
                <w:color w:val="000000"/>
                <w:lang w:val="en-ID" w:eastAsia="en-ID"/>
              </w:rPr>
              <w:t>leih</w:t>
            </w:r>
            <w:proofErr w:type="spellEnd"/>
            <w:r w:rsidR="00EF4FA3">
              <w:rPr>
                <w:color w:val="000000"/>
                <w:lang w:val="en-ID" w:eastAsia="en-ID"/>
              </w:rPr>
              <w:t xml:space="preserve"> </w:t>
            </w:r>
            <w:proofErr w:type="spellStart"/>
            <w:r w:rsidR="00EF4FA3">
              <w:rPr>
                <w:color w:val="000000"/>
                <w:lang w:val="en-ID" w:eastAsia="en-ID"/>
              </w:rPr>
              <w:t>tinggi</w:t>
            </w:r>
            <w:proofErr w:type="spellEnd"/>
            <w:r w:rsidR="00EF4FA3">
              <w:rPr>
                <w:color w:val="000000"/>
                <w:lang w:val="en-ID" w:eastAsia="en-ID"/>
              </w:rPr>
              <w:t xml:space="preserve"> </w:t>
            </w:r>
            <w:proofErr w:type="spellStart"/>
            <w:r w:rsidR="00EF4FA3">
              <w:rPr>
                <w:color w:val="000000"/>
                <w:lang w:val="en-ID" w:eastAsia="en-ID"/>
              </w:rPr>
              <w:t>tahun</w:t>
            </w:r>
            <w:proofErr w:type="spellEnd"/>
            <w:r w:rsidR="00EF4FA3">
              <w:rPr>
                <w:color w:val="000000"/>
                <w:lang w:val="en-ID" w:eastAsia="en-ID"/>
              </w:rPr>
              <w:t xml:space="preserve"> 2012 dan 2,48 </w:t>
            </w:r>
            <w:proofErr w:type="spellStart"/>
            <w:r w:rsidR="00EF4FA3">
              <w:rPr>
                <w:color w:val="000000"/>
                <w:lang w:val="en-ID" w:eastAsia="en-ID"/>
              </w:rPr>
              <w:t>lebih</w:t>
            </w:r>
            <w:proofErr w:type="spellEnd"/>
            <w:r w:rsidR="00EF4FA3">
              <w:rPr>
                <w:color w:val="000000"/>
                <w:lang w:val="en-ID" w:eastAsia="en-ID"/>
              </w:rPr>
              <w:t xml:space="preserve"> </w:t>
            </w:r>
            <w:proofErr w:type="spellStart"/>
            <w:r w:rsidR="00EF4FA3">
              <w:rPr>
                <w:color w:val="000000"/>
                <w:lang w:val="en-ID" w:eastAsia="en-ID"/>
              </w:rPr>
              <w:t>tinggi</w:t>
            </w:r>
            <w:proofErr w:type="spellEnd"/>
            <w:r w:rsidR="00EF4FA3">
              <w:rPr>
                <w:color w:val="000000"/>
                <w:lang w:val="en-ID" w:eastAsia="en-ID"/>
              </w:rPr>
              <w:t xml:space="preserve"> </w:t>
            </w:r>
            <w:proofErr w:type="spellStart"/>
            <w:r w:rsidR="00EF4FA3">
              <w:rPr>
                <w:color w:val="000000"/>
                <w:lang w:val="en-ID" w:eastAsia="en-ID"/>
              </w:rPr>
              <w:t>tahun</w:t>
            </w:r>
            <w:proofErr w:type="spellEnd"/>
            <w:r w:rsidR="00EF4FA3">
              <w:rPr>
                <w:color w:val="000000"/>
                <w:lang w:val="en-ID" w:eastAsia="en-ID"/>
              </w:rPr>
              <w:t xml:space="preserve"> 2017 </w:t>
            </w:r>
            <w:proofErr w:type="spellStart"/>
            <w:r w:rsidR="00EF4FA3">
              <w:rPr>
                <w:color w:val="000000"/>
                <w:lang w:val="en-ID" w:eastAsia="en-ID"/>
              </w:rPr>
              <w:t>bersalin</w:t>
            </w:r>
            <w:proofErr w:type="spellEnd"/>
            <w:r w:rsidR="00EF4FA3">
              <w:rPr>
                <w:color w:val="000000"/>
                <w:lang w:val="en-ID" w:eastAsia="en-ID"/>
              </w:rPr>
              <w:t xml:space="preserve"> </w:t>
            </w:r>
            <w:proofErr w:type="spellStart"/>
            <w:r w:rsidR="00EF4FA3">
              <w:rPr>
                <w:color w:val="000000"/>
                <w:lang w:val="en-ID" w:eastAsia="en-ID"/>
              </w:rPr>
              <w:t>dengan</w:t>
            </w:r>
            <w:proofErr w:type="spellEnd"/>
            <w:r w:rsidR="00EF4FA3">
              <w:rPr>
                <w:color w:val="000000"/>
                <w:lang w:val="en-ID" w:eastAsia="en-ID"/>
              </w:rPr>
              <w:t xml:space="preserve"> </w:t>
            </w:r>
            <w:proofErr w:type="spellStart"/>
            <w:r w:rsidR="00EF4FA3">
              <w:rPr>
                <w:color w:val="000000"/>
                <w:lang w:val="en-ID" w:eastAsia="en-ID"/>
              </w:rPr>
              <w:t>nakes</w:t>
            </w:r>
            <w:proofErr w:type="spellEnd"/>
            <w:r w:rsidR="00EF4FA3">
              <w:rPr>
                <w:color w:val="000000"/>
                <w:lang w:val="en-ID" w:eastAsia="en-ID"/>
              </w:rPr>
              <w:t xml:space="preserve"> </w:t>
            </w:r>
            <w:proofErr w:type="spellStart"/>
            <w:r w:rsidR="00EF4FA3">
              <w:rPr>
                <w:color w:val="000000"/>
                <w:lang w:val="en-ID" w:eastAsia="en-ID"/>
              </w:rPr>
              <w:t>dibandingkan</w:t>
            </w:r>
            <w:proofErr w:type="spellEnd"/>
            <w:r w:rsidR="00EF4FA3">
              <w:rPr>
                <w:color w:val="000000"/>
                <w:lang w:val="en-ID" w:eastAsia="en-ID"/>
              </w:rPr>
              <w:t xml:space="preserve"> </w:t>
            </w:r>
            <w:proofErr w:type="spellStart"/>
            <w:r w:rsidR="00EF4FA3">
              <w:rPr>
                <w:color w:val="000000"/>
                <w:lang w:val="en-ID" w:eastAsia="en-ID"/>
              </w:rPr>
              <w:t>dengan</w:t>
            </w:r>
            <w:proofErr w:type="spellEnd"/>
            <w:r w:rsidR="00EF4FA3">
              <w:rPr>
                <w:color w:val="000000"/>
                <w:lang w:val="en-ID" w:eastAsia="en-ID"/>
              </w:rPr>
              <w:t xml:space="preserve"> non-</w:t>
            </w:r>
            <w:proofErr w:type="spellStart"/>
            <w:r w:rsidR="00EF4FA3">
              <w:rPr>
                <w:color w:val="000000"/>
                <w:lang w:val="en-ID" w:eastAsia="en-ID"/>
              </w:rPr>
              <w:t>nakes</w:t>
            </w:r>
            <w:proofErr w:type="spellEnd"/>
            <w:r w:rsidR="00EF4FA3">
              <w:rPr>
                <w:color w:val="000000"/>
                <w:lang w:val="en-ID" w:eastAsia="en-ID"/>
              </w:rPr>
              <w:t xml:space="preserve">. </w:t>
            </w:r>
            <w:proofErr w:type="spellStart"/>
            <w:r w:rsidR="00D82111">
              <w:rPr>
                <w:color w:val="000000"/>
                <w:lang w:val="en-ID" w:eastAsia="en-ID"/>
              </w:rPr>
              <w:t>Penelitian</w:t>
            </w:r>
            <w:proofErr w:type="spellEnd"/>
            <w:r w:rsidR="00D82111">
              <w:rPr>
                <w:color w:val="000000"/>
                <w:lang w:val="en-ID" w:eastAsia="en-ID"/>
              </w:rPr>
              <w:t xml:space="preserve"> lain </w:t>
            </w:r>
            <w:proofErr w:type="spellStart"/>
            <w:r w:rsidR="00D82111">
              <w:rPr>
                <w:color w:val="000000"/>
                <w:lang w:val="en-ID" w:eastAsia="en-ID"/>
              </w:rPr>
              <w:t>menunjukkan</w:t>
            </w:r>
            <w:proofErr w:type="spellEnd"/>
            <w:r w:rsidR="00D82111">
              <w:rPr>
                <w:color w:val="000000"/>
                <w:lang w:val="en-ID" w:eastAsia="en-ID"/>
              </w:rPr>
              <w:t xml:space="preserve"> </w:t>
            </w:r>
            <w:proofErr w:type="spellStart"/>
            <w:r w:rsidR="00D82111">
              <w:rPr>
                <w:color w:val="000000"/>
                <w:lang w:val="en-ID" w:eastAsia="en-ID"/>
              </w:rPr>
              <w:t>ibu</w:t>
            </w:r>
            <w:proofErr w:type="spellEnd"/>
            <w:r w:rsidR="00D82111">
              <w:rPr>
                <w:color w:val="000000"/>
                <w:lang w:val="en-ID" w:eastAsia="en-ID"/>
              </w:rPr>
              <w:t xml:space="preserve"> yang </w:t>
            </w:r>
            <w:proofErr w:type="spellStart"/>
            <w:r w:rsidR="00D82111">
              <w:rPr>
                <w:color w:val="000000"/>
                <w:lang w:val="en-ID" w:eastAsia="en-ID"/>
              </w:rPr>
              <w:t>memiliki</w:t>
            </w:r>
            <w:proofErr w:type="spellEnd"/>
            <w:r w:rsidR="00D82111">
              <w:rPr>
                <w:color w:val="000000"/>
                <w:lang w:val="en-ID" w:eastAsia="en-ID"/>
              </w:rPr>
              <w:t xml:space="preserve"> </w:t>
            </w:r>
            <w:proofErr w:type="spellStart"/>
            <w:r w:rsidR="00D82111">
              <w:rPr>
                <w:color w:val="000000"/>
                <w:lang w:val="en-ID" w:eastAsia="en-ID"/>
              </w:rPr>
              <w:t>riwayat</w:t>
            </w:r>
            <w:proofErr w:type="spellEnd"/>
            <w:r w:rsidR="00D82111">
              <w:rPr>
                <w:color w:val="000000"/>
                <w:lang w:val="en-ID" w:eastAsia="en-ID"/>
              </w:rPr>
              <w:t xml:space="preserve"> </w:t>
            </w:r>
            <w:proofErr w:type="spellStart"/>
            <w:r w:rsidR="00D82111">
              <w:rPr>
                <w:color w:val="000000"/>
                <w:lang w:val="en-ID" w:eastAsia="en-ID"/>
              </w:rPr>
              <w:t>pemeriksaan</w:t>
            </w:r>
            <w:proofErr w:type="spellEnd"/>
            <w:r w:rsidR="00D82111">
              <w:rPr>
                <w:color w:val="000000"/>
                <w:lang w:val="en-ID" w:eastAsia="en-ID"/>
              </w:rPr>
              <w:t xml:space="preserve"> </w:t>
            </w:r>
            <w:proofErr w:type="spellStart"/>
            <w:r w:rsidR="00D82111">
              <w:rPr>
                <w:color w:val="000000"/>
                <w:lang w:val="en-ID" w:eastAsia="en-ID"/>
              </w:rPr>
              <w:t>anc</w:t>
            </w:r>
            <w:proofErr w:type="spellEnd"/>
            <w:r w:rsidR="00D82111">
              <w:rPr>
                <w:color w:val="000000"/>
                <w:lang w:val="en-ID" w:eastAsia="en-ID"/>
              </w:rPr>
              <w:t xml:space="preserve"> &gt;= 4 kali </w:t>
            </w:r>
            <w:proofErr w:type="spellStart"/>
            <w:r w:rsidR="00D82111">
              <w:rPr>
                <w:color w:val="000000"/>
                <w:lang w:val="en-ID" w:eastAsia="en-ID"/>
              </w:rPr>
              <w:t>berpeluang</w:t>
            </w:r>
            <w:proofErr w:type="spellEnd"/>
            <w:r w:rsidR="00D82111">
              <w:rPr>
                <w:color w:val="000000"/>
                <w:lang w:val="en-ID" w:eastAsia="en-ID"/>
              </w:rPr>
              <w:t xml:space="preserve"> </w:t>
            </w:r>
            <w:proofErr w:type="spellStart"/>
            <w:r w:rsidR="00D82111">
              <w:rPr>
                <w:color w:val="000000"/>
                <w:lang w:val="en-ID" w:eastAsia="en-ID"/>
              </w:rPr>
              <w:t>lebih</w:t>
            </w:r>
            <w:proofErr w:type="spellEnd"/>
            <w:r w:rsidR="00D82111">
              <w:rPr>
                <w:color w:val="000000"/>
                <w:lang w:val="en-ID" w:eastAsia="en-ID"/>
              </w:rPr>
              <w:t xml:space="preserve"> </w:t>
            </w:r>
            <w:proofErr w:type="spellStart"/>
            <w:r w:rsidR="00D82111">
              <w:rPr>
                <w:color w:val="000000"/>
                <w:lang w:val="en-ID" w:eastAsia="en-ID"/>
              </w:rPr>
              <w:t>tinggi</w:t>
            </w:r>
            <w:proofErr w:type="spellEnd"/>
            <w:r w:rsidR="00D82111">
              <w:rPr>
                <w:color w:val="000000"/>
                <w:lang w:val="en-ID" w:eastAsia="en-ID"/>
              </w:rPr>
              <w:t xml:space="preserve"> </w:t>
            </w:r>
            <w:proofErr w:type="spellStart"/>
            <w:r w:rsidR="00D82111">
              <w:rPr>
                <w:color w:val="000000"/>
                <w:lang w:val="en-ID" w:eastAsia="en-ID"/>
              </w:rPr>
              <w:t>bersalin</w:t>
            </w:r>
            <w:proofErr w:type="spellEnd"/>
            <w:r w:rsidR="00D82111">
              <w:rPr>
                <w:color w:val="000000"/>
                <w:lang w:val="en-ID" w:eastAsia="en-ID"/>
              </w:rPr>
              <w:t xml:space="preserve"> di </w:t>
            </w:r>
            <w:proofErr w:type="spellStart"/>
            <w:r w:rsidR="00D82111">
              <w:rPr>
                <w:color w:val="000000"/>
                <w:lang w:val="en-ID" w:eastAsia="en-ID"/>
              </w:rPr>
              <w:t>fasilitas</w:t>
            </w:r>
            <w:proofErr w:type="spellEnd"/>
            <w:r w:rsidR="00D82111">
              <w:rPr>
                <w:color w:val="000000"/>
                <w:lang w:val="en-ID" w:eastAsia="en-ID"/>
              </w:rPr>
              <w:t xml:space="preserve"> </w:t>
            </w:r>
            <w:proofErr w:type="spellStart"/>
            <w:r w:rsidR="00D82111">
              <w:rPr>
                <w:color w:val="000000"/>
                <w:lang w:val="en-ID" w:eastAsia="en-ID"/>
              </w:rPr>
              <w:lastRenderedPageBreak/>
              <w:t>kesehatan</w:t>
            </w:r>
            <w:proofErr w:type="spellEnd"/>
            <w:r w:rsidR="00D82111">
              <w:rPr>
                <w:color w:val="000000"/>
                <w:lang w:val="en-ID" w:eastAsia="en-ID"/>
              </w:rPr>
              <w:t xml:space="preserve"> yang </w:t>
            </w:r>
            <w:proofErr w:type="spellStart"/>
            <w:r w:rsidR="00D82111">
              <w:rPr>
                <w:color w:val="000000"/>
                <w:lang w:val="en-ID" w:eastAsia="en-ID"/>
              </w:rPr>
              <w:t>didukung</w:t>
            </w:r>
            <w:proofErr w:type="spellEnd"/>
            <w:r w:rsidR="00D82111">
              <w:rPr>
                <w:color w:val="000000"/>
                <w:lang w:val="en-ID" w:eastAsia="en-ID"/>
              </w:rPr>
              <w:t xml:space="preserve"> oleh </w:t>
            </w:r>
            <w:proofErr w:type="spellStart"/>
            <w:r w:rsidR="00D82111">
              <w:rPr>
                <w:color w:val="000000"/>
                <w:lang w:val="en-ID" w:eastAsia="en-ID"/>
              </w:rPr>
              <w:t>tenaga</w:t>
            </w:r>
            <w:proofErr w:type="spellEnd"/>
            <w:r w:rsidR="00D82111">
              <w:rPr>
                <w:color w:val="000000"/>
                <w:lang w:val="en-ID" w:eastAsia="en-ID"/>
              </w:rPr>
              <w:t xml:space="preserve"> </w:t>
            </w:r>
            <w:proofErr w:type="spellStart"/>
            <w:r w:rsidR="00D82111">
              <w:rPr>
                <w:color w:val="000000"/>
                <w:lang w:val="en-ID" w:eastAsia="en-ID"/>
              </w:rPr>
              <w:t>kesehatan</w:t>
            </w:r>
            <w:proofErr w:type="spellEnd"/>
            <w:r w:rsidR="00D82111">
              <w:rPr>
                <w:color w:val="000000"/>
                <w:lang w:val="en-ID" w:eastAsia="en-ID"/>
              </w:rPr>
              <w:t xml:space="preserve"> </w:t>
            </w:r>
            <w:r w:rsidR="00D82111">
              <w:t>(OR: 3.62, 95% CI: 2.73-4.79)</w:t>
            </w:r>
            <w:r w:rsidR="0029440B">
              <w:t xml:space="preserve">. </w:t>
            </w:r>
            <w:proofErr w:type="spellStart"/>
            <w:r w:rsidR="0029440B">
              <w:t>Pemeriksaan</w:t>
            </w:r>
            <w:proofErr w:type="spellEnd"/>
            <w:r w:rsidR="0029440B">
              <w:t xml:space="preserve"> antenatal </w:t>
            </w:r>
            <w:proofErr w:type="spellStart"/>
            <w:r w:rsidR="0029440B">
              <w:t>bertujuan</w:t>
            </w:r>
            <w:proofErr w:type="spellEnd"/>
            <w:r w:rsidR="0029440B">
              <w:t xml:space="preserve"> </w:t>
            </w:r>
            <w:proofErr w:type="spellStart"/>
            <w:r w:rsidR="0029440B">
              <w:t>memberikan</w:t>
            </w:r>
            <w:proofErr w:type="spellEnd"/>
            <w:r w:rsidR="0029440B">
              <w:t xml:space="preserve"> </w:t>
            </w:r>
            <w:proofErr w:type="spellStart"/>
            <w:r w:rsidR="0029440B">
              <w:t>pendidikan</w:t>
            </w:r>
            <w:proofErr w:type="spellEnd"/>
            <w:r w:rsidR="0029440B">
              <w:t xml:space="preserve"> </w:t>
            </w:r>
            <w:proofErr w:type="spellStart"/>
            <w:r w:rsidR="0029440B">
              <w:t>kesehatan</w:t>
            </w:r>
            <w:proofErr w:type="spellEnd"/>
            <w:r w:rsidR="0029440B">
              <w:t xml:space="preserve"> dan </w:t>
            </w:r>
            <w:proofErr w:type="spellStart"/>
            <w:r w:rsidR="0029440B">
              <w:t>informasi</w:t>
            </w:r>
            <w:proofErr w:type="spellEnd"/>
            <w:r w:rsidR="0029440B">
              <w:t xml:space="preserve"> </w:t>
            </w:r>
            <w:proofErr w:type="spellStart"/>
            <w:r w:rsidR="0029440B">
              <w:t>terkait</w:t>
            </w:r>
            <w:proofErr w:type="spellEnd"/>
            <w:r w:rsidR="0029440B">
              <w:t xml:space="preserve"> </w:t>
            </w:r>
            <w:proofErr w:type="spellStart"/>
            <w:r w:rsidR="0029440B">
              <w:t>kondisi</w:t>
            </w:r>
            <w:proofErr w:type="spellEnd"/>
            <w:r w:rsidR="0029440B">
              <w:t xml:space="preserve"> </w:t>
            </w:r>
            <w:proofErr w:type="spellStart"/>
            <w:r w:rsidR="0029440B">
              <w:t>kehamilan</w:t>
            </w:r>
            <w:proofErr w:type="spellEnd"/>
            <w:r w:rsidR="0029440B">
              <w:t xml:space="preserve"> dan </w:t>
            </w:r>
            <w:proofErr w:type="spellStart"/>
            <w:r w:rsidR="0029440B">
              <w:t>rekomendasi</w:t>
            </w:r>
            <w:proofErr w:type="spellEnd"/>
            <w:r w:rsidR="0029440B">
              <w:t xml:space="preserve"> </w:t>
            </w:r>
            <w:proofErr w:type="spellStart"/>
            <w:r w:rsidR="0029440B">
              <w:t>untuk</w:t>
            </w:r>
            <w:proofErr w:type="spellEnd"/>
            <w:r w:rsidR="0029440B">
              <w:t xml:space="preserve"> </w:t>
            </w:r>
            <w:proofErr w:type="spellStart"/>
            <w:r w:rsidR="0029440B">
              <w:t>persiapan</w:t>
            </w:r>
            <w:proofErr w:type="spellEnd"/>
            <w:r w:rsidR="0029440B">
              <w:t xml:space="preserve"> </w:t>
            </w:r>
            <w:proofErr w:type="spellStart"/>
            <w:r w:rsidR="0029440B">
              <w:t>persalinan</w:t>
            </w:r>
            <w:proofErr w:type="spellEnd"/>
            <w:r w:rsidR="0029440B">
              <w:t xml:space="preserve"> yang </w:t>
            </w:r>
            <w:proofErr w:type="spellStart"/>
            <w:r w:rsidR="0029440B">
              <w:t>aman</w:t>
            </w:r>
            <w:proofErr w:type="spellEnd"/>
            <w:r w:rsidR="005B0827">
              <w:t xml:space="preserve"> </w:t>
            </w:r>
            <w:r w:rsidR="005B0827">
              <w:fldChar w:fldCharType="begin" w:fldLock="1"/>
            </w:r>
            <w:r w:rsidR="00A17356">
              <w:instrText>ADDIN CSL_CITATION {"citationItems":[{"id":"ITEM-1","itemData":{"DOI":"10.12688/f1000research.23324.1","ISSN":"1759796X","PMID":"32864103","abstract":"Background: Improving maternal health and reducing maternal mortality are part of the United Nations global Sustainable Development Goals for 2030. Ensuring every woman's right to safe delivery is critical for reducing the maternal mortality rate, especially in Indonesia. Our study aimed to identify determinants of safe delivery utilization among women in the eastern Indonesia. Methods: This study was cross-sectional and used data from the 2017 Indonesian Demographic and Health Survey (IDHS). A total of 2,162 women who had their last child in the five years preceding the survey and lived in the eastern part of Indonesia were selected as the respondents. Chi-squared test and binary logistic regression were used to understand the determinants of safe delivery. Results: Higher child rank and interval ≤2 years (OR: 0.30, 95% CI: 0.19-0.47), unwanted pregnancy at time of becoming pregnant (OR: 1.48, 95% CI: 1.05-2.08), richest wealth quintile (OR: 5.59, 95% CI: 3.37-9.30), more than four antenatal care visits (OR: 3.62, 95% CI: 2.73-4.79), rural residence (OR: 0.49, 95% CI: 0.36-0.66), good composite labor force participation (OR: 1.47, 95% CI: 1.15-1.89), and a good attitude towards domestic violence (OR: 1.33, 95% CI: 1.04-1.69) were found to be significantly associated with facility-based delivery. Higher child rank and interval ≤2 years (OR: 0.49, 95% CI: 0.29-0.83), husband/partner having completed secondary or higher education (OR: 2.18, 95% CI: 1.48-3.22), husband/partner having a non-agricultural occupation (OR: 1.35, 95% CI: 1.00-1.81), being in the richest wealth quintile (OR: 15.69, 95% CI: 5.53-44.50), and three other factors were found to be significantly associated with skilled assistance delivery. Conclusions: Safe delivery and facility-based delivery among women in the eastern part of Indonesia were determined by several individual and household factors. An open innovation and partnership process that engages the full range of stakeholders should be developed based on local needs.","author":[{"dropping-particle":"","family":"Efendi","given":"Ferry","non-dropping-particle":"","parse-names":false,"suffix":""},{"dropping-particle":"","family":"Sebayang","given":"Susy Katikana","non-dropping-particle":"","parse-names":false,"suffix":""},{"dropping-particle":"","family":"Astutik","given":"Erni","non-dropping-particle":"","parse-names":false,"suffix":""},{"dropping-particle":"","family":"Hadisuyatmana","given":"Setho","non-dropping-particle":"","parse-names":false,"suffix":""},{"dropping-particle":"","family":"Has","given":"Eka Mishbahatul Mar ah","non-dropping-particle":"","parse-names":false,"suffix":""},{"dropping-particle":"","family":"Kuswanto","given":"Heri","non-dropping-particle":"","parse-names":false,"suffix":""}],"container-title":"F1000Research","id":"ITEM-1","issued":{"date-parts":[["2020"]]},"page":"1-20","title":"Determinants of safe delivery utilization among Indonesian women in eastern part of Indonesia","type":"article-journal","volume":"9"},"uris":["http://www.mendeley.com/documents/?uuid=1940da1b-499c-471a-8a85-c6df58da88e5"]}],"mendeley":{"formattedCitation":"(24)","plainTextFormattedCitation":"(24)","previouslyFormattedCitation":"(24)"},"properties":{"noteIndex":0},"schema":"https://github.com/citation-style-language/schema/raw/master/csl-citation.json"}</w:instrText>
            </w:r>
            <w:r w:rsidR="005B0827">
              <w:fldChar w:fldCharType="separate"/>
            </w:r>
            <w:r w:rsidR="005B0827" w:rsidRPr="005B0827">
              <w:rPr>
                <w:noProof/>
              </w:rPr>
              <w:t>(24)</w:t>
            </w:r>
            <w:r w:rsidR="005B0827">
              <w:fldChar w:fldCharType="end"/>
            </w:r>
            <w:r w:rsidR="0029440B">
              <w:t xml:space="preserve">. </w:t>
            </w:r>
            <w:r w:rsidR="00D82111">
              <w:t xml:space="preserve"> </w:t>
            </w:r>
          </w:p>
          <w:p w14:paraId="2F6E2757" w14:textId="008DF342" w:rsidR="009B6F0A" w:rsidRPr="002A3EAC" w:rsidRDefault="009B6F0A" w:rsidP="00410812">
            <w:pPr>
              <w:jc w:val="both"/>
            </w:pPr>
          </w:p>
          <w:p w14:paraId="15C8B539" w14:textId="77777777" w:rsidR="009B6F0A" w:rsidRPr="009C08EB" w:rsidRDefault="009B6F0A" w:rsidP="00410812">
            <w:pPr>
              <w:jc w:val="both"/>
              <w:rPr>
                <w:rFonts w:eastAsia="Calibri"/>
              </w:rPr>
            </w:pPr>
          </w:p>
        </w:tc>
      </w:tr>
      <w:bookmarkEnd w:id="2"/>
    </w:tbl>
    <w:p w14:paraId="3CED3E56" w14:textId="77777777" w:rsidR="003A4348" w:rsidRDefault="003A4348" w:rsidP="00290411">
      <w:pPr>
        <w:spacing w:after="160" w:line="259" w:lineRule="auto"/>
        <w:rPr>
          <w:rFonts w:eastAsia="Calibri"/>
        </w:rPr>
      </w:pPr>
    </w:p>
    <w:p w14:paraId="011E98D9" w14:textId="3C2A46DC" w:rsidR="00A57D31" w:rsidRDefault="002A3EAC" w:rsidP="00290411">
      <w:pPr>
        <w:spacing w:after="160" w:line="259" w:lineRule="auto"/>
        <w:rPr>
          <w:rFonts w:eastAsia="Calibri"/>
        </w:rPr>
      </w:pPr>
      <w:r>
        <w:rPr>
          <w:rFonts w:eastAsia="Calibri"/>
          <w:noProof/>
        </w:rPr>
        <mc:AlternateContent>
          <mc:Choice Requires="wps">
            <w:drawing>
              <wp:anchor distT="0" distB="0" distL="114300" distR="114300" simplePos="0" relativeHeight="251660288" behindDoc="0" locked="0" layoutInCell="1" allowOverlap="1" wp14:anchorId="0349B522" wp14:editId="7CBB8FB2">
                <wp:simplePos x="0" y="0"/>
                <wp:positionH relativeFrom="column">
                  <wp:posOffset>-2540</wp:posOffset>
                </wp:positionH>
                <wp:positionV relativeFrom="paragraph">
                  <wp:posOffset>149860</wp:posOffset>
                </wp:positionV>
                <wp:extent cx="6159500" cy="1117600"/>
                <wp:effectExtent l="0" t="0" r="12700" b="25400"/>
                <wp:wrapNone/>
                <wp:docPr id="726117458" name="Text Box 1"/>
                <wp:cNvGraphicFramePr/>
                <a:graphic xmlns:a="http://schemas.openxmlformats.org/drawingml/2006/main">
                  <a:graphicData uri="http://schemas.microsoft.com/office/word/2010/wordprocessingShape">
                    <wps:wsp>
                      <wps:cNvSpPr txBox="1"/>
                      <wps:spPr>
                        <a:xfrm>
                          <a:off x="0" y="0"/>
                          <a:ext cx="6159500" cy="1117600"/>
                        </a:xfrm>
                        <a:prstGeom prst="rect">
                          <a:avLst/>
                        </a:prstGeom>
                        <a:solidFill>
                          <a:schemeClr val="lt1"/>
                        </a:solidFill>
                        <a:ln w="6350">
                          <a:solidFill>
                            <a:prstClr val="black"/>
                          </a:solidFill>
                        </a:ln>
                      </wps:spPr>
                      <wps:txbx>
                        <w:txbxContent>
                          <w:p w14:paraId="24EB9853" w14:textId="77777777" w:rsidR="00A57D31" w:rsidRDefault="00A57D31" w:rsidP="00A57D31">
                            <w:pPr>
                              <w:jc w:val="both"/>
                              <w:rPr>
                                <w:rFonts w:eastAsia="Calibri"/>
                                <w:b/>
                              </w:rPr>
                            </w:pPr>
                            <w:proofErr w:type="spellStart"/>
                            <w:r w:rsidRPr="00274CC2">
                              <w:rPr>
                                <w:rFonts w:eastAsia="Calibri"/>
                                <w:b/>
                              </w:rPr>
                              <w:t>Luaran</w:t>
                            </w:r>
                            <w:proofErr w:type="spellEnd"/>
                            <w:r w:rsidRPr="00274CC2">
                              <w:rPr>
                                <w:rFonts w:eastAsia="Calibri"/>
                                <w:b/>
                              </w:rPr>
                              <w:t xml:space="preserve"> </w:t>
                            </w:r>
                            <w:proofErr w:type="spellStart"/>
                            <w:r w:rsidRPr="00274CC2">
                              <w:rPr>
                                <w:rFonts w:eastAsia="Calibri"/>
                                <w:b/>
                              </w:rPr>
                              <w:t>Penelitian</w:t>
                            </w:r>
                            <w:proofErr w:type="spellEnd"/>
                            <w:r>
                              <w:rPr>
                                <w:rFonts w:eastAsia="Calibri"/>
                                <w:b/>
                              </w:rPr>
                              <w:t>:</w:t>
                            </w:r>
                          </w:p>
                          <w:p w14:paraId="7D3F754A" w14:textId="77777777" w:rsidR="00A57D31" w:rsidRDefault="00A57D31" w:rsidP="00A57D31">
                            <w:pPr>
                              <w:jc w:val="both"/>
                              <w:rPr>
                                <w:rFonts w:eastAsia="Calibri"/>
                                <w:b/>
                              </w:rPr>
                            </w:pPr>
                          </w:p>
                          <w:p w14:paraId="0A86DCE6" w14:textId="72D52590" w:rsidR="00A20D46" w:rsidRPr="004E5E56" w:rsidRDefault="00A57D31" w:rsidP="004E5E56">
                            <w:pPr>
                              <w:jc w:val="both"/>
                              <w:rPr>
                                <w:rFonts w:eastAsia="Calibri"/>
                                <w:bCs/>
                              </w:rPr>
                            </w:pPr>
                            <w:r>
                              <w:rPr>
                                <w:rFonts w:eastAsia="Calibri"/>
                                <w:bCs/>
                              </w:rPr>
                              <w:t xml:space="preserve">Hasil </w:t>
                            </w:r>
                            <w:proofErr w:type="spellStart"/>
                            <w:r>
                              <w:rPr>
                                <w:rFonts w:eastAsia="Calibri"/>
                                <w:bCs/>
                              </w:rPr>
                              <w:t>penelitian</w:t>
                            </w:r>
                            <w:proofErr w:type="spellEnd"/>
                            <w:r>
                              <w:rPr>
                                <w:rFonts w:eastAsia="Calibri"/>
                                <w:bCs/>
                              </w:rPr>
                              <w:t xml:space="preserve"> </w:t>
                            </w:r>
                            <w:proofErr w:type="spellStart"/>
                            <w:r>
                              <w:rPr>
                                <w:rFonts w:eastAsia="Calibri"/>
                                <w:bCs/>
                              </w:rPr>
                              <w:t>ini</w:t>
                            </w:r>
                            <w:proofErr w:type="spellEnd"/>
                            <w:r>
                              <w:rPr>
                                <w:rFonts w:eastAsia="Calibri"/>
                                <w:bCs/>
                              </w:rPr>
                              <w:t xml:space="preserve"> </w:t>
                            </w:r>
                            <w:proofErr w:type="spellStart"/>
                            <w:r>
                              <w:rPr>
                                <w:rFonts w:eastAsia="Calibri"/>
                                <w:bCs/>
                              </w:rPr>
                              <w:t>akan</w:t>
                            </w:r>
                            <w:proofErr w:type="spellEnd"/>
                            <w:r>
                              <w:rPr>
                                <w:rFonts w:eastAsia="Calibri"/>
                                <w:bCs/>
                              </w:rPr>
                              <w:t xml:space="preserve"> </w:t>
                            </w:r>
                            <w:proofErr w:type="spellStart"/>
                            <w:r>
                              <w:rPr>
                                <w:rFonts w:eastAsia="Calibri"/>
                                <w:bCs/>
                              </w:rPr>
                              <w:t>dipublikasikan</w:t>
                            </w:r>
                            <w:proofErr w:type="spellEnd"/>
                            <w:r>
                              <w:rPr>
                                <w:rFonts w:eastAsia="Calibri"/>
                                <w:bCs/>
                              </w:rPr>
                              <w:t xml:space="preserve"> </w:t>
                            </w:r>
                            <w:proofErr w:type="spellStart"/>
                            <w:r>
                              <w:rPr>
                                <w:rFonts w:eastAsia="Calibri"/>
                                <w:bCs/>
                              </w:rPr>
                              <w:t>dalam</w:t>
                            </w:r>
                            <w:proofErr w:type="spellEnd"/>
                            <w:r>
                              <w:rPr>
                                <w:rFonts w:eastAsia="Calibri"/>
                                <w:bCs/>
                              </w:rPr>
                              <w:t xml:space="preserve"> </w:t>
                            </w:r>
                            <w:proofErr w:type="spellStart"/>
                            <w:r>
                              <w:rPr>
                                <w:rFonts w:eastAsia="Calibri"/>
                                <w:bCs/>
                              </w:rPr>
                              <w:t>Jurnal</w:t>
                            </w:r>
                            <w:proofErr w:type="spellEnd"/>
                            <w:r>
                              <w:rPr>
                                <w:rFonts w:eastAsia="Calibri"/>
                                <w:bCs/>
                              </w:rPr>
                              <w:t xml:space="preserve"> yang </w:t>
                            </w:r>
                            <w:proofErr w:type="spellStart"/>
                            <w:r>
                              <w:rPr>
                                <w:rFonts w:eastAsia="Calibri"/>
                                <w:bCs/>
                              </w:rPr>
                              <w:t>terakreditasi</w:t>
                            </w:r>
                            <w:proofErr w:type="spellEnd"/>
                            <w:r>
                              <w:rPr>
                                <w:rFonts w:eastAsia="Calibri"/>
                                <w:bCs/>
                              </w:rPr>
                              <w:t xml:space="preserve"> pada </w:t>
                            </w:r>
                            <w:proofErr w:type="spellStart"/>
                            <w:r>
                              <w:rPr>
                                <w:rFonts w:eastAsia="Calibri"/>
                                <w:bCs/>
                              </w:rPr>
                              <w:t>tahun</w:t>
                            </w:r>
                            <w:proofErr w:type="spellEnd"/>
                            <w:r>
                              <w:rPr>
                                <w:rFonts w:eastAsia="Calibri"/>
                                <w:bCs/>
                              </w:rPr>
                              <w:t xml:space="preserve"> 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9B522" id="_x0000_t202" coordsize="21600,21600" o:spt="202" path="m,l,21600r21600,l21600,xe">
                <v:stroke joinstyle="miter"/>
                <v:path gradientshapeok="t" o:connecttype="rect"/>
              </v:shapetype>
              <v:shape id="Text Box 1" o:spid="_x0000_s1026" type="#_x0000_t202" style="position:absolute;margin-left:-.2pt;margin-top:11.8pt;width:48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EzNwIAAH0EAAAOAAAAZHJzL2Uyb0RvYy54bWysVE1v2zAMvQ/YfxB0X2xnSdoGcYosRYYB&#10;QVsgHXpWZCk2JouapMTOfv0o2flot9Owi0KK9BP5+JjZfVsrchDWVaBzmg1SSoTmUFR6l9PvL6tP&#10;t5Q4z3TBFGiR06Nw9H7+8cOsMVMxhBJUISxBEO2mjclp6b2ZJonjpaiZG4ARGoMSbM08unaXFJY1&#10;iF6rZJimk6QBWxgLXDiHtw9dkM4jvpSC+ycpnfBE5RRr8/G08dyGM5nP2HRnmSkr3pfB/qGKmlUa&#10;Hz1DPTDPyN5Wf0DVFbfgQPoBhzoBKSsuYg/YTZa+62ZTMiNiL0iOM2ea3P+D5Y+HjXm2xLdfoMUB&#10;BkIa46YOL0M/rbR1+MVKCcaRwuOZNtF6wvFyko3vximGOMayLLuZoIM4yeVzY53/KqAmwcipxblE&#10;uthh7XyXekoJrzlQVbGqlIpO0IJYKksODKeofCwSwd9kKU0aLOXzOI3Ab2IB+vz9VjH+oy/vKgvx&#10;lMaaL80Hy7fbtmdkC8URibLQacgZvqoQd82cf2YWRYME4CL4JzykAiwGeouSEuyvv92HfJwlRilp&#10;UIQ5dT/3zApK1DeNU77LRqOg2uiMxjdDdOx1ZHsd0ft6CchQhitneDRDvlcnU1qoX3FfFuFVDDHN&#10;8e2c+pO59N1q4L5xsVjEJNSpYX6tN4YH6DCRwOdL+8qs6efpUQqPcJIrm74ba5cbvtSw2HuQVZx5&#10;ILhjtecdNR5V0+9jWKJrP2Zd/jXmvwEAAP//AwBQSwMEFAAGAAgAAAAhABXnpxTaAAAACAEAAA8A&#10;AABkcnMvZG93bnJldi54bWxMj8FOwzAQRO9I/IO1SNxah4KiJMSpABUunCiIsxtvbYt4HcVuGv6e&#10;5QS3Wc3T7Ey7XcIgZpySj6TgZl2AQOqj8WQVfLw/ryoQKWsyeoiECr4xwba7vGh1Y+KZ3nDeZys4&#10;hFKjFbicx0bK1DsMOq3jiMTeMU5BZz4nK82kzxweBrkpilIG7Yk/OD3ik8P+a38KCnaPtrZ9pSe3&#10;q4z38/J5fLUvSl1fLQ/3IDIu+Q+G3/pcHTrudIgnMkkMClZ3DCrY3JYg2K7LmsWBuZqF7Fr5f0D3&#10;AwAA//8DAFBLAQItABQABgAIAAAAIQC2gziS/gAAAOEBAAATAAAAAAAAAAAAAAAAAAAAAABbQ29u&#10;dGVudF9UeXBlc10ueG1sUEsBAi0AFAAGAAgAAAAhADj9If/WAAAAlAEAAAsAAAAAAAAAAAAAAAAA&#10;LwEAAF9yZWxzLy5yZWxzUEsBAi0AFAAGAAgAAAAhAB63ITM3AgAAfQQAAA4AAAAAAAAAAAAAAAAA&#10;LgIAAGRycy9lMm9Eb2MueG1sUEsBAi0AFAAGAAgAAAAhABXnpxTaAAAACAEAAA8AAAAAAAAAAAAA&#10;AAAAkQQAAGRycy9kb3ducmV2LnhtbFBLBQYAAAAABAAEAPMAAACYBQAAAAA=&#10;" fillcolor="white [3201]" strokeweight=".5pt">
                <v:textbox>
                  <w:txbxContent>
                    <w:p w14:paraId="24EB9853" w14:textId="77777777" w:rsidR="00A57D31" w:rsidRDefault="00A57D31" w:rsidP="00A57D31">
                      <w:pPr>
                        <w:jc w:val="both"/>
                        <w:rPr>
                          <w:rFonts w:eastAsia="Calibri"/>
                          <w:b/>
                        </w:rPr>
                      </w:pPr>
                      <w:proofErr w:type="spellStart"/>
                      <w:r w:rsidRPr="00274CC2">
                        <w:rPr>
                          <w:rFonts w:eastAsia="Calibri"/>
                          <w:b/>
                        </w:rPr>
                        <w:t>Luaran</w:t>
                      </w:r>
                      <w:proofErr w:type="spellEnd"/>
                      <w:r w:rsidRPr="00274CC2">
                        <w:rPr>
                          <w:rFonts w:eastAsia="Calibri"/>
                          <w:b/>
                        </w:rPr>
                        <w:t xml:space="preserve"> </w:t>
                      </w:r>
                      <w:proofErr w:type="spellStart"/>
                      <w:r w:rsidRPr="00274CC2">
                        <w:rPr>
                          <w:rFonts w:eastAsia="Calibri"/>
                          <w:b/>
                        </w:rPr>
                        <w:t>Penelitian</w:t>
                      </w:r>
                      <w:proofErr w:type="spellEnd"/>
                      <w:r>
                        <w:rPr>
                          <w:rFonts w:eastAsia="Calibri"/>
                          <w:b/>
                        </w:rPr>
                        <w:t>:</w:t>
                      </w:r>
                    </w:p>
                    <w:p w14:paraId="7D3F754A" w14:textId="77777777" w:rsidR="00A57D31" w:rsidRDefault="00A57D31" w:rsidP="00A57D31">
                      <w:pPr>
                        <w:jc w:val="both"/>
                        <w:rPr>
                          <w:rFonts w:eastAsia="Calibri"/>
                          <w:b/>
                        </w:rPr>
                      </w:pPr>
                    </w:p>
                    <w:p w14:paraId="0A86DCE6" w14:textId="72D52590" w:rsidR="00A20D46" w:rsidRPr="004E5E56" w:rsidRDefault="00A57D31" w:rsidP="004E5E56">
                      <w:pPr>
                        <w:jc w:val="both"/>
                        <w:rPr>
                          <w:rFonts w:eastAsia="Calibri"/>
                          <w:bCs/>
                        </w:rPr>
                      </w:pPr>
                      <w:r>
                        <w:rPr>
                          <w:rFonts w:eastAsia="Calibri"/>
                          <w:bCs/>
                        </w:rPr>
                        <w:t xml:space="preserve">Hasil </w:t>
                      </w:r>
                      <w:proofErr w:type="spellStart"/>
                      <w:r>
                        <w:rPr>
                          <w:rFonts w:eastAsia="Calibri"/>
                          <w:bCs/>
                        </w:rPr>
                        <w:t>penelitian</w:t>
                      </w:r>
                      <w:proofErr w:type="spellEnd"/>
                      <w:r>
                        <w:rPr>
                          <w:rFonts w:eastAsia="Calibri"/>
                          <w:bCs/>
                        </w:rPr>
                        <w:t xml:space="preserve"> </w:t>
                      </w:r>
                      <w:proofErr w:type="spellStart"/>
                      <w:r>
                        <w:rPr>
                          <w:rFonts w:eastAsia="Calibri"/>
                          <w:bCs/>
                        </w:rPr>
                        <w:t>ini</w:t>
                      </w:r>
                      <w:proofErr w:type="spellEnd"/>
                      <w:r>
                        <w:rPr>
                          <w:rFonts w:eastAsia="Calibri"/>
                          <w:bCs/>
                        </w:rPr>
                        <w:t xml:space="preserve"> </w:t>
                      </w:r>
                      <w:proofErr w:type="spellStart"/>
                      <w:r>
                        <w:rPr>
                          <w:rFonts w:eastAsia="Calibri"/>
                          <w:bCs/>
                        </w:rPr>
                        <w:t>akan</w:t>
                      </w:r>
                      <w:proofErr w:type="spellEnd"/>
                      <w:r>
                        <w:rPr>
                          <w:rFonts w:eastAsia="Calibri"/>
                          <w:bCs/>
                        </w:rPr>
                        <w:t xml:space="preserve"> </w:t>
                      </w:r>
                      <w:proofErr w:type="spellStart"/>
                      <w:r>
                        <w:rPr>
                          <w:rFonts w:eastAsia="Calibri"/>
                          <w:bCs/>
                        </w:rPr>
                        <w:t>dipublikasikan</w:t>
                      </w:r>
                      <w:proofErr w:type="spellEnd"/>
                      <w:r>
                        <w:rPr>
                          <w:rFonts w:eastAsia="Calibri"/>
                          <w:bCs/>
                        </w:rPr>
                        <w:t xml:space="preserve"> </w:t>
                      </w:r>
                      <w:proofErr w:type="spellStart"/>
                      <w:r>
                        <w:rPr>
                          <w:rFonts w:eastAsia="Calibri"/>
                          <w:bCs/>
                        </w:rPr>
                        <w:t>dalam</w:t>
                      </w:r>
                      <w:proofErr w:type="spellEnd"/>
                      <w:r>
                        <w:rPr>
                          <w:rFonts w:eastAsia="Calibri"/>
                          <w:bCs/>
                        </w:rPr>
                        <w:t xml:space="preserve"> </w:t>
                      </w:r>
                      <w:proofErr w:type="spellStart"/>
                      <w:r>
                        <w:rPr>
                          <w:rFonts w:eastAsia="Calibri"/>
                          <w:bCs/>
                        </w:rPr>
                        <w:t>Jurnal</w:t>
                      </w:r>
                      <w:proofErr w:type="spellEnd"/>
                      <w:r>
                        <w:rPr>
                          <w:rFonts w:eastAsia="Calibri"/>
                          <w:bCs/>
                        </w:rPr>
                        <w:t xml:space="preserve"> yang </w:t>
                      </w:r>
                      <w:proofErr w:type="spellStart"/>
                      <w:r>
                        <w:rPr>
                          <w:rFonts w:eastAsia="Calibri"/>
                          <w:bCs/>
                        </w:rPr>
                        <w:t>terakreditasi</w:t>
                      </w:r>
                      <w:proofErr w:type="spellEnd"/>
                      <w:r>
                        <w:rPr>
                          <w:rFonts w:eastAsia="Calibri"/>
                          <w:bCs/>
                        </w:rPr>
                        <w:t xml:space="preserve"> pada </w:t>
                      </w:r>
                      <w:proofErr w:type="spellStart"/>
                      <w:r>
                        <w:rPr>
                          <w:rFonts w:eastAsia="Calibri"/>
                          <w:bCs/>
                        </w:rPr>
                        <w:t>tahun</w:t>
                      </w:r>
                      <w:proofErr w:type="spellEnd"/>
                      <w:r>
                        <w:rPr>
                          <w:rFonts w:eastAsia="Calibri"/>
                          <w:bCs/>
                        </w:rPr>
                        <w:t xml:space="preserve"> 2023-2024</w:t>
                      </w:r>
                    </w:p>
                  </w:txbxContent>
                </v:textbox>
              </v:shape>
            </w:pict>
          </mc:Fallback>
        </mc:AlternateContent>
      </w:r>
    </w:p>
    <w:p w14:paraId="0DE89156" w14:textId="160995F1" w:rsidR="00A57D31" w:rsidRDefault="00A57D31" w:rsidP="00290411">
      <w:pPr>
        <w:spacing w:after="160" w:line="259" w:lineRule="auto"/>
        <w:rPr>
          <w:rFonts w:eastAsia="Calibri"/>
        </w:rPr>
      </w:pPr>
    </w:p>
    <w:p w14:paraId="02336F41" w14:textId="7CAA7924" w:rsidR="004D46CB" w:rsidRDefault="004D46CB" w:rsidP="00290411">
      <w:pPr>
        <w:spacing w:after="160" w:line="259" w:lineRule="auto"/>
        <w:rPr>
          <w:rFonts w:eastAsia="Calibri"/>
        </w:rPr>
      </w:pPr>
    </w:p>
    <w:p w14:paraId="50D38A2D" w14:textId="77777777" w:rsidR="00003D63" w:rsidRDefault="00003D63" w:rsidP="00290411">
      <w:pPr>
        <w:spacing w:after="160" w:line="259" w:lineRule="auto"/>
        <w:rPr>
          <w:rFonts w:eastAsia="Calibri"/>
        </w:rPr>
      </w:pPr>
    </w:p>
    <w:p w14:paraId="731A70D7" w14:textId="77777777" w:rsidR="00003D63" w:rsidRDefault="00003D63" w:rsidP="00290411">
      <w:pPr>
        <w:spacing w:after="160" w:line="259" w:lineRule="auto"/>
        <w:rPr>
          <w:rFonts w:eastAsia="Calibri"/>
        </w:rPr>
      </w:pPr>
    </w:p>
    <w:p w14:paraId="61A11C82" w14:textId="77777777" w:rsidR="00B47E45" w:rsidRDefault="00B47E45" w:rsidP="00290411">
      <w:pPr>
        <w:spacing w:after="160" w:line="259" w:lineRule="auto"/>
        <w:rPr>
          <w:rFonts w:eastAsia="Calibri"/>
        </w:rPr>
      </w:pPr>
    </w:p>
    <w:p w14:paraId="3F637D2D" w14:textId="62421E1C" w:rsidR="00B47E45" w:rsidRDefault="00B47E45" w:rsidP="00290411">
      <w:pPr>
        <w:spacing w:after="160" w:line="259" w:lineRule="auto"/>
        <w:rPr>
          <w:rFonts w:eastAsia="Calibri"/>
        </w:rPr>
      </w:pPr>
    </w:p>
    <w:p w14:paraId="54B56548" w14:textId="1D8A0C63" w:rsidR="00B47E45" w:rsidRDefault="00580CE7" w:rsidP="00290411">
      <w:pPr>
        <w:spacing w:after="160" w:line="259" w:lineRule="auto"/>
        <w:rPr>
          <w:rFonts w:eastAsia="Calibri"/>
        </w:rPr>
      </w:pPr>
      <w:r>
        <w:rPr>
          <w:rFonts w:eastAsia="Calibri"/>
          <w:noProof/>
        </w:rPr>
        <mc:AlternateContent>
          <mc:Choice Requires="wps">
            <w:drawing>
              <wp:anchor distT="0" distB="0" distL="114300" distR="114300" simplePos="0" relativeHeight="251662336" behindDoc="0" locked="0" layoutInCell="1" allowOverlap="1" wp14:anchorId="1C3BC0C2" wp14:editId="5BF8006D">
                <wp:simplePos x="0" y="0"/>
                <wp:positionH relativeFrom="column">
                  <wp:posOffset>-46990</wp:posOffset>
                </wp:positionH>
                <wp:positionV relativeFrom="paragraph">
                  <wp:posOffset>33020</wp:posOffset>
                </wp:positionV>
                <wp:extent cx="6159500" cy="1841500"/>
                <wp:effectExtent l="0" t="0" r="12700" b="25400"/>
                <wp:wrapNone/>
                <wp:docPr id="1305562332" name="Text Box 1"/>
                <wp:cNvGraphicFramePr/>
                <a:graphic xmlns:a="http://schemas.openxmlformats.org/drawingml/2006/main">
                  <a:graphicData uri="http://schemas.microsoft.com/office/word/2010/wordprocessingShape">
                    <wps:wsp>
                      <wps:cNvSpPr txBox="1"/>
                      <wps:spPr>
                        <a:xfrm>
                          <a:off x="0" y="0"/>
                          <a:ext cx="6159500" cy="1841500"/>
                        </a:xfrm>
                        <a:prstGeom prst="rect">
                          <a:avLst/>
                        </a:prstGeom>
                        <a:solidFill>
                          <a:schemeClr val="lt1"/>
                        </a:solidFill>
                        <a:ln w="6350">
                          <a:solidFill>
                            <a:prstClr val="black"/>
                          </a:solidFill>
                        </a:ln>
                      </wps:spPr>
                      <wps:txbx>
                        <w:txbxContent>
                          <w:p w14:paraId="0B547636" w14:textId="77777777" w:rsidR="001433F5" w:rsidRDefault="001433F5" w:rsidP="001433F5">
                            <w:pPr>
                              <w:jc w:val="both"/>
                              <w:rPr>
                                <w:rFonts w:eastAsia="Calibri"/>
                                <w:i/>
                              </w:rPr>
                            </w:pPr>
                            <w:r w:rsidRPr="00274CC2">
                              <w:rPr>
                                <w:rFonts w:eastAsia="Calibri"/>
                                <w:b/>
                              </w:rPr>
                              <w:t>Kesimpulan</w:t>
                            </w:r>
                            <w:r w:rsidRPr="00290411">
                              <w:rPr>
                                <w:rFonts w:eastAsia="Calibri"/>
                              </w:rPr>
                              <w:t xml:space="preserve"> </w:t>
                            </w:r>
                            <w:proofErr w:type="spellStart"/>
                            <w:r w:rsidRPr="00274CC2">
                              <w:rPr>
                                <w:rFonts w:eastAsia="Calibri"/>
                                <w:i/>
                              </w:rPr>
                              <w:t>tidak</w:t>
                            </w:r>
                            <w:proofErr w:type="spellEnd"/>
                            <w:r w:rsidRPr="00274CC2">
                              <w:rPr>
                                <w:rFonts w:eastAsia="Calibri"/>
                                <w:i/>
                              </w:rPr>
                              <w:t xml:space="preserve"> </w:t>
                            </w:r>
                            <w:proofErr w:type="spellStart"/>
                            <w:r w:rsidRPr="00274CC2">
                              <w:rPr>
                                <w:rFonts w:eastAsia="Calibri"/>
                                <w:i/>
                              </w:rPr>
                              <w:t>lebih</w:t>
                            </w:r>
                            <w:proofErr w:type="spellEnd"/>
                            <w:r w:rsidRPr="00274CC2">
                              <w:rPr>
                                <w:rFonts w:eastAsia="Calibri"/>
                                <w:i/>
                              </w:rPr>
                              <w:t xml:space="preserve"> </w:t>
                            </w:r>
                            <w:proofErr w:type="spellStart"/>
                            <w:r w:rsidRPr="00274CC2">
                              <w:rPr>
                                <w:rFonts w:eastAsia="Calibri"/>
                                <w:i/>
                              </w:rPr>
                              <w:t>dari</w:t>
                            </w:r>
                            <w:proofErr w:type="spellEnd"/>
                            <w:r w:rsidRPr="00274CC2">
                              <w:rPr>
                                <w:rFonts w:eastAsia="Calibri"/>
                                <w:i/>
                              </w:rPr>
                              <w:t xml:space="preserve"> 500 kata</w:t>
                            </w:r>
                          </w:p>
                          <w:p w14:paraId="50F05787" w14:textId="77777777" w:rsidR="001433F5" w:rsidRDefault="001433F5" w:rsidP="001433F5">
                            <w:pPr>
                              <w:jc w:val="both"/>
                              <w:rPr>
                                <w:rFonts w:eastAsia="Calibri"/>
                                <w:b/>
                              </w:rPr>
                            </w:pPr>
                          </w:p>
                          <w:p w14:paraId="47958631" w14:textId="732F61C4" w:rsidR="001433F5" w:rsidRDefault="001433F5" w:rsidP="00580CE7">
                            <w:pPr>
                              <w:jc w:val="both"/>
                            </w:pPr>
                            <w:r>
                              <w:rPr>
                                <w:rFonts w:eastAsia="Calibri"/>
                                <w:iCs/>
                              </w:rPr>
                              <w:t xml:space="preserve">Hasil </w:t>
                            </w:r>
                            <w:proofErr w:type="spellStart"/>
                            <w:r>
                              <w:rPr>
                                <w:rFonts w:eastAsia="Calibri"/>
                                <w:iCs/>
                              </w:rPr>
                              <w:t>penelitian</w:t>
                            </w:r>
                            <w:proofErr w:type="spellEnd"/>
                            <w:r>
                              <w:rPr>
                                <w:rFonts w:eastAsia="Calibri"/>
                                <w:iCs/>
                              </w:rPr>
                              <w:t xml:space="preserve"> </w:t>
                            </w:r>
                            <w:proofErr w:type="spellStart"/>
                            <w:r>
                              <w:rPr>
                                <w:rFonts w:eastAsia="Calibri"/>
                                <w:iCs/>
                              </w:rPr>
                              <w:t>ini</w:t>
                            </w:r>
                            <w:proofErr w:type="spellEnd"/>
                            <w:r>
                              <w:rPr>
                                <w:rFonts w:eastAsia="Calibri"/>
                                <w:iCs/>
                              </w:rPr>
                              <w:t xml:space="preserve"> </w:t>
                            </w:r>
                            <w:proofErr w:type="spellStart"/>
                            <w:r>
                              <w:rPr>
                                <w:rFonts w:eastAsia="Calibri"/>
                                <w:iCs/>
                              </w:rPr>
                              <w:t>menunjukkan</w:t>
                            </w:r>
                            <w:proofErr w:type="spellEnd"/>
                            <w:r>
                              <w:rPr>
                                <w:rFonts w:eastAsia="Calibri"/>
                                <w:iCs/>
                              </w:rPr>
                              <w:t xml:space="preserve"> </w:t>
                            </w:r>
                            <w:proofErr w:type="spellStart"/>
                            <w:r>
                              <w:rPr>
                                <w:rFonts w:eastAsia="Calibri"/>
                                <w:iCs/>
                              </w:rPr>
                              <w:t>faktor</w:t>
                            </w:r>
                            <w:proofErr w:type="spellEnd"/>
                            <w:r>
                              <w:rPr>
                                <w:rFonts w:eastAsia="Calibri"/>
                                <w:iCs/>
                              </w:rPr>
                              <w:t xml:space="preserve"> </w:t>
                            </w:r>
                            <w:proofErr w:type="spellStart"/>
                            <w:r>
                              <w:rPr>
                                <w:rFonts w:eastAsia="Calibri"/>
                                <w:iCs/>
                              </w:rPr>
                              <w:t>sosiodemografi</w:t>
                            </w:r>
                            <w:proofErr w:type="spellEnd"/>
                            <w:r>
                              <w:rPr>
                                <w:rFonts w:eastAsia="Calibri"/>
                                <w:iCs/>
                              </w:rPr>
                              <w:t xml:space="preserve"> </w:t>
                            </w:r>
                            <w:proofErr w:type="spellStart"/>
                            <w:r>
                              <w:rPr>
                                <w:rFonts w:eastAsia="Calibri"/>
                                <w:iCs/>
                              </w:rPr>
                              <w:t>ibu</w:t>
                            </w:r>
                            <w:proofErr w:type="spellEnd"/>
                            <w:r>
                              <w:rPr>
                                <w:rFonts w:eastAsia="Calibri"/>
                                <w:iCs/>
                              </w:rPr>
                              <w:t xml:space="preserve"> </w:t>
                            </w:r>
                            <w:proofErr w:type="spellStart"/>
                            <w:r>
                              <w:rPr>
                                <w:rFonts w:eastAsia="Calibri"/>
                                <w:iCs/>
                              </w:rPr>
                              <w:t>seperti</w:t>
                            </w:r>
                            <w:proofErr w:type="spellEnd"/>
                            <w:r w:rsidR="004E5E56">
                              <w:rPr>
                                <w:rFonts w:eastAsia="Calibri"/>
                                <w:iCs/>
                              </w:rPr>
                              <w:t xml:space="preserve"> </w:t>
                            </w:r>
                            <w:proofErr w:type="spellStart"/>
                            <w:r w:rsidR="004E5E56">
                              <w:rPr>
                                <w:rFonts w:eastAsia="Calibri"/>
                                <w:iCs/>
                              </w:rPr>
                              <w:t>umur</w:t>
                            </w:r>
                            <w:proofErr w:type="spellEnd"/>
                            <w:r w:rsidR="004E5E56">
                              <w:rPr>
                                <w:rFonts w:eastAsia="Calibri"/>
                                <w:iCs/>
                              </w:rPr>
                              <w:t xml:space="preserve"> </w:t>
                            </w:r>
                            <w:proofErr w:type="spellStart"/>
                            <w:r w:rsidR="004E5E56">
                              <w:rPr>
                                <w:rFonts w:eastAsia="Calibri"/>
                                <w:iCs/>
                              </w:rPr>
                              <w:t>ibu</w:t>
                            </w:r>
                            <w:proofErr w:type="spellEnd"/>
                            <w:r w:rsidR="004E5E56">
                              <w:rPr>
                                <w:rFonts w:eastAsia="Calibri"/>
                                <w:iCs/>
                              </w:rPr>
                              <w:t xml:space="preserve"> &gt;= 35 </w:t>
                            </w:r>
                            <w:proofErr w:type="spellStart"/>
                            <w:r w:rsidR="004E5E56">
                              <w:rPr>
                                <w:rFonts w:eastAsia="Calibri"/>
                                <w:iCs/>
                              </w:rPr>
                              <w:t>tahun</w:t>
                            </w:r>
                            <w:proofErr w:type="spellEnd"/>
                            <w:r w:rsidR="004E5E56">
                              <w:rPr>
                                <w:rFonts w:eastAsia="Calibri"/>
                                <w:iCs/>
                              </w:rPr>
                              <w:t>, sta</w:t>
                            </w:r>
                            <w:r>
                              <w:rPr>
                                <w:rFonts w:eastAsia="Calibri"/>
                                <w:iCs/>
                              </w:rPr>
                              <w:t xml:space="preserve">tus </w:t>
                            </w:r>
                            <w:proofErr w:type="spellStart"/>
                            <w:r>
                              <w:rPr>
                                <w:rFonts w:eastAsia="Calibri"/>
                                <w:iCs/>
                              </w:rPr>
                              <w:t>pendidikan</w:t>
                            </w:r>
                            <w:proofErr w:type="spellEnd"/>
                            <w:r>
                              <w:rPr>
                                <w:rFonts w:eastAsia="Calibri"/>
                                <w:iCs/>
                              </w:rPr>
                              <w:t xml:space="preserve"> </w:t>
                            </w:r>
                            <w:proofErr w:type="spellStart"/>
                            <w:r>
                              <w:rPr>
                                <w:rFonts w:eastAsia="Calibri"/>
                                <w:iCs/>
                              </w:rPr>
                              <w:t>tinggi</w:t>
                            </w:r>
                            <w:proofErr w:type="spellEnd"/>
                            <w:r>
                              <w:rPr>
                                <w:rFonts w:eastAsia="Calibri"/>
                                <w:iCs/>
                              </w:rPr>
                              <w:t xml:space="preserve">, status </w:t>
                            </w:r>
                            <w:proofErr w:type="spellStart"/>
                            <w:r>
                              <w:rPr>
                                <w:rFonts w:eastAsia="Calibri"/>
                                <w:iCs/>
                              </w:rPr>
                              <w:t>ekonomi</w:t>
                            </w:r>
                            <w:proofErr w:type="spellEnd"/>
                            <w:r>
                              <w:rPr>
                                <w:rFonts w:eastAsia="Calibri"/>
                                <w:iCs/>
                              </w:rPr>
                              <w:t xml:space="preserve"> </w:t>
                            </w:r>
                            <w:proofErr w:type="spellStart"/>
                            <w:r w:rsidR="00580CE7">
                              <w:t>tinggi</w:t>
                            </w:r>
                            <w:proofErr w:type="spellEnd"/>
                            <w:r w:rsidR="00580CE7">
                              <w:t xml:space="preserve"> (</w:t>
                            </w:r>
                            <w:proofErr w:type="spellStart"/>
                            <w:r w:rsidR="00580CE7">
                              <w:t>kuintil</w:t>
                            </w:r>
                            <w:proofErr w:type="spellEnd"/>
                            <w:r w:rsidR="00580CE7">
                              <w:t xml:space="preserve"> </w:t>
                            </w:r>
                            <w:proofErr w:type="spellStart"/>
                            <w:r w:rsidR="00580CE7">
                              <w:t>teratas</w:t>
                            </w:r>
                            <w:proofErr w:type="spellEnd"/>
                            <w:r w:rsidR="00580CE7">
                              <w:t>),</w:t>
                            </w:r>
                            <w:r>
                              <w:rPr>
                                <w:rFonts w:eastAsia="Calibri"/>
                                <w:iCs/>
                              </w:rPr>
                              <w:t xml:space="preserve"> wilayah </w:t>
                            </w:r>
                            <w:proofErr w:type="spellStart"/>
                            <w:r>
                              <w:rPr>
                                <w:rFonts w:eastAsia="Calibri"/>
                                <w:iCs/>
                              </w:rPr>
                              <w:t>tempat</w:t>
                            </w:r>
                            <w:proofErr w:type="spellEnd"/>
                            <w:r>
                              <w:rPr>
                                <w:rFonts w:eastAsia="Calibri"/>
                                <w:iCs/>
                              </w:rPr>
                              <w:t xml:space="preserve"> </w:t>
                            </w:r>
                            <w:proofErr w:type="spellStart"/>
                            <w:r>
                              <w:rPr>
                                <w:rFonts w:eastAsia="Calibri"/>
                                <w:iCs/>
                              </w:rPr>
                              <w:t>tinggal</w:t>
                            </w:r>
                            <w:proofErr w:type="spellEnd"/>
                            <w:r w:rsidR="004E5E56">
                              <w:rPr>
                                <w:rFonts w:eastAsia="Calibri"/>
                                <w:iCs/>
                              </w:rPr>
                              <w:t xml:space="preserve"> di </w:t>
                            </w:r>
                            <w:proofErr w:type="spellStart"/>
                            <w:r w:rsidR="004E5E56">
                              <w:rPr>
                                <w:rFonts w:eastAsia="Calibri"/>
                                <w:iCs/>
                              </w:rPr>
                              <w:t>perkotaan</w:t>
                            </w:r>
                            <w:proofErr w:type="spellEnd"/>
                            <w:r w:rsidR="004E5E56">
                              <w:rPr>
                                <w:rFonts w:eastAsia="Calibri"/>
                                <w:iCs/>
                              </w:rPr>
                              <w:t xml:space="preserve">, </w:t>
                            </w:r>
                            <w:proofErr w:type="spellStart"/>
                            <w:r w:rsidR="004E5E56">
                              <w:rPr>
                                <w:rFonts w:eastAsia="Calibri"/>
                                <w:iCs/>
                              </w:rPr>
                              <w:t>ibu</w:t>
                            </w:r>
                            <w:proofErr w:type="spellEnd"/>
                            <w:r w:rsidR="004E5E56">
                              <w:rPr>
                                <w:rFonts w:eastAsia="Calibri"/>
                                <w:iCs/>
                              </w:rPr>
                              <w:t xml:space="preserve"> </w:t>
                            </w:r>
                            <w:proofErr w:type="spellStart"/>
                            <w:r w:rsidR="004E5E56">
                              <w:rPr>
                                <w:rFonts w:eastAsia="Calibri"/>
                                <w:iCs/>
                              </w:rPr>
                              <w:t>dengan</w:t>
                            </w:r>
                            <w:proofErr w:type="spellEnd"/>
                            <w:r w:rsidR="004E5E56">
                              <w:rPr>
                                <w:rFonts w:eastAsia="Calibri"/>
                                <w:iCs/>
                              </w:rPr>
                              <w:t xml:space="preserve"> </w:t>
                            </w:r>
                            <w:proofErr w:type="spellStart"/>
                            <w:r w:rsidR="004E5E56">
                              <w:rPr>
                                <w:color w:val="000000"/>
                              </w:rPr>
                              <w:t>riwayat</w:t>
                            </w:r>
                            <w:proofErr w:type="spellEnd"/>
                            <w:r w:rsidR="004E5E56">
                              <w:rPr>
                                <w:color w:val="000000"/>
                              </w:rPr>
                              <w:t xml:space="preserve"> </w:t>
                            </w:r>
                            <w:proofErr w:type="spellStart"/>
                            <w:r w:rsidR="004E5E56">
                              <w:rPr>
                                <w:color w:val="000000"/>
                              </w:rPr>
                              <w:t>anc</w:t>
                            </w:r>
                            <w:proofErr w:type="spellEnd"/>
                            <w:r w:rsidR="004E5E56">
                              <w:rPr>
                                <w:color w:val="000000"/>
                              </w:rPr>
                              <w:t xml:space="preserve"> </w:t>
                            </w:r>
                            <w:r w:rsidR="004E5E56" w:rsidRPr="00AE0225">
                              <w:rPr>
                                <w:color w:val="000000"/>
                                <w:lang w:val="en-ID" w:eastAsia="en-ID"/>
                              </w:rPr>
                              <w:t>&gt;= 4 kali</w:t>
                            </w:r>
                            <w:r>
                              <w:rPr>
                                <w:rFonts w:eastAsia="Calibri"/>
                                <w:iCs/>
                              </w:rPr>
                              <w:t xml:space="preserve"> </w:t>
                            </w:r>
                            <w:proofErr w:type="spellStart"/>
                            <w:r>
                              <w:rPr>
                                <w:rFonts w:eastAsia="Calibri"/>
                                <w:iCs/>
                              </w:rPr>
                              <w:t>cenderung</w:t>
                            </w:r>
                            <w:proofErr w:type="spellEnd"/>
                            <w:r>
                              <w:rPr>
                                <w:rFonts w:eastAsia="Calibri"/>
                                <w:iCs/>
                              </w:rPr>
                              <w:t xml:space="preserve"> </w:t>
                            </w:r>
                            <w:proofErr w:type="spellStart"/>
                            <w:r>
                              <w:rPr>
                                <w:rFonts w:eastAsia="Calibri"/>
                                <w:iCs/>
                              </w:rPr>
                              <w:t>untuk</w:t>
                            </w:r>
                            <w:proofErr w:type="spellEnd"/>
                            <w:r>
                              <w:rPr>
                                <w:rFonts w:eastAsia="Calibri"/>
                                <w:iCs/>
                              </w:rPr>
                              <w:t xml:space="preserve"> </w:t>
                            </w:r>
                            <w:proofErr w:type="spellStart"/>
                            <w:r>
                              <w:rPr>
                                <w:rFonts w:eastAsia="Calibri"/>
                                <w:iCs/>
                              </w:rPr>
                              <w:t>bersalin</w:t>
                            </w:r>
                            <w:proofErr w:type="spellEnd"/>
                            <w:r>
                              <w:rPr>
                                <w:rFonts w:eastAsia="Calibri"/>
                                <w:iCs/>
                              </w:rPr>
                              <w:t xml:space="preserve"> </w:t>
                            </w:r>
                            <w:proofErr w:type="spellStart"/>
                            <w:r>
                              <w:rPr>
                                <w:rFonts w:eastAsia="Calibri"/>
                                <w:iCs/>
                              </w:rPr>
                              <w:t>dengan</w:t>
                            </w:r>
                            <w:proofErr w:type="spellEnd"/>
                            <w:r>
                              <w:rPr>
                                <w:rFonts w:eastAsia="Calibri"/>
                                <w:iCs/>
                              </w:rPr>
                              <w:t xml:space="preserve"> </w:t>
                            </w:r>
                            <w:proofErr w:type="spellStart"/>
                            <w:r w:rsidR="004E5E56">
                              <w:rPr>
                                <w:rFonts w:eastAsia="Calibri"/>
                                <w:iCs/>
                              </w:rPr>
                              <w:t>nakes</w:t>
                            </w:r>
                            <w:proofErr w:type="spellEnd"/>
                            <w:r w:rsidR="004E5E56">
                              <w:rPr>
                                <w:rFonts w:eastAsia="Calibri"/>
                                <w:iCs/>
                              </w:rPr>
                              <w:t xml:space="preserve"> </w:t>
                            </w:r>
                            <w:proofErr w:type="spellStart"/>
                            <w:r w:rsidR="004E5E56">
                              <w:rPr>
                                <w:rFonts w:eastAsia="Calibri"/>
                                <w:iCs/>
                              </w:rPr>
                              <w:t>baik</w:t>
                            </w:r>
                            <w:proofErr w:type="spellEnd"/>
                            <w:r w:rsidR="004E5E56">
                              <w:rPr>
                                <w:rFonts w:eastAsia="Calibri"/>
                                <w:iCs/>
                              </w:rPr>
                              <w:t xml:space="preserve"> pada </w:t>
                            </w:r>
                            <w:proofErr w:type="spellStart"/>
                            <w:r w:rsidR="004E5E56">
                              <w:rPr>
                                <w:rFonts w:eastAsia="Calibri"/>
                                <w:iCs/>
                              </w:rPr>
                              <w:t>tahun</w:t>
                            </w:r>
                            <w:proofErr w:type="spellEnd"/>
                            <w:r w:rsidR="004E5E56">
                              <w:rPr>
                                <w:rFonts w:eastAsia="Calibri"/>
                                <w:iCs/>
                              </w:rPr>
                              <w:t xml:space="preserve"> 2012 dan 2017.  </w:t>
                            </w:r>
                            <w:proofErr w:type="spellStart"/>
                            <w:r w:rsidR="004E5E56">
                              <w:rPr>
                                <w:rFonts w:eastAsia="Calibri"/>
                                <w:iCs/>
                              </w:rPr>
                              <w:t>Persalinan</w:t>
                            </w:r>
                            <w:proofErr w:type="spellEnd"/>
                            <w:r w:rsidR="004E5E56">
                              <w:rPr>
                                <w:rFonts w:eastAsia="Calibri"/>
                                <w:iCs/>
                              </w:rPr>
                              <w:t xml:space="preserve"> </w:t>
                            </w:r>
                            <w:proofErr w:type="spellStart"/>
                            <w:r w:rsidR="004E5E56">
                              <w:rPr>
                                <w:rFonts w:eastAsia="Calibri"/>
                                <w:iCs/>
                              </w:rPr>
                              <w:t>dengan</w:t>
                            </w:r>
                            <w:proofErr w:type="spellEnd"/>
                            <w:r w:rsidR="004E5E56">
                              <w:rPr>
                                <w:rFonts w:eastAsia="Calibri"/>
                                <w:iCs/>
                              </w:rPr>
                              <w:t xml:space="preserve"> </w:t>
                            </w:r>
                            <w:proofErr w:type="spellStart"/>
                            <w:r w:rsidR="004E5E56">
                              <w:rPr>
                                <w:rFonts w:eastAsia="Calibri"/>
                                <w:iCs/>
                              </w:rPr>
                              <w:t>tenaga</w:t>
                            </w:r>
                            <w:proofErr w:type="spellEnd"/>
                            <w:r w:rsidR="004E5E56">
                              <w:rPr>
                                <w:rFonts w:eastAsia="Calibri"/>
                                <w:iCs/>
                              </w:rPr>
                              <w:t xml:space="preserve"> </w:t>
                            </w:r>
                            <w:proofErr w:type="spellStart"/>
                            <w:r w:rsidR="004E5E56">
                              <w:rPr>
                                <w:rFonts w:eastAsia="Calibri"/>
                                <w:iCs/>
                              </w:rPr>
                              <w:t>kesehatan</w:t>
                            </w:r>
                            <w:proofErr w:type="spellEnd"/>
                            <w:r w:rsidR="004E5E56">
                              <w:rPr>
                                <w:rFonts w:eastAsia="Calibri"/>
                                <w:iCs/>
                              </w:rPr>
                              <w:t xml:space="preserve"> </w:t>
                            </w:r>
                            <w:proofErr w:type="spellStart"/>
                            <w:r>
                              <w:rPr>
                                <w:rFonts w:eastAsia="Calibri"/>
                                <w:iCs/>
                              </w:rPr>
                              <w:t>berperan</w:t>
                            </w:r>
                            <w:proofErr w:type="spellEnd"/>
                            <w:r>
                              <w:rPr>
                                <w:rFonts w:eastAsia="Calibri"/>
                                <w:iCs/>
                              </w:rPr>
                              <w:t xml:space="preserve"> </w:t>
                            </w:r>
                            <w:proofErr w:type="spellStart"/>
                            <w:r>
                              <w:rPr>
                                <w:rFonts w:eastAsia="Calibri"/>
                                <w:iCs/>
                              </w:rPr>
                              <w:t>dalam</w:t>
                            </w:r>
                            <w:proofErr w:type="spellEnd"/>
                            <w:r>
                              <w:rPr>
                                <w:rFonts w:eastAsia="Calibri"/>
                                <w:iCs/>
                              </w:rPr>
                              <w:t xml:space="preserve"> </w:t>
                            </w:r>
                            <w:proofErr w:type="spellStart"/>
                            <w:r>
                              <w:rPr>
                                <w:rFonts w:eastAsia="Calibri"/>
                                <w:iCs/>
                              </w:rPr>
                              <w:t>penanganan</w:t>
                            </w:r>
                            <w:proofErr w:type="spellEnd"/>
                            <w:r>
                              <w:rPr>
                                <w:rFonts w:eastAsia="Calibri"/>
                                <w:iCs/>
                              </w:rPr>
                              <w:t xml:space="preserve"> </w:t>
                            </w:r>
                            <w:proofErr w:type="spellStart"/>
                            <w:r>
                              <w:rPr>
                                <w:rFonts w:eastAsia="Calibri"/>
                                <w:iCs/>
                              </w:rPr>
                              <w:t>kegawatdaruratan</w:t>
                            </w:r>
                            <w:proofErr w:type="spellEnd"/>
                            <w:r>
                              <w:rPr>
                                <w:rFonts w:eastAsia="Calibri"/>
                                <w:iCs/>
                              </w:rPr>
                              <w:t xml:space="preserve"> obstetric </w:t>
                            </w:r>
                            <w:proofErr w:type="spellStart"/>
                            <w:r>
                              <w:rPr>
                                <w:rFonts w:eastAsia="Calibri"/>
                                <w:iCs/>
                              </w:rPr>
                              <w:t>seperti</w:t>
                            </w:r>
                            <w:proofErr w:type="spellEnd"/>
                            <w:r>
                              <w:rPr>
                                <w:rFonts w:eastAsia="Calibri"/>
                                <w:iCs/>
                              </w:rPr>
                              <w:t xml:space="preserve"> </w:t>
                            </w:r>
                            <w:proofErr w:type="spellStart"/>
                            <w:r>
                              <w:rPr>
                                <w:rFonts w:eastAsia="Calibri"/>
                                <w:iCs/>
                              </w:rPr>
                              <w:t>adanya</w:t>
                            </w:r>
                            <w:proofErr w:type="spellEnd"/>
                            <w:r>
                              <w:rPr>
                                <w:rFonts w:eastAsia="Calibri"/>
                                <w:iCs/>
                              </w:rPr>
                              <w:t xml:space="preserve"> </w:t>
                            </w:r>
                            <w:proofErr w:type="spellStart"/>
                            <w:r>
                              <w:rPr>
                                <w:rFonts w:eastAsia="Calibri"/>
                                <w:iCs/>
                              </w:rPr>
                              <w:t>komplikasi</w:t>
                            </w:r>
                            <w:proofErr w:type="spellEnd"/>
                            <w:r>
                              <w:rPr>
                                <w:rFonts w:eastAsia="Calibri"/>
                                <w:iCs/>
                              </w:rPr>
                              <w:t xml:space="preserve"> </w:t>
                            </w:r>
                            <w:proofErr w:type="spellStart"/>
                            <w:r>
                              <w:rPr>
                                <w:rFonts w:eastAsia="Calibri"/>
                                <w:iCs/>
                              </w:rPr>
                              <w:t>kehamilan</w:t>
                            </w:r>
                            <w:proofErr w:type="spellEnd"/>
                            <w:r>
                              <w:rPr>
                                <w:rFonts w:eastAsia="Calibri"/>
                                <w:iCs/>
                              </w:rPr>
                              <w:t xml:space="preserve"> dan </w:t>
                            </w:r>
                            <w:proofErr w:type="spellStart"/>
                            <w:r>
                              <w:rPr>
                                <w:rFonts w:eastAsia="Calibri"/>
                                <w:iCs/>
                              </w:rPr>
                              <w:t>persalinan</w:t>
                            </w:r>
                            <w:proofErr w:type="spellEnd"/>
                            <w:r w:rsidR="004E5E56">
                              <w:rPr>
                                <w:rFonts w:eastAsia="Calibri"/>
                                <w:iCs/>
                              </w:rPr>
                              <w:t xml:space="preserve"> </w:t>
                            </w:r>
                            <w:proofErr w:type="spellStart"/>
                            <w:r w:rsidR="004E5E56">
                              <w:rPr>
                                <w:rFonts w:eastAsia="Calibri"/>
                                <w:iCs/>
                              </w:rPr>
                              <w:t>sehingga</w:t>
                            </w:r>
                            <w:proofErr w:type="spellEnd"/>
                            <w:r w:rsidR="004E5E56">
                              <w:rPr>
                                <w:rFonts w:eastAsia="Calibri"/>
                                <w:iCs/>
                              </w:rPr>
                              <w:t xml:space="preserve"> </w:t>
                            </w:r>
                            <w:proofErr w:type="spellStart"/>
                            <w:r w:rsidR="004E5E56">
                              <w:rPr>
                                <w:rFonts w:eastAsia="Calibri"/>
                                <w:iCs/>
                              </w:rPr>
                              <w:t>mampu</w:t>
                            </w:r>
                            <w:proofErr w:type="spellEnd"/>
                            <w:r w:rsidR="004E5E56">
                              <w:rPr>
                                <w:rFonts w:eastAsia="Calibri"/>
                                <w:iCs/>
                              </w:rPr>
                              <w:t xml:space="preserve"> </w:t>
                            </w:r>
                            <w:proofErr w:type="spellStart"/>
                            <w:r w:rsidR="004E5E56">
                              <w:rPr>
                                <w:rFonts w:eastAsia="Calibri"/>
                                <w:iCs/>
                              </w:rPr>
                              <w:t>untuk</w:t>
                            </w:r>
                            <w:proofErr w:type="spellEnd"/>
                            <w:r w:rsidR="004E5E56">
                              <w:rPr>
                                <w:rFonts w:eastAsia="Calibri"/>
                                <w:iCs/>
                              </w:rPr>
                              <w:t xml:space="preserve"> </w:t>
                            </w:r>
                            <w:proofErr w:type="spellStart"/>
                            <w:r w:rsidR="004E5E56">
                              <w:rPr>
                                <w:rFonts w:eastAsia="Calibri"/>
                                <w:iCs/>
                              </w:rPr>
                              <w:t>menurunkan</w:t>
                            </w:r>
                            <w:proofErr w:type="spellEnd"/>
                            <w:r w:rsidR="004E5E56">
                              <w:rPr>
                                <w:rFonts w:eastAsia="Calibri"/>
                                <w:iCs/>
                              </w:rPr>
                              <w:t xml:space="preserve"> </w:t>
                            </w:r>
                            <w:proofErr w:type="spellStart"/>
                            <w:r w:rsidR="004E5E56">
                              <w:rPr>
                                <w:rFonts w:eastAsia="Calibri"/>
                                <w:iCs/>
                              </w:rPr>
                              <w:t>angka</w:t>
                            </w:r>
                            <w:proofErr w:type="spellEnd"/>
                            <w:r w:rsidR="004E5E56">
                              <w:rPr>
                                <w:rFonts w:eastAsia="Calibri"/>
                                <w:iCs/>
                              </w:rPr>
                              <w:t xml:space="preserve"> </w:t>
                            </w:r>
                            <w:proofErr w:type="spellStart"/>
                            <w:r w:rsidR="004E5E56">
                              <w:rPr>
                                <w:rFonts w:eastAsia="Calibri"/>
                                <w:iCs/>
                              </w:rPr>
                              <w:t>morbiditas</w:t>
                            </w:r>
                            <w:proofErr w:type="spellEnd"/>
                            <w:r w:rsidR="004E5E56">
                              <w:rPr>
                                <w:rFonts w:eastAsia="Calibri"/>
                                <w:iCs/>
                              </w:rPr>
                              <w:t xml:space="preserve"> dan </w:t>
                            </w:r>
                            <w:proofErr w:type="spellStart"/>
                            <w:r w:rsidR="004E5E56">
                              <w:rPr>
                                <w:rFonts w:eastAsia="Calibri"/>
                                <w:iCs/>
                              </w:rPr>
                              <w:t>mortalitas</w:t>
                            </w:r>
                            <w:proofErr w:type="spellEnd"/>
                            <w:r w:rsidR="004E5E56">
                              <w:rPr>
                                <w:rFonts w:eastAsia="Calibri"/>
                                <w:iCs/>
                              </w:rPr>
                              <w:t xml:space="preserve"> </w:t>
                            </w:r>
                            <w:proofErr w:type="spellStart"/>
                            <w:r w:rsidR="004E5E56">
                              <w:rPr>
                                <w:rFonts w:eastAsia="Calibri"/>
                                <w:iCs/>
                              </w:rPr>
                              <w:t>ibu</w:t>
                            </w:r>
                            <w:proofErr w:type="spellEnd"/>
                            <w:r w:rsidR="004E5E56">
                              <w:rPr>
                                <w:rFonts w:eastAsia="Calibr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BC0C2" id="_x0000_s1027" type="#_x0000_t202" style="position:absolute;margin-left:-3.7pt;margin-top:2.6pt;width:48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XKOQIAAIQEAAAOAAAAZHJzL2Uyb0RvYy54bWysVE1v2zAMvQ/YfxB0X2xnSdcacYosRYYB&#10;RVsgLXpWZCk2JouapMTOfv0o2flot9Owi0KK9BP5+JjZbdcoshfW1aALmo1SSoTmUNZ6W9CX59Wn&#10;a0qcZ7pkCrQo6EE4ejv/+GHWmlyMoQJVCksQRLu8NQWtvDd5kjheiYa5ERihMSjBNsyja7dJaVmL&#10;6I1Kxml6lbRgS2OBC+fw9q4P0nnEl1Jw/yilE56ogmJtPp42nptwJvMZy7eWmarmQxnsH6poWK3x&#10;0RPUHfOM7Gz9B1RTcwsOpB9xaBKQsuYi9oDdZOm7btYVMyL2guQ4c6LJ/T9Y/rBfmydLfPcVOhxg&#10;IKQ1Lnd4GfrppG3CL1ZKMI4UHk60ic4TjpdX2fRmmmKIYyy7nmTBQZzk/Lmxzn8T0JBgFNTiXCJd&#10;bH/vfJ96TAmvOVB1uaqVik7QglgqS/YMp6h8LBLB32QpTVos5fM0jcBvYgH69P1GMf5jKO8iC/GU&#10;xprPzQfLd5uO1OUFMRsoD8iXhV5KzvBVjfD3zPknZlE7yAPug3/EQyrAmmCwKKnA/vrbfcjHkWKU&#10;kha1WFD3c8esoER91zjsm2wyCeKNzmT6ZYyOvYxsLiN61ywBicpw8wyPZsj36mhKC80rrs0ivIoh&#10;pjm+XVB/NJe+3xBcOy4Wi5iEcjXM3+u14QE6DCbQ+ty9MmuGsXpUxAMcVcvyd9Ptc8OXGhY7D7KO&#10;ow8896wO9KPUo3iGtQy7dOnHrPOfx/w3AAAA//8DAFBLAwQUAAYACAAAACEATu2F79wAAAAIAQAA&#10;DwAAAGRycy9kb3ducmV2LnhtbEyPwU7DMBBE70j8g7VI3FqHCEIS4lSAChdOLYizG29ti3gd2W4a&#10;/h5zguPsjGbedpvFjWzGEK0nATfrAhjS4JUlLeDj/WVVA4tJkpKjJxTwjRE2/eVFJ1vlz7TDeZ80&#10;yyUUWynApDS1nMfBoJNx7Sek7B19cDJlGTRXQZ5zuRt5WRQVd9JSXjBywmeDw9f+5ARsn3Sjh1oG&#10;s62VtfPyeXzTr0JcXy2PD8ASLukvDL/4GR36zHTwJ1KRjQJW97c5KeCuBJbtpiorYAcBZZMvvO/4&#10;/wf6HwAAAP//AwBQSwECLQAUAAYACAAAACEAtoM4kv4AAADhAQAAEwAAAAAAAAAAAAAAAAAAAAAA&#10;W0NvbnRlbnRfVHlwZXNdLnhtbFBLAQItABQABgAIAAAAIQA4/SH/1gAAAJQBAAALAAAAAAAAAAAA&#10;AAAAAC8BAABfcmVscy8ucmVsc1BLAQItABQABgAIAAAAIQBCVSXKOQIAAIQEAAAOAAAAAAAAAAAA&#10;AAAAAC4CAABkcnMvZTJvRG9jLnhtbFBLAQItABQABgAIAAAAIQBO7YXv3AAAAAgBAAAPAAAAAAAA&#10;AAAAAAAAAJMEAABkcnMvZG93bnJldi54bWxQSwUGAAAAAAQABADzAAAAnAUAAAAA&#10;" fillcolor="white [3201]" strokeweight=".5pt">
                <v:textbox>
                  <w:txbxContent>
                    <w:p w14:paraId="0B547636" w14:textId="77777777" w:rsidR="001433F5" w:rsidRDefault="001433F5" w:rsidP="001433F5">
                      <w:pPr>
                        <w:jc w:val="both"/>
                        <w:rPr>
                          <w:rFonts w:eastAsia="Calibri"/>
                          <w:i/>
                        </w:rPr>
                      </w:pPr>
                      <w:r w:rsidRPr="00274CC2">
                        <w:rPr>
                          <w:rFonts w:eastAsia="Calibri"/>
                          <w:b/>
                        </w:rPr>
                        <w:t>Kesimpulan</w:t>
                      </w:r>
                      <w:r w:rsidRPr="00290411">
                        <w:rPr>
                          <w:rFonts w:eastAsia="Calibri"/>
                        </w:rPr>
                        <w:t xml:space="preserve"> </w:t>
                      </w:r>
                      <w:proofErr w:type="spellStart"/>
                      <w:r w:rsidRPr="00274CC2">
                        <w:rPr>
                          <w:rFonts w:eastAsia="Calibri"/>
                          <w:i/>
                        </w:rPr>
                        <w:t>tidak</w:t>
                      </w:r>
                      <w:proofErr w:type="spellEnd"/>
                      <w:r w:rsidRPr="00274CC2">
                        <w:rPr>
                          <w:rFonts w:eastAsia="Calibri"/>
                          <w:i/>
                        </w:rPr>
                        <w:t xml:space="preserve"> </w:t>
                      </w:r>
                      <w:proofErr w:type="spellStart"/>
                      <w:r w:rsidRPr="00274CC2">
                        <w:rPr>
                          <w:rFonts w:eastAsia="Calibri"/>
                          <w:i/>
                        </w:rPr>
                        <w:t>lebih</w:t>
                      </w:r>
                      <w:proofErr w:type="spellEnd"/>
                      <w:r w:rsidRPr="00274CC2">
                        <w:rPr>
                          <w:rFonts w:eastAsia="Calibri"/>
                          <w:i/>
                        </w:rPr>
                        <w:t xml:space="preserve"> </w:t>
                      </w:r>
                      <w:proofErr w:type="spellStart"/>
                      <w:r w:rsidRPr="00274CC2">
                        <w:rPr>
                          <w:rFonts w:eastAsia="Calibri"/>
                          <w:i/>
                        </w:rPr>
                        <w:t>dari</w:t>
                      </w:r>
                      <w:proofErr w:type="spellEnd"/>
                      <w:r w:rsidRPr="00274CC2">
                        <w:rPr>
                          <w:rFonts w:eastAsia="Calibri"/>
                          <w:i/>
                        </w:rPr>
                        <w:t xml:space="preserve"> 500 kata</w:t>
                      </w:r>
                    </w:p>
                    <w:p w14:paraId="50F05787" w14:textId="77777777" w:rsidR="001433F5" w:rsidRDefault="001433F5" w:rsidP="001433F5">
                      <w:pPr>
                        <w:jc w:val="both"/>
                        <w:rPr>
                          <w:rFonts w:eastAsia="Calibri"/>
                          <w:b/>
                        </w:rPr>
                      </w:pPr>
                    </w:p>
                    <w:p w14:paraId="47958631" w14:textId="732F61C4" w:rsidR="001433F5" w:rsidRDefault="001433F5" w:rsidP="00580CE7">
                      <w:pPr>
                        <w:jc w:val="both"/>
                      </w:pPr>
                      <w:r>
                        <w:rPr>
                          <w:rFonts w:eastAsia="Calibri"/>
                          <w:iCs/>
                        </w:rPr>
                        <w:t xml:space="preserve">Hasil </w:t>
                      </w:r>
                      <w:proofErr w:type="spellStart"/>
                      <w:r>
                        <w:rPr>
                          <w:rFonts w:eastAsia="Calibri"/>
                          <w:iCs/>
                        </w:rPr>
                        <w:t>penelitian</w:t>
                      </w:r>
                      <w:proofErr w:type="spellEnd"/>
                      <w:r>
                        <w:rPr>
                          <w:rFonts w:eastAsia="Calibri"/>
                          <w:iCs/>
                        </w:rPr>
                        <w:t xml:space="preserve"> </w:t>
                      </w:r>
                      <w:proofErr w:type="spellStart"/>
                      <w:r>
                        <w:rPr>
                          <w:rFonts w:eastAsia="Calibri"/>
                          <w:iCs/>
                        </w:rPr>
                        <w:t>ini</w:t>
                      </w:r>
                      <w:proofErr w:type="spellEnd"/>
                      <w:r>
                        <w:rPr>
                          <w:rFonts w:eastAsia="Calibri"/>
                          <w:iCs/>
                        </w:rPr>
                        <w:t xml:space="preserve"> </w:t>
                      </w:r>
                      <w:proofErr w:type="spellStart"/>
                      <w:r>
                        <w:rPr>
                          <w:rFonts w:eastAsia="Calibri"/>
                          <w:iCs/>
                        </w:rPr>
                        <w:t>menunjukkan</w:t>
                      </w:r>
                      <w:proofErr w:type="spellEnd"/>
                      <w:r>
                        <w:rPr>
                          <w:rFonts w:eastAsia="Calibri"/>
                          <w:iCs/>
                        </w:rPr>
                        <w:t xml:space="preserve"> </w:t>
                      </w:r>
                      <w:proofErr w:type="spellStart"/>
                      <w:r>
                        <w:rPr>
                          <w:rFonts w:eastAsia="Calibri"/>
                          <w:iCs/>
                        </w:rPr>
                        <w:t>faktor</w:t>
                      </w:r>
                      <w:proofErr w:type="spellEnd"/>
                      <w:r>
                        <w:rPr>
                          <w:rFonts w:eastAsia="Calibri"/>
                          <w:iCs/>
                        </w:rPr>
                        <w:t xml:space="preserve"> </w:t>
                      </w:r>
                      <w:proofErr w:type="spellStart"/>
                      <w:r>
                        <w:rPr>
                          <w:rFonts w:eastAsia="Calibri"/>
                          <w:iCs/>
                        </w:rPr>
                        <w:t>sosiodemografi</w:t>
                      </w:r>
                      <w:proofErr w:type="spellEnd"/>
                      <w:r>
                        <w:rPr>
                          <w:rFonts w:eastAsia="Calibri"/>
                          <w:iCs/>
                        </w:rPr>
                        <w:t xml:space="preserve"> </w:t>
                      </w:r>
                      <w:proofErr w:type="spellStart"/>
                      <w:r>
                        <w:rPr>
                          <w:rFonts w:eastAsia="Calibri"/>
                          <w:iCs/>
                        </w:rPr>
                        <w:t>ibu</w:t>
                      </w:r>
                      <w:proofErr w:type="spellEnd"/>
                      <w:r>
                        <w:rPr>
                          <w:rFonts w:eastAsia="Calibri"/>
                          <w:iCs/>
                        </w:rPr>
                        <w:t xml:space="preserve"> </w:t>
                      </w:r>
                      <w:proofErr w:type="spellStart"/>
                      <w:r>
                        <w:rPr>
                          <w:rFonts w:eastAsia="Calibri"/>
                          <w:iCs/>
                        </w:rPr>
                        <w:t>seperti</w:t>
                      </w:r>
                      <w:proofErr w:type="spellEnd"/>
                      <w:r w:rsidR="004E5E56">
                        <w:rPr>
                          <w:rFonts w:eastAsia="Calibri"/>
                          <w:iCs/>
                        </w:rPr>
                        <w:t xml:space="preserve"> </w:t>
                      </w:r>
                      <w:proofErr w:type="spellStart"/>
                      <w:r w:rsidR="004E5E56">
                        <w:rPr>
                          <w:rFonts w:eastAsia="Calibri"/>
                          <w:iCs/>
                        </w:rPr>
                        <w:t>umur</w:t>
                      </w:r>
                      <w:proofErr w:type="spellEnd"/>
                      <w:r w:rsidR="004E5E56">
                        <w:rPr>
                          <w:rFonts w:eastAsia="Calibri"/>
                          <w:iCs/>
                        </w:rPr>
                        <w:t xml:space="preserve"> </w:t>
                      </w:r>
                      <w:proofErr w:type="spellStart"/>
                      <w:r w:rsidR="004E5E56">
                        <w:rPr>
                          <w:rFonts w:eastAsia="Calibri"/>
                          <w:iCs/>
                        </w:rPr>
                        <w:t>ibu</w:t>
                      </w:r>
                      <w:proofErr w:type="spellEnd"/>
                      <w:r w:rsidR="004E5E56">
                        <w:rPr>
                          <w:rFonts w:eastAsia="Calibri"/>
                          <w:iCs/>
                        </w:rPr>
                        <w:t xml:space="preserve"> &gt;= 35 </w:t>
                      </w:r>
                      <w:proofErr w:type="spellStart"/>
                      <w:r w:rsidR="004E5E56">
                        <w:rPr>
                          <w:rFonts w:eastAsia="Calibri"/>
                          <w:iCs/>
                        </w:rPr>
                        <w:t>tahun</w:t>
                      </w:r>
                      <w:proofErr w:type="spellEnd"/>
                      <w:r w:rsidR="004E5E56">
                        <w:rPr>
                          <w:rFonts w:eastAsia="Calibri"/>
                          <w:iCs/>
                        </w:rPr>
                        <w:t>, sta</w:t>
                      </w:r>
                      <w:r>
                        <w:rPr>
                          <w:rFonts w:eastAsia="Calibri"/>
                          <w:iCs/>
                        </w:rPr>
                        <w:t xml:space="preserve">tus </w:t>
                      </w:r>
                      <w:proofErr w:type="spellStart"/>
                      <w:r>
                        <w:rPr>
                          <w:rFonts w:eastAsia="Calibri"/>
                          <w:iCs/>
                        </w:rPr>
                        <w:t>pendidikan</w:t>
                      </w:r>
                      <w:proofErr w:type="spellEnd"/>
                      <w:r>
                        <w:rPr>
                          <w:rFonts w:eastAsia="Calibri"/>
                          <w:iCs/>
                        </w:rPr>
                        <w:t xml:space="preserve"> </w:t>
                      </w:r>
                      <w:proofErr w:type="spellStart"/>
                      <w:r>
                        <w:rPr>
                          <w:rFonts w:eastAsia="Calibri"/>
                          <w:iCs/>
                        </w:rPr>
                        <w:t>tinggi</w:t>
                      </w:r>
                      <w:proofErr w:type="spellEnd"/>
                      <w:r>
                        <w:rPr>
                          <w:rFonts w:eastAsia="Calibri"/>
                          <w:iCs/>
                        </w:rPr>
                        <w:t xml:space="preserve">, status </w:t>
                      </w:r>
                      <w:proofErr w:type="spellStart"/>
                      <w:r>
                        <w:rPr>
                          <w:rFonts w:eastAsia="Calibri"/>
                          <w:iCs/>
                        </w:rPr>
                        <w:t>ekonomi</w:t>
                      </w:r>
                      <w:proofErr w:type="spellEnd"/>
                      <w:r>
                        <w:rPr>
                          <w:rFonts w:eastAsia="Calibri"/>
                          <w:iCs/>
                        </w:rPr>
                        <w:t xml:space="preserve"> </w:t>
                      </w:r>
                      <w:proofErr w:type="spellStart"/>
                      <w:r w:rsidR="00580CE7">
                        <w:t>tinggi</w:t>
                      </w:r>
                      <w:proofErr w:type="spellEnd"/>
                      <w:r w:rsidR="00580CE7">
                        <w:t xml:space="preserve"> (</w:t>
                      </w:r>
                      <w:proofErr w:type="spellStart"/>
                      <w:r w:rsidR="00580CE7">
                        <w:t>kuintil</w:t>
                      </w:r>
                      <w:proofErr w:type="spellEnd"/>
                      <w:r w:rsidR="00580CE7">
                        <w:t xml:space="preserve"> </w:t>
                      </w:r>
                      <w:proofErr w:type="spellStart"/>
                      <w:r w:rsidR="00580CE7">
                        <w:t>teratas</w:t>
                      </w:r>
                      <w:proofErr w:type="spellEnd"/>
                      <w:r w:rsidR="00580CE7">
                        <w:t>),</w:t>
                      </w:r>
                      <w:r>
                        <w:rPr>
                          <w:rFonts w:eastAsia="Calibri"/>
                          <w:iCs/>
                        </w:rPr>
                        <w:t xml:space="preserve"> wilayah </w:t>
                      </w:r>
                      <w:proofErr w:type="spellStart"/>
                      <w:r>
                        <w:rPr>
                          <w:rFonts w:eastAsia="Calibri"/>
                          <w:iCs/>
                        </w:rPr>
                        <w:t>tempat</w:t>
                      </w:r>
                      <w:proofErr w:type="spellEnd"/>
                      <w:r>
                        <w:rPr>
                          <w:rFonts w:eastAsia="Calibri"/>
                          <w:iCs/>
                        </w:rPr>
                        <w:t xml:space="preserve"> </w:t>
                      </w:r>
                      <w:proofErr w:type="spellStart"/>
                      <w:r>
                        <w:rPr>
                          <w:rFonts w:eastAsia="Calibri"/>
                          <w:iCs/>
                        </w:rPr>
                        <w:t>tinggal</w:t>
                      </w:r>
                      <w:proofErr w:type="spellEnd"/>
                      <w:r w:rsidR="004E5E56">
                        <w:rPr>
                          <w:rFonts w:eastAsia="Calibri"/>
                          <w:iCs/>
                        </w:rPr>
                        <w:t xml:space="preserve"> di </w:t>
                      </w:r>
                      <w:proofErr w:type="spellStart"/>
                      <w:r w:rsidR="004E5E56">
                        <w:rPr>
                          <w:rFonts w:eastAsia="Calibri"/>
                          <w:iCs/>
                        </w:rPr>
                        <w:t>perkotaan</w:t>
                      </w:r>
                      <w:proofErr w:type="spellEnd"/>
                      <w:r w:rsidR="004E5E56">
                        <w:rPr>
                          <w:rFonts w:eastAsia="Calibri"/>
                          <w:iCs/>
                        </w:rPr>
                        <w:t xml:space="preserve">, </w:t>
                      </w:r>
                      <w:proofErr w:type="spellStart"/>
                      <w:r w:rsidR="004E5E56">
                        <w:rPr>
                          <w:rFonts w:eastAsia="Calibri"/>
                          <w:iCs/>
                        </w:rPr>
                        <w:t>ibu</w:t>
                      </w:r>
                      <w:proofErr w:type="spellEnd"/>
                      <w:r w:rsidR="004E5E56">
                        <w:rPr>
                          <w:rFonts w:eastAsia="Calibri"/>
                          <w:iCs/>
                        </w:rPr>
                        <w:t xml:space="preserve"> </w:t>
                      </w:r>
                      <w:proofErr w:type="spellStart"/>
                      <w:r w:rsidR="004E5E56">
                        <w:rPr>
                          <w:rFonts w:eastAsia="Calibri"/>
                          <w:iCs/>
                        </w:rPr>
                        <w:t>dengan</w:t>
                      </w:r>
                      <w:proofErr w:type="spellEnd"/>
                      <w:r w:rsidR="004E5E56">
                        <w:rPr>
                          <w:rFonts w:eastAsia="Calibri"/>
                          <w:iCs/>
                        </w:rPr>
                        <w:t xml:space="preserve"> </w:t>
                      </w:r>
                      <w:proofErr w:type="spellStart"/>
                      <w:r w:rsidR="004E5E56">
                        <w:rPr>
                          <w:color w:val="000000"/>
                        </w:rPr>
                        <w:t>riwayat</w:t>
                      </w:r>
                      <w:proofErr w:type="spellEnd"/>
                      <w:r w:rsidR="004E5E56">
                        <w:rPr>
                          <w:color w:val="000000"/>
                        </w:rPr>
                        <w:t xml:space="preserve"> </w:t>
                      </w:r>
                      <w:proofErr w:type="spellStart"/>
                      <w:r w:rsidR="004E5E56">
                        <w:rPr>
                          <w:color w:val="000000"/>
                        </w:rPr>
                        <w:t>anc</w:t>
                      </w:r>
                      <w:proofErr w:type="spellEnd"/>
                      <w:r w:rsidR="004E5E56">
                        <w:rPr>
                          <w:color w:val="000000"/>
                        </w:rPr>
                        <w:t xml:space="preserve"> </w:t>
                      </w:r>
                      <w:r w:rsidR="004E5E56" w:rsidRPr="00AE0225">
                        <w:rPr>
                          <w:color w:val="000000"/>
                          <w:lang w:val="en-ID" w:eastAsia="en-ID"/>
                        </w:rPr>
                        <w:t>&gt;= 4 kali</w:t>
                      </w:r>
                      <w:r>
                        <w:rPr>
                          <w:rFonts w:eastAsia="Calibri"/>
                          <w:iCs/>
                        </w:rPr>
                        <w:t xml:space="preserve"> </w:t>
                      </w:r>
                      <w:proofErr w:type="spellStart"/>
                      <w:r>
                        <w:rPr>
                          <w:rFonts w:eastAsia="Calibri"/>
                          <w:iCs/>
                        </w:rPr>
                        <w:t>cenderung</w:t>
                      </w:r>
                      <w:proofErr w:type="spellEnd"/>
                      <w:r>
                        <w:rPr>
                          <w:rFonts w:eastAsia="Calibri"/>
                          <w:iCs/>
                        </w:rPr>
                        <w:t xml:space="preserve"> </w:t>
                      </w:r>
                      <w:proofErr w:type="spellStart"/>
                      <w:r>
                        <w:rPr>
                          <w:rFonts w:eastAsia="Calibri"/>
                          <w:iCs/>
                        </w:rPr>
                        <w:t>untuk</w:t>
                      </w:r>
                      <w:proofErr w:type="spellEnd"/>
                      <w:r>
                        <w:rPr>
                          <w:rFonts w:eastAsia="Calibri"/>
                          <w:iCs/>
                        </w:rPr>
                        <w:t xml:space="preserve"> </w:t>
                      </w:r>
                      <w:proofErr w:type="spellStart"/>
                      <w:r>
                        <w:rPr>
                          <w:rFonts w:eastAsia="Calibri"/>
                          <w:iCs/>
                        </w:rPr>
                        <w:t>bersalin</w:t>
                      </w:r>
                      <w:proofErr w:type="spellEnd"/>
                      <w:r>
                        <w:rPr>
                          <w:rFonts w:eastAsia="Calibri"/>
                          <w:iCs/>
                        </w:rPr>
                        <w:t xml:space="preserve"> </w:t>
                      </w:r>
                      <w:proofErr w:type="spellStart"/>
                      <w:r>
                        <w:rPr>
                          <w:rFonts w:eastAsia="Calibri"/>
                          <w:iCs/>
                        </w:rPr>
                        <w:t>dengan</w:t>
                      </w:r>
                      <w:proofErr w:type="spellEnd"/>
                      <w:r>
                        <w:rPr>
                          <w:rFonts w:eastAsia="Calibri"/>
                          <w:iCs/>
                        </w:rPr>
                        <w:t xml:space="preserve"> </w:t>
                      </w:r>
                      <w:proofErr w:type="spellStart"/>
                      <w:r w:rsidR="004E5E56">
                        <w:rPr>
                          <w:rFonts w:eastAsia="Calibri"/>
                          <w:iCs/>
                        </w:rPr>
                        <w:t>nakes</w:t>
                      </w:r>
                      <w:proofErr w:type="spellEnd"/>
                      <w:r w:rsidR="004E5E56">
                        <w:rPr>
                          <w:rFonts w:eastAsia="Calibri"/>
                          <w:iCs/>
                        </w:rPr>
                        <w:t xml:space="preserve"> </w:t>
                      </w:r>
                      <w:proofErr w:type="spellStart"/>
                      <w:r w:rsidR="004E5E56">
                        <w:rPr>
                          <w:rFonts w:eastAsia="Calibri"/>
                          <w:iCs/>
                        </w:rPr>
                        <w:t>baik</w:t>
                      </w:r>
                      <w:proofErr w:type="spellEnd"/>
                      <w:r w:rsidR="004E5E56">
                        <w:rPr>
                          <w:rFonts w:eastAsia="Calibri"/>
                          <w:iCs/>
                        </w:rPr>
                        <w:t xml:space="preserve"> pada </w:t>
                      </w:r>
                      <w:proofErr w:type="spellStart"/>
                      <w:r w:rsidR="004E5E56">
                        <w:rPr>
                          <w:rFonts w:eastAsia="Calibri"/>
                          <w:iCs/>
                        </w:rPr>
                        <w:t>tahun</w:t>
                      </w:r>
                      <w:proofErr w:type="spellEnd"/>
                      <w:r w:rsidR="004E5E56">
                        <w:rPr>
                          <w:rFonts w:eastAsia="Calibri"/>
                          <w:iCs/>
                        </w:rPr>
                        <w:t xml:space="preserve"> 2012 dan 2017.  </w:t>
                      </w:r>
                      <w:proofErr w:type="spellStart"/>
                      <w:r w:rsidR="004E5E56">
                        <w:rPr>
                          <w:rFonts w:eastAsia="Calibri"/>
                          <w:iCs/>
                        </w:rPr>
                        <w:t>Persalinan</w:t>
                      </w:r>
                      <w:proofErr w:type="spellEnd"/>
                      <w:r w:rsidR="004E5E56">
                        <w:rPr>
                          <w:rFonts w:eastAsia="Calibri"/>
                          <w:iCs/>
                        </w:rPr>
                        <w:t xml:space="preserve"> </w:t>
                      </w:r>
                      <w:proofErr w:type="spellStart"/>
                      <w:r w:rsidR="004E5E56">
                        <w:rPr>
                          <w:rFonts w:eastAsia="Calibri"/>
                          <w:iCs/>
                        </w:rPr>
                        <w:t>dengan</w:t>
                      </w:r>
                      <w:proofErr w:type="spellEnd"/>
                      <w:r w:rsidR="004E5E56">
                        <w:rPr>
                          <w:rFonts w:eastAsia="Calibri"/>
                          <w:iCs/>
                        </w:rPr>
                        <w:t xml:space="preserve"> </w:t>
                      </w:r>
                      <w:proofErr w:type="spellStart"/>
                      <w:r w:rsidR="004E5E56">
                        <w:rPr>
                          <w:rFonts w:eastAsia="Calibri"/>
                          <w:iCs/>
                        </w:rPr>
                        <w:t>tenaga</w:t>
                      </w:r>
                      <w:proofErr w:type="spellEnd"/>
                      <w:r w:rsidR="004E5E56">
                        <w:rPr>
                          <w:rFonts w:eastAsia="Calibri"/>
                          <w:iCs/>
                        </w:rPr>
                        <w:t xml:space="preserve"> </w:t>
                      </w:r>
                      <w:proofErr w:type="spellStart"/>
                      <w:r w:rsidR="004E5E56">
                        <w:rPr>
                          <w:rFonts w:eastAsia="Calibri"/>
                          <w:iCs/>
                        </w:rPr>
                        <w:t>kesehatan</w:t>
                      </w:r>
                      <w:proofErr w:type="spellEnd"/>
                      <w:r w:rsidR="004E5E56">
                        <w:rPr>
                          <w:rFonts w:eastAsia="Calibri"/>
                          <w:iCs/>
                        </w:rPr>
                        <w:t xml:space="preserve"> </w:t>
                      </w:r>
                      <w:proofErr w:type="spellStart"/>
                      <w:r>
                        <w:rPr>
                          <w:rFonts w:eastAsia="Calibri"/>
                          <w:iCs/>
                        </w:rPr>
                        <w:t>berperan</w:t>
                      </w:r>
                      <w:proofErr w:type="spellEnd"/>
                      <w:r>
                        <w:rPr>
                          <w:rFonts w:eastAsia="Calibri"/>
                          <w:iCs/>
                        </w:rPr>
                        <w:t xml:space="preserve"> </w:t>
                      </w:r>
                      <w:proofErr w:type="spellStart"/>
                      <w:r>
                        <w:rPr>
                          <w:rFonts w:eastAsia="Calibri"/>
                          <w:iCs/>
                        </w:rPr>
                        <w:t>dalam</w:t>
                      </w:r>
                      <w:proofErr w:type="spellEnd"/>
                      <w:r>
                        <w:rPr>
                          <w:rFonts w:eastAsia="Calibri"/>
                          <w:iCs/>
                        </w:rPr>
                        <w:t xml:space="preserve"> </w:t>
                      </w:r>
                      <w:proofErr w:type="spellStart"/>
                      <w:r>
                        <w:rPr>
                          <w:rFonts w:eastAsia="Calibri"/>
                          <w:iCs/>
                        </w:rPr>
                        <w:t>penanganan</w:t>
                      </w:r>
                      <w:proofErr w:type="spellEnd"/>
                      <w:r>
                        <w:rPr>
                          <w:rFonts w:eastAsia="Calibri"/>
                          <w:iCs/>
                        </w:rPr>
                        <w:t xml:space="preserve"> </w:t>
                      </w:r>
                      <w:proofErr w:type="spellStart"/>
                      <w:r>
                        <w:rPr>
                          <w:rFonts w:eastAsia="Calibri"/>
                          <w:iCs/>
                        </w:rPr>
                        <w:t>kegawatdaruratan</w:t>
                      </w:r>
                      <w:proofErr w:type="spellEnd"/>
                      <w:r>
                        <w:rPr>
                          <w:rFonts w:eastAsia="Calibri"/>
                          <w:iCs/>
                        </w:rPr>
                        <w:t xml:space="preserve"> obstetric </w:t>
                      </w:r>
                      <w:proofErr w:type="spellStart"/>
                      <w:r>
                        <w:rPr>
                          <w:rFonts w:eastAsia="Calibri"/>
                          <w:iCs/>
                        </w:rPr>
                        <w:t>seperti</w:t>
                      </w:r>
                      <w:proofErr w:type="spellEnd"/>
                      <w:r>
                        <w:rPr>
                          <w:rFonts w:eastAsia="Calibri"/>
                          <w:iCs/>
                        </w:rPr>
                        <w:t xml:space="preserve"> </w:t>
                      </w:r>
                      <w:proofErr w:type="spellStart"/>
                      <w:r>
                        <w:rPr>
                          <w:rFonts w:eastAsia="Calibri"/>
                          <w:iCs/>
                        </w:rPr>
                        <w:t>adanya</w:t>
                      </w:r>
                      <w:proofErr w:type="spellEnd"/>
                      <w:r>
                        <w:rPr>
                          <w:rFonts w:eastAsia="Calibri"/>
                          <w:iCs/>
                        </w:rPr>
                        <w:t xml:space="preserve"> </w:t>
                      </w:r>
                      <w:proofErr w:type="spellStart"/>
                      <w:r>
                        <w:rPr>
                          <w:rFonts w:eastAsia="Calibri"/>
                          <w:iCs/>
                        </w:rPr>
                        <w:t>komplikasi</w:t>
                      </w:r>
                      <w:proofErr w:type="spellEnd"/>
                      <w:r>
                        <w:rPr>
                          <w:rFonts w:eastAsia="Calibri"/>
                          <w:iCs/>
                        </w:rPr>
                        <w:t xml:space="preserve"> </w:t>
                      </w:r>
                      <w:proofErr w:type="spellStart"/>
                      <w:r>
                        <w:rPr>
                          <w:rFonts w:eastAsia="Calibri"/>
                          <w:iCs/>
                        </w:rPr>
                        <w:t>kehamilan</w:t>
                      </w:r>
                      <w:proofErr w:type="spellEnd"/>
                      <w:r>
                        <w:rPr>
                          <w:rFonts w:eastAsia="Calibri"/>
                          <w:iCs/>
                        </w:rPr>
                        <w:t xml:space="preserve"> dan </w:t>
                      </w:r>
                      <w:proofErr w:type="spellStart"/>
                      <w:r>
                        <w:rPr>
                          <w:rFonts w:eastAsia="Calibri"/>
                          <w:iCs/>
                        </w:rPr>
                        <w:t>persalinan</w:t>
                      </w:r>
                      <w:proofErr w:type="spellEnd"/>
                      <w:r w:rsidR="004E5E56">
                        <w:rPr>
                          <w:rFonts w:eastAsia="Calibri"/>
                          <w:iCs/>
                        </w:rPr>
                        <w:t xml:space="preserve"> </w:t>
                      </w:r>
                      <w:proofErr w:type="spellStart"/>
                      <w:r w:rsidR="004E5E56">
                        <w:rPr>
                          <w:rFonts w:eastAsia="Calibri"/>
                          <w:iCs/>
                        </w:rPr>
                        <w:t>sehingga</w:t>
                      </w:r>
                      <w:proofErr w:type="spellEnd"/>
                      <w:r w:rsidR="004E5E56">
                        <w:rPr>
                          <w:rFonts w:eastAsia="Calibri"/>
                          <w:iCs/>
                        </w:rPr>
                        <w:t xml:space="preserve"> </w:t>
                      </w:r>
                      <w:proofErr w:type="spellStart"/>
                      <w:r w:rsidR="004E5E56">
                        <w:rPr>
                          <w:rFonts w:eastAsia="Calibri"/>
                          <w:iCs/>
                        </w:rPr>
                        <w:t>mampu</w:t>
                      </w:r>
                      <w:proofErr w:type="spellEnd"/>
                      <w:r w:rsidR="004E5E56">
                        <w:rPr>
                          <w:rFonts w:eastAsia="Calibri"/>
                          <w:iCs/>
                        </w:rPr>
                        <w:t xml:space="preserve"> </w:t>
                      </w:r>
                      <w:proofErr w:type="spellStart"/>
                      <w:r w:rsidR="004E5E56">
                        <w:rPr>
                          <w:rFonts w:eastAsia="Calibri"/>
                          <w:iCs/>
                        </w:rPr>
                        <w:t>untuk</w:t>
                      </w:r>
                      <w:proofErr w:type="spellEnd"/>
                      <w:r w:rsidR="004E5E56">
                        <w:rPr>
                          <w:rFonts w:eastAsia="Calibri"/>
                          <w:iCs/>
                        </w:rPr>
                        <w:t xml:space="preserve"> </w:t>
                      </w:r>
                      <w:proofErr w:type="spellStart"/>
                      <w:r w:rsidR="004E5E56">
                        <w:rPr>
                          <w:rFonts w:eastAsia="Calibri"/>
                          <w:iCs/>
                        </w:rPr>
                        <w:t>menurunkan</w:t>
                      </w:r>
                      <w:proofErr w:type="spellEnd"/>
                      <w:r w:rsidR="004E5E56">
                        <w:rPr>
                          <w:rFonts w:eastAsia="Calibri"/>
                          <w:iCs/>
                        </w:rPr>
                        <w:t xml:space="preserve"> </w:t>
                      </w:r>
                      <w:proofErr w:type="spellStart"/>
                      <w:r w:rsidR="004E5E56">
                        <w:rPr>
                          <w:rFonts w:eastAsia="Calibri"/>
                          <w:iCs/>
                        </w:rPr>
                        <w:t>angka</w:t>
                      </w:r>
                      <w:proofErr w:type="spellEnd"/>
                      <w:r w:rsidR="004E5E56">
                        <w:rPr>
                          <w:rFonts w:eastAsia="Calibri"/>
                          <w:iCs/>
                        </w:rPr>
                        <w:t xml:space="preserve"> </w:t>
                      </w:r>
                      <w:proofErr w:type="spellStart"/>
                      <w:r w:rsidR="004E5E56">
                        <w:rPr>
                          <w:rFonts w:eastAsia="Calibri"/>
                          <w:iCs/>
                        </w:rPr>
                        <w:t>morbiditas</w:t>
                      </w:r>
                      <w:proofErr w:type="spellEnd"/>
                      <w:r w:rsidR="004E5E56">
                        <w:rPr>
                          <w:rFonts w:eastAsia="Calibri"/>
                          <w:iCs/>
                        </w:rPr>
                        <w:t xml:space="preserve"> dan </w:t>
                      </w:r>
                      <w:proofErr w:type="spellStart"/>
                      <w:r w:rsidR="004E5E56">
                        <w:rPr>
                          <w:rFonts w:eastAsia="Calibri"/>
                          <w:iCs/>
                        </w:rPr>
                        <w:t>mortalitas</w:t>
                      </w:r>
                      <w:proofErr w:type="spellEnd"/>
                      <w:r w:rsidR="004E5E56">
                        <w:rPr>
                          <w:rFonts w:eastAsia="Calibri"/>
                          <w:iCs/>
                        </w:rPr>
                        <w:t xml:space="preserve"> </w:t>
                      </w:r>
                      <w:proofErr w:type="spellStart"/>
                      <w:r w:rsidR="004E5E56">
                        <w:rPr>
                          <w:rFonts w:eastAsia="Calibri"/>
                          <w:iCs/>
                        </w:rPr>
                        <w:t>ibu</w:t>
                      </w:r>
                      <w:proofErr w:type="spellEnd"/>
                      <w:r w:rsidR="004E5E56">
                        <w:rPr>
                          <w:rFonts w:eastAsia="Calibri"/>
                          <w:iCs/>
                        </w:rPr>
                        <w:t xml:space="preserve">. </w:t>
                      </w:r>
                    </w:p>
                  </w:txbxContent>
                </v:textbox>
              </v:shape>
            </w:pict>
          </mc:Fallback>
        </mc:AlternateContent>
      </w:r>
    </w:p>
    <w:p w14:paraId="3F9C396D" w14:textId="77777777" w:rsidR="00B47E45" w:rsidRDefault="00B47E45" w:rsidP="00290411">
      <w:pPr>
        <w:spacing w:after="160" w:line="259" w:lineRule="auto"/>
        <w:rPr>
          <w:rFonts w:eastAsia="Calibri"/>
        </w:rPr>
      </w:pPr>
    </w:p>
    <w:p w14:paraId="1A2FDA30" w14:textId="77777777" w:rsidR="00B47E45" w:rsidRDefault="00B47E45" w:rsidP="00290411">
      <w:pPr>
        <w:spacing w:after="160" w:line="259" w:lineRule="auto"/>
        <w:rPr>
          <w:rFonts w:eastAsia="Calibri"/>
        </w:rPr>
      </w:pPr>
    </w:p>
    <w:p w14:paraId="7019116B" w14:textId="77777777" w:rsidR="00B47E45" w:rsidRDefault="00B47E45" w:rsidP="00290411">
      <w:pPr>
        <w:spacing w:after="160" w:line="259" w:lineRule="auto"/>
        <w:rPr>
          <w:rFonts w:eastAsia="Calibri"/>
        </w:rPr>
      </w:pPr>
    </w:p>
    <w:p w14:paraId="7439762B" w14:textId="77777777" w:rsidR="00B47E45" w:rsidRDefault="00B47E45" w:rsidP="00290411">
      <w:pPr>
        <w:spacing w:after="160" w:line="259" w:lineRule="auto"/>
        <w:rPr>
          <w:rFonts w:eastAsia="Calibri"/>
        </w:rPr>
      </w:pPr>
    </w:p>
    <w:p w14:paraId="5EE0E74F" w14:textId="77777777" w:rsidR="00580CE7" w:rsidRDefault="00580CE7" w:rsidP="00290411">
      <w:pPr>
        <w:spacing w:after="160" w:line="259" w:lineRule="auto"/>
        <w:rPr>
          <w:rFonts w:eastAsia="Calibri"/>
        </w:rPr>
      </w:pPr>
    </w:p>
    <w:p w14:paraId="579CBA5B" w14:textId="77777777" w:rsidR="00580CE7" w:rsidRPr="00290411" w:rsidRDefault="00580CE7" w:rsidP="00290411">
      <w:pPr>
        <w:spacing w:after="160" w:line="259" w:lineRule="auto"/>
        <w:rPr>
          <w:rFonts w:eastAsia="Calibri"/>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90411" w:rsidRPr="00290411" w14:paraId="69F85358" w14:textId="77777777" w:rsidTr="002A3EAC">
        <w:tc>
          <w:tcPr>
            <w:tcW w:w="5000" w:type="pct"/>
            <w:shd w:val="clear" w:color="auto" w:fill="auto"/>
          </w:tcPr>
          <w:p w14:paraId="7D162E62" w14:textId="77777777" w:rsidR="00290411" w:rsidRDefault="00290411" w:rsidP="00290411">
            <w:pPr>
              <w:rPr>
                <w:rFonts w:eastAsia="Calibri"/>
                <w:i/>
              </w:rPr>
            </w:pPr>
            <w:r w:rsidRPr="00274CC2">
              <w:rPr>
                <w:rFonts w:eastAsia="Calibri"/>
                <w:b/>
              </w:rPr>
              <w:t xml:space="preserve">Daftar </w:t>
            </w:r>
            <w:r w:rsidR="00274CC2" w:rsidRPr="00274CC2">
              <w:rPr>
                <w:rFonts w:eastAsia="Calibri"/>
                <w:b/>
              </w:rPr>
              <w:t>Pustaka</w:t>
            </w:r>
            <w:r w:rsidR="00274CC2" w:rsidRPr="00290411">
              <w:rPr>
                <w:rFonts w:eastAsia="Calibri"/>
              </w:rPr>
              <w:t xml:space="preserve"> </w:t>
            </w:r>
            <w:proofErr w:type="spellStart"/>
            <w:r w:rsidRPr="00274CC2">
              <w:rPr>
                <w:rFonts w:eastAsia="Calibri"/>
                <w:i/>
              </w:rPr>
              <w:t>disusun</w:t>
            </w:r>
            <w:proofErr w:type="spellEnd"/>
            <w:r w:rsidRPr="00274CC2">
              <w:rPr>
                <w:rFonts w:eastAsia="Calibri"/>
                <w:i/>
              </w:rPr>
              <w:t xml:space="preserve"> dan </w:t>
            </w:r>
            <w:proofErr w:type="spellStart"/>
            <w:r w:rsidRPr="00274CC2">
              <w:rPr>
                <w:rFonts w:eastAsia="Calibri"/>
                <w:i/>
              </w:rPr>
              <w:t>ditulis</w:t>
            </w:r>
            <w:proofErr w:type="spellEnd"/>
            <w:r w:rsidRPr="00274CC2">
              <w:rPr>
                <w:rFonts w:eastAsia="Calibri"/>
                <w:i/>
              </w:rPr>
              <w:t xml:space="preserve"> </w:t>
            </w:r>
            <w:proofErr w:type="spellStart"/>
            <w:r w:rsidRPr="00274CC2">
              <w:rPr>
                <w:rFonts w:eastAsia="Calibri"/>
                <w:i/>
              </w:rPr>
              <w:t>berdasarkan</w:t>
            </w:r>
            <w:proofErr w:type="spellEnd"/>
            <w:r w:rsidRPr="00274CC2">
              <w:rPr>
                <w:rFonts w:eastAsia="Calibri"/>
                <w:i/>
              </w:rPr>
              <w:t xml:space="preserve"> </w:t>
            </w:r>
            <w:proofErr w:type="spellStart"/>
            <w:r w:rsidRPr="00274CC2">
              <w:rPr>
                <w:rFonts w:eastAsia="Calibri"/>
                <w:i/>
              </w:rPr>
              <w:t>sistem</w:t>
            </w:r>
            <w:proofErr w:type="spellEnd"/>
            <w:r w:rsidRPr="00274CC2">
              <w:rPr>
                <w:rFonts w:eastAsia="Calibri"/>
                <w:i/>
              </w:rPr>
              <w:t xml:space="preserve"> </w:t>
            </w:r>
            <w:proofErr w:type="spellStart"/>
            <w:r w:rsidRPr="00274CC2">
              <w:rPr>
                <w:rFonts w:eastAsia="Calibri"/>
                <w:i/>
              </w:rPr>
              <w:t>nomor</w:t>
            </w:r>
            <w:proofErr w:type="spellEnd"/>
            <w:r w:rsidRPr="00274CC2">
              <w:rPr>
                <w:rFonts w:eastAsia="Calibri"/>
                <w:i/>
              </w:rPr>
              <w:t xml:space="preserve"> </w:t>
            </w:r>
            <w:proofErr w:type="spellStart"/>
            <w:r w:rsidRPr="00274CC2">
              <w:rPr>
                <w:rFonts w:eastAsia="Calibri"/>
                <w:i/>
              </w:rPr>
              <w:t>sesuai</w:t>
            </w:r>
            <w:proofErr w:type="spellEnd"/>
            <w:r w:rsidRPr="00274CC2">
              <w:rPr>
                <w:rFonts w:eastAsia="Calibri"/>
                <w:i/>
              </w:rPr>
              <w:t xml:space="preserve"> </w:t>
            </w:r>
            <w:proofErr w:type="spellStart"/>
            <w:r w:rsidRPr="00274CC2">
              <w:rPr>
                <w:rFonts w:eastAsia="Calibri"/>
                <w:i/>
              </w:rPr>
              <w:t>dengan</w:t>
            </w:r>
            <w:proofErr w:type="spellEnd"/>
            <w:r w:rsidRPr="00274CC2">
              <w:rPr>
                <w:rFonts w:eastAsia="Calibri"/>
                <w:i/>
              </w:rPr>
              <w:t xml:space="preserve"> </w:t>
            </w:r>
            <w:proofErr w:type="spellStart"/>
            <w:r w:rsidRPr="00274CC2">
              <w:rPr>
                <w:rFonts w:eastAsia="Calibri"/>
                <w:i/>
              </w:rPr>
              <w:t>urutan</w:t>
            </w:r>
            <w:proofErr w:type="spellEnd"/>
            <w:r w:rsidRPr="00274CC2">
              <w:rPr>
                <w:rFonts w:eastAsia="Calibri"/>
                <w:i/>
              </w:rPr>
              <w:t xml:space="preserve"> </w:t>
            </w:r>
            <w:proofErr w:type="spellStart"/>
            <w:r w:rsidRPr="00274CC2">
              <w:rPr>
                <w:rFonts w:eastAsia="Calibri"/>
                <w:i/>
              </w:rPr>
              <w:t>pengutipan</w:t>
            </w:r>
            <w:proofErr w:type="spellEnd"/>
            <w:r w:rsidRPr="00274CC2">
              <w:rPr>
                <w:rFonts w:eastAsia="Calibri"/>
                <w:i/>
              </w:rPr>
              <w:t xml:space="preserve">. Hanya </w:t>
            </w:r>
            <w:proofErr w:type="spellStart"/>
            <w:r w:rsidRPr="00274CC2">
              <w:rPr>
                <w:rFonts w:eastAsia="Calibri"/>
                <w:i/>
              </w:rPr>
              <w:t>pustaka</w:t>
            </w:r>
            <w:proofErr w:type="spellEnd"/>
            <w:r w:rsidRPr="00274CC2">
              <w:rPr>
                <w:rFonts w:eastAsia="Calibri"/>
                <w:i/>
              </w:rPr>
              <w:t xml:space="preserve"> yang </w:t>
            </w:r>
            <w:proofErr w:type="spellStart"/>
            <w:r w:rsidRPr="00274CC2">
              <w:rPr>
                <w:rFonts w:eastAsia="Calibri"/>
                <w:i/>
              </w:rPr>
              <w:t>disitasi</w:t>
            </w:r>
            <w:proofErr w:type="spellEnd"/>
            <w:r w:rsidRPr="00274CC2">
              <w:rPr>
                <w:rFonts w:eastAsia="Calibri"/>
                <w:i/>
              </w:rPr>
              <w:t xml:space="preserve"> pada </w:t>
            </w:r>
            <w:proofErr w:type="spellStart"/>
            <w:r w:rsidRPr="00274CC2">
              <w:rPr>
                <w:rFonts w:eastAsia="Calibri"/>
                <w:i/>
              </w:rPr>
              <w:t>usulan</w:t>
            </w:r>
            <w:proofErr w:type="spellEnd"/>
            <w:r w:rsidRPr="00274CC2">
              <w:rPr>
                <w:rFonts w:eastAsia="Calibri"/>
                <w:i/>
              </w:rPr>
              <w:t xml:space="preserve"> </w:t>
            </w:r>
            <w:proofErr w:type="spellStart"/>
            <w:r w:rsidRPr="00274CC2">
              <w:rPr>
                <w:rFonts w:eastAsia="Calibri"/>
                <w:i/>
              </w:rPr>
              <w:t>penelitian</w:t>
            </w:r>
            <w:proofErr w:type="spellEnd"/>
            <w:r w:rsidRPr="00274CC2">
              <w:rPr>
                <w:rFonts w:eastAsia="Calibri"/>
                <w:i/>
              </w:rPr>
              <w:t xml:space="preserve"> yang </w:t>
            </w:r>
            <w:proofErr w:type="spellStart"/>
            <w:r w:rsidRPr="00274CC2">
              <w:rPr>
                <w:rFonts w:eastAsia="Calibri"/>
                <w:i/>
              </w:rPr>
              <w:t>dicantumkan</w:t>
            </w:r>
            <w:proofErr w:type="spellEnd"/>
            <w:r w:rsidRPr="00274CC2">
              <w:rPr>
                <w:rFonts w:eastAsia="Calibri"/>
                <w:i/>
              </w:rPr>
              <w:t xml:space="preserve"> </w:t>
            </w:r>
            <w:proofErr w:type="spellStart"/>
            <w:r w:rsidRPr="00274CC2">
              <w:rPr>
                <w:rFonts w:eastAsia="Calibri"/>
                <w:i/>
              </w:rPr>
              <w:t>dalam</w:t>
            </w:r>
            <w:proofErr w:type="spellEnd"/>
            <w:r w:rsidRPr="00274CC2">
              <w:rPr>
                <w:rFonts w:eastAsia="Calibri"/>
                <w:i/>
              </w:rPr>
              <w:t xml:space="preserve"> Daftar Pustaka.</w:t>
            </w:r>
          </w:p>
          <w:p w14:paraId="79A8552A" w14:textId="77777777" w:rsidR="00C23752" w:rsidRDefault="00C23752" w:rsidP="00290411">
            <w:pPr>
              <w:rPr>
                <w:rFonts w:eastAsia="Calibri"/>
                <w:i/>
              </w:rPr>
            </w:pPr>
          </w:p>
          <w:p w14:paraId="392F544B" w14:textId="5F52A353" w:rsidR="00A17356" w:rsidRPr="00A17356" w:rsidRDefault="006B3472" w:rsidP="00A17356">
            <w:pPr>
              <w:widowControl w:val="0"/>
              <w:autoSpaceDE w:val="0"/>
              <w:autoSpaceDN w:val="0"/>
              <w:adjustRightInd w:val="0"/>
              <w:ind w:left="640" w:hanging="640"/>
              <w:rPr>
                <w:noProof/>
              </w:rPr>
            </w:pPr>
            <w:r>
              <w:rPr>
                <w:rFonts w:eastAsia="Calibri"/>
                <w:iCs/>
              </w:rPr>
              <w:fldChar w:fldCharType="begin" w:fldLock="1"/>
            </w:r>
            <w:r>
              <w:rPr>
                <w:rFonts w:eastAsia="Calibri"/>
                <w:iCs/>
              </w:rPr>
              <w:instrText xml:space="preserve">ADDIN Mendeley Bibliography CSL_BIBLIOGRAPHY </w:instrText>
            </w:r>
            <w:r>
              <w:rPr>
                <w:rFonts w:eastAsia="Calibri"/>
                <w:iCs/>
              </w:rPr>
              <w:fldChar w:fldCharType="separate"/>
            </w:r>
            <w:r w:rsidR="00A17356" w:rsidRPr="00A17356">
              <w:rPr>
                <w:noProof/>
              </w:rPr>
              <w:t xml:space="preserve">1. </w:t>
            </w:r>
            <w:r w:rsidR="00A17356" w:rsidRPr="00A17356">
              <w:rPr>
                <w:noProof/>
              </w:rPr>
              <w:tab/>
              <w:t xml:space="preserve">Goal SD, Principles F, Statistics O, Framework S, Reduction DR. Global indicator framework for the Sustainable Development Goals and targets of the 2030 Agenda for Sustainable Development. 2023;1–23. </w:t>
            </w:r>
          </w:p>
          <w:p w14:paraId="67C19B3C"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2. </w:t>
            </w:r>
            <w:r w:rsidRPr="00A17356">
              <w:rPr>
                <w:noProof/>
              </w:rPr>
              <w:tab/>
              <w:t xml:space="preserve">Declaration M. Maternal Survival 1 Maternal mortality : who , when , where , and why. 2015;1189–200. </w:t>
            </w:r>
          </w:p>
          <w:p w14:paraId="096D2C69"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3. </w:t>
            </w:r>
            <w:r w:rsidRPr="00A17356">
              <w:rPr>
                <w:noProof/>
              </w:rPr>
              <w:tab/>
              <w:t>BPS. PROFIL PENDUDUK INDONESIA HASIL SUPAS 2015 [Internet]. Vol. 3. 2015. Available from: https://www.bps.go.id/publication/2016/11/30/63daa471092bb2cb7c1fada6/profil-penduduk-indonesia-hasil-supas-2015.html</w:t>
            </w:r>
          </w:p>
          <w:p w14:paraId="3C4D62EE"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4. </w:t>
            </w:r>
            <w:r w:rsidRPr="00A17356">
              <w:rPr>
                <w:noProof/>
              </w:rPr>
              <w:tab/>
              <w:t xml:space="preserve">Say L, Chou D, Gemmill A, Tunçalp Ö, Moller AB, Daniels J, et al. Global causes of maternal death: A WHO systematic analysis. Lancet Glob Heal. 2014;2(6):323–33. </w:t>
            </w:r>
          </w:p>
          <w:p w14:paraId="7FD9136F"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5. </w:t>
            </w:r>
            <w:r w:rsidRPr="00A17356">
              <w:rPr>
                <w:noProof/>
              </w:rPr>
              <w:tab/>
              <w:t xml:space="preserve">Akbar PS, Putri SI, Rachman MZ. AN ANALYSIS OF MATERNAL MORTALITY. 2022;292–8. </w:t>
            </w:r>
          </w:p>
          <w:p w14:paraId="45CB7466"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6. </w:t>
            </w:r>
            <w:r w:rsidRPr="00A17356">
              <w:rPr>
                <w:noProof/>
              </w:rPr>
              <w:tab/>
              <w:t xml:space="preserve">Kawakatsu Y, Sugishita T, Oruenjo K, Wakhule S, Kibosia K, Were E, et al. Determinants of health facility utilization for childbirth in rural western Kenya: Cross-sectional study. BMC Pregnancy Childbirth. 2014;14(1). </w:t>
            </w:r>
          </w:p>
          <w:p w14:paraId="293D3643"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7. </w:t>
            </w:r>
            <w:r w:rsidRPr="00A17356">
              <w:rPr>
                <w:noProof/>
              </w:rPr>
              <w:tab/>
              <w:t xml:space="preserve">Campbell OMR, Graham WJ. Maternal Survival 2 Strategies for reducing maternal mortality : getting on with. 2006;368. </w:t>
            </w:r>
          </w:p>
          <w:p w14:paraId="2C576D93"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8. </w:t>
            </w:r>
            <w:r w:rsidRPr="00A17356">
              <w:rPr>
                <w:noProof/>
              </w:rPr>
              <w:tab/>
              <w:t xml:space="preserve">BKKBN, BPS, Kemenkes RI. Survey Demografi dan Kesehatan Indonesia. Survei </w:t>
            </w:r>
            <w:r w:rsidRPr="00A17356">
              <w:rPr>
                <w:noProof/>
              </w:rPr>
              <w:lastRenderedPageBreak/>
              <w:t xml:space="preserve">Demografi dan Kesehatan Indonesia. 2017. </w:t>
            </w:r>
          </w:p>
          <w:p w14:paraId="311373F3"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9. </w:t>
            </w:r>
            <w:r w:rsidRPr="00A17356">
              <w:rPr>
                <w:noProof/>
              </w:rPr>
              <w:tab/>
              <w:t>National Development Planning Agency (Bappenas). Rpjmn 2020-2024. Natl Mid-Term Dev Plan 2020-2024 [Internet]. 2020;313. Available from: https://www.bappenas.go.id/id/data-dan...dan.../rpjmn-2015-2019/</w:t>
            </w:r>
          </w:p>
          <w:p w14:paraId="5253F90F"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10. </w:t>
            </w:r>
            <w:r w:rsidRPr="00A17356">
              <w:rPr>
                <w:noProof/>
              </w:rPr>
              <w:tab/>
              <w:t>Departemen Kesehatan. Laporan Kinerja Direktorat Kesehatan Keluarga Tahun 2021. Kementeri Kesehat RI [Internet]. 2022;5201590(021):4. Available from: https://www.depkes.go.id/article/view/19020100003/hari-kanker-sedunia-2019.html</w:t>
            </w:r>
          </w:p>
          <w:p w14:paraId="7A868EBC"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11. </w:t>
            </w:r>
            <w:r w:rsidRPr="00A17356">
              <w:rPr>
                <w:noProof/>
              </w:rPr>
              <w:tab/>
              <w:t xml:space="preserve">Hapsari D, Sari P, Indrawati L. Indeks Kesehatan Maternal Sebagai Indikator Jumlah Kelahiran Hidup. J Ekol Kesehat. 2016;14(3):259–72. </w:t>
            </w:r>
          </w:p>
          <w:p w14:paraId="171EBDC8"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12. </w:t>
            </w:r>
            <w:r w:rsidRPr="00A17356">
              <w:rPr>
                <w:noProof/>
              </w:rPr>
              <w:tab/>
              <w:t xml:space="preserve">KEMENKES RI. PMK RI No 97 tahun 2014. 2014. </w:t>
            </w:r>
          </w:p>
          <w:p w14:paraId="11636253"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13. </w:t>
            </w:r>
            <w:r w:rsidRPr="00A17356">
              <w:rPr>
                <w:noProof/>
              </w:rPr>
              <w:tab/>
              <w:t xml:space="preserve">Baruwa OJ, Amoateng AY, Mkwananzi S. Association between type of birth attendants and neonatal mortality : Evidence from a National survey. 2021;21(4):1870–6. </w:t>
            </w:r>
          </w:p>
          <w:p w14:paraId="2CBFB443"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14. </w:t>
            </w:r>
            <w:r w:rsidRPr="00A17356">
              <w:rPr>
                <w:noProof/>
              </w:rPr>
              <w:tab/>
              <w:t xml:space="preserve">WHO, UNICEF, UNFPA, World Bank Group UNPD. Executive summary Trends in Maternal Mortality. Compos Infrastruct - Build New Mark. 2021;ix–xii. </w:t>
            </w:r>
          </w:p>
          <w:p w14:paraId="51734B53"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15. </w:t>
            </w:r>
            <w:r w:rsidRPr="00A17356">
              <w:rPr>
                <w:noProof/>
              </w:rPr>
              <w:tab/>
              <w:t xml:space="preserve">Ronsmans C, Chowdhury ME, Alam N, Koblinsky M, Arifeen S El. Trends in stillbirths, early and late neonatal mortality in rural Bangladesh: The role of public health interventions. Paediatr Perinat Epidemiol. 2008;22(3):269–79. </w:t>
            </w:r>
          </w:p>
          <w:p w14:paraId="4F1D98F3"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16. </w:t>
            </w:r>
            <w:r w:rsidRPr="00A17356">
              <w:rPr>
                <w:noProof/>
              </w:rPr>
              <w:tab/>
              <w:t>Mbaruku G, Msambichaka B, Galea S, Rockers PC, Kruk ME. Dissatisfaction with traditional birth attendants in rural Tanzania. Int J Gynecol Obstet [Internet]. 2009;107(1):8–11. Available from: http://dx.doi.org/10.1016/j.ijgo.2009.05.008</w:t>
            </w:r>
          </w:p>
          <w:p w14:paraId="3D818E66"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17. </w:t>
            </w:r>
            <w:r w:rsidRPr="00A17356">
              <w:rPr>
                <w:noProof/>
              </w:rPr>
              <w:tab/>
              <w:t>World Health Organization. Definition of skilled health personnel providing care during childbirth: the 2018 joint statement by WHO, UNFPA, UNICEF, ICM, ICN, FIGO and IPA. 2018;1–4. Available from: https://apps.who.int/iris/bitstream/handle/10665/272818/WHO-RHR-18.14-eng.pdf?ua=1</w:t>
            </w:r>
          </w:p>
          <w:p w14:paraId="2E40BD04"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18. </w:t>
            </w:r>
            <w:r w:rsidRPr="00A17356">
              <w:rPr>
                <w:noProof/>
              </w:rPr>
              <w:tab/>
              <w:t>Adegoke A, Utz B, Msuya SE, Broek N van den. Skilled Birth Attendants: Who is Who? A Descriptive Study of Definitions and Roles from Nine Sub Saharan African Countries. PLoS One [Internet]. 2012 Jul;7(7). Available from: https://search.proquest.com/docview/1325394524?accountid=17242</w:t>
            </w:r>
          </w:p>
          <w:p w14:paraId="04A013C1"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19. </w:t>
            </w:r>
            <w:r w:rsidRPr="00A17356">
              <w:rPr>
                <w:noProof/>
              </w:rPr>
              <w:tab/>
              <w:t xml:space="preserve">Kemenkes. Peraturan Menteri Kesehatan Republik Indonesia Nomor 43 Tahun 2016. 2016; </w:t>
            </w:r>
          </w:p>
          <w:p w14:paraId="0C2289AA"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20. </w:t>
            </w:r>
            <w:r w:rsidRPr="00A17356">
              <w:rPr>
                <w:noProof/>
              </w:rPr>
              <w:tab/>
              <w:t xml:space="preserve">Hermawan A. Gambaran Pilihan Persalinan Oleh Tenaga Non Kesehatan/Tanpa Pertolongan Di Indonesia. J Kesehat Reproduksi. 2017;8(1):89–102. </w:t>
            </w:r>
          </w:p>
          <w:p w14:paraId="2407FB3A"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21. </w:t>
            </w:r>
            <w:r w:rsidRPr="00A17356">
              <w:rPr>
                <w:noProof/>
              </w:rPr>
              <w:tab/>
              <w:t>Adegoke AA, Hofman JJ, Kongnyuy EJ, van den Broek N. Monitoring and evaluation of skilled birth attendance: A proposed new framework. Midwifery [Internet]. 2011;27(3):350–9. Available from: http://dx.doi.org/10.1016/j.midw.2011.03.006</w:t>
            </w:r>
          </w:p>
          <w:p w14:paraId="613DA9F3"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22. </w:t>
            </w:r>
            <w:r w:rsidRPr="00A17356">
              <w:rPr>
                <w:noProof/>
              </w:rPr>
              <w:tab/>
              <w:t xml:space="preserve">Gabrysch S, Campbell OMR. Still too far to walk: Literature review of the determinants of delivery service use. BMC Pregnancy Childbirth. 2009;9:34. </w:t>
            </w:r>
          </w:p>
          <w:p w14:paraId="15ADACDE"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23. </w:t>
            </w:r>
            <w:r w:rsidRPr="00A17356">
              <w:rPr>
                <w:noProof/>
              </w:rPr>
              <w:tab/>
              <w:t>Mekonnen T, Dune T, Perz J, Akpojene F. Sexual &amp; Reproductive Healthcare Trends and predictors of the use of unskilled birth attendants among Ethiopian mothers from 2000 to 2016. Sex Reprod Healthc [Internet]. 2021;28(January):100594. Available from: https://doi.org/10.1016/j.srhc.2021.100594</w:t>
            </w:r>
          </w:p>
          <w:p w14:paraId="42CD6F1B" w14:textId="77777777" w:rsidR="00A17356" w:rsidRPr="00A17356" w:rsidRDefault="00A17356" w:rsidP="00A17356">
            <w:pPr>
              <w:widowControl w:val="0"/>
              <w:autoSpaceDE w:val="0"/>
              <w:autoSpaceDN w:val="0"/>
              <w:adjustRightInd w:val="0"/>
              <w:ind w:left="640" w:hanging="640"/>
              <w:rPr>
                <w:noProof/>
              </w:rPr>
            </w:pPr>
            <w:r w:rsidRPr="00A17356">
              <w:rPr>
                <w:noProof/>
              </w:rPr>
              <w:t xml:space="preserve">24. </w:t>
            </w:r>
            <w:r w:rsidRPr="00A17356">
              <w:rPr>
                <w:noProof/>
              </w:rPr>
              <w:tab/>
              <w:t xml:space="preserve">Efendi F, Sebayang SK, Astutik E, Hadisuyatmana S, Has EMM ah, Kuswanto H. Determinants of safe delivery utilization among Indonesian women in eastern part of Indonesia. F1000Research. 2020;9:1–20. </w:t>
            </w:r>
          </w:p>
          <w:p w14:paraId="0F6D2A31" w14:textId="17AF1581" w:rsidR="00C23752" w:rsidRPr="00C23752" w:rsidRDefault="006B3472" w:rsidP="00290411">
            <w:pPr>
              <w:rPr>
                <w:rFonts w:eastAsia="Calibri"/>
                <w:iCs/>
              </w:rPr>
            </w:pPr>
            <w:r>
              <w:rPr>
                <w:rFonts w:eastAsia="Calibri"/>
                <w:iCs/>
              </w:rPr>
              <w:fldChar w:fldCharType="end"/>
            </w:r>
          </w:p>
        </w:tc>
      </w:tr>
    </w:tbl>
    <w:p w14:paraId="76A243FD" w14:textId="77777777" w:rsidR="00290411" w:rsidRPr="00290411" w:rsidRDefault="00290411" w:rsidP="00290411">
      <w:pPr>
        <w:spacing w:after="160" w:line="259" w:lineRule="auto"/>
        <w:rPr>
          <w:rFonts w:eastAsia="Calibri"/>
        </w:rPr>
      </w:pPr>
    </w:p>
    <w:p w14:paraId="4A1725C3" w14:textId="77777777" w:rsidR="00290411" w:rsidRPr="00290411" w:rsidRDefault="00290411" w:rsidP="00290411">
      <w:pPr>
        <w:spacing w:after="160" w:line="259" w:lineRule="auto"/>
        <w:rPr>
          <w:rFonts w:eastAsia="Calibri"/>
        </w:rPr>
      </w:pPr>
    </w:p>
    <w:p w14:paraId="7510968F" w14:textId="77777777" w:rsidR="00290411" w:rsidRPr="00290411" w:rsidRDefault="00290411" w:rsidP="00290411">
      <w:pPr>
        <w:spacing w:after="160" w:line="259" w:lineRule="auto"/>
        <w:rPr>
          <w:rFonts w:eastAsia="Calibri"/>
        </w:rPr>
      </w:pPr>
    </w:p>
    <w:p w14:paraId="186CDB4C" w14:textId="77777777" w:rsidR="00290411" w:rsidRPr="00290411" w:rsidRDefault="00290411" w:rsidP="00290411">
      <w:pPr>
        <w:spacing w:after="160" w:line="259" w:lineRule="auto"/>
        <w:rPr>
          <w:rFonts w:eastAsia="Calibri"/>
        </w:rPr>
      </w:pPr>
    </w:p>
    <w:p w14:paraId="2325A317" w14:textId="77777777" w:rsidR="00290411" w:rsidRPr="00290411" w:rsidRDefault="00290411" w:rsidP="00290411">
      <w:pPr>
        <w:spacing w:after="160" w:line="259" w:lineRule="auto"/>
        <w:rPr>
          <w:rFonts w:eastAsia="Calibri"/>
        </w:rPr>
      </w:pPr>
    </w:p>
    <w:p w14:paraId="57E021FE" w14:textId="69B45593" w:rsidR="002104CE" w:rsidRDefault="002104CE" w:rsidP="001B673E">
      <w:pPr>
        <w:pStyle w:val="ListParagraph"/>
        <w:ind w:left="0"/>
        <w:rPr>
          <w:lang w:eastAsia="en-GB"/>
        </w:rPr>
      </w:pPr>
    </w:p>
    <w:sectPr w:rsidR="002104CE" w:rsidSect="006A3F2F">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6AF1" w14:textId="77777777" w:rsidR="00B56B1F" w:rsidRDefault="00B56B1F" w:rsidP="003660D9">
      <w:r>
        <w:separator/>
      </w:r>
    </w:p>
  </w:endnote>
  <w:endnote w:type="continuationSeparator" w:id="0">
    <w:p w14:paraId="13FE044C" w14:textId="77777777" w:rsidR="00B56B1F" w:rsidRDefault="00B56B1F" w:rsidP="0036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E98B" w14:textId="77777777" w:rsidR="008B5CC3" w:rsidRPr="008B5CC3" w:rsidRDefault="008B5CC3">
    <w:pPr>
      <w:pStyle w:val="Footer"/>
      <w:rPr>
        <w:i/>
      </w:rPr>
    </w:pPr>
    <w:r w:rsidRPr="008B5CC3">
      <w:rPr>
        <w:i/>
      </w:rPr>
      <w:t>Note : *) jangan diisi/dirubah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A81E" w14:textId="77777777" w:rsidR="00B56B1F" w:rsidRDefault="00B56B1F" w:rsidP="003660D9">
      <w:r>
        <w:separator/>
      </w:r>
    </w:p>
  </w:footnote>
  <w:footnote w:type="continuationSeparator" w:id="0">
    <w:p w14:paraId="07A6C202" w14:textId="77777777" w:rsidR="00B56B1F" w:rsidRDefault="00B56B1F" w:rsidP="0036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FB5"/>
    <w:multiLevelType w:val="hybridMultilevel"/>
    <w:tmpl w:val="A9AA66B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A8A5082"/>
    <w:multiLevelType w:val="hybridMultilevel"/>
    <w:tmpl w:val="D28A9E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800FA2"/>
    <w:multiLevelType w:val="hybridMultilevel"/>
    <w:tmpl w:val="CD42F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70B5F"/>
    <w:multiLevelType w:val="hybridMultilevel"/>
    <w:tmpl w:val="25429F5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D585C88"/>
    <w:multiLevelType w:val="hybridMultilevel"/>
    <w:tmpl w:val="627A7AC0"/>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5D000A15"/>
    <w:multiLevelType w:val="hybridMultilevel"/>
    <w:tmpl w:val="15825F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67A1701"/>
    <w:multiLevelType w:val="hybridMultilevel"/>
    <w:tmpl w:val="E8F4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53BD3"/>
    <w:multiLevelType w:val="hybridMultilevel"/>
    <w:tmpl w:val="1E8C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F09F2"/>
    <w:multiLevelType w:val="hybridMultilevel"/>
    <w:tmpl w:val="AC641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20092D"/>
    <w:multiLevelType w:val="hybridMultilevel"/>
    <w:tmpl w:val="0C660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823886">
    <w:abstractNumId w:val="6"/>
  </w:num>
  <w:num w:numId="2" w16cid:durableId="105007160">
    <w:abstractNumId w:val="9"/>
  </w:num>
  <w:num w:numId="3" w16cid:durableId="1623422777">
    <w:abstractNumId w:val="8"/>
  </w:num>
  <w:num w:numId="4" w16cid:durableId="1659460274">
    <w:abstractNumId w:val="7"/>
  </w:num>
  <w:num w:numId="5" w16cid:durableId="1098789030">
    <w:abstractNumId w:val="2"/>
  </w:num>
  <w:num w:numId="6" w16cid:durableId="252664305">
    <w:abstractNumId w:val="4"/>
  </w:num>
  <w:num w:numId="7" w16cid:durableId="1022129837">
    <w:abstractNumId w:val="5"/>
  </w:num>
  <w:num w:numId="8" w16cid:durableId="1414627133">
    <w:abstractNumId w:val="1"/>
  </w:num>
  <w:num w:numId="9" w16cid:durableId="1962877205">
    <w:abstractNumId w:val="3"/>
  </w:num>
  <w:num w:numId="10" w16cid:durableId="60503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evenAndOddHeaders/>
  <w:drawingGridHorizontalSpacing w:val="120"/>
  <w:displayHorizontalDrawingGridEvery w:val="2"/>
  <w:characterSpacingControl w:val="doNotCompress"/>
  <w:hdrShapeDefaults>
    <o:shapedefaults v:ext="edit" spidmax="2050">
      <o:colormru v:ext="edit" colors="#03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2"/>
    <w:rsid w:val="00003D63"/>
    <w:rsid w:val="00015EA2"/>
    <w:rsid w:val="00051DEE"/>
    <w:rsid w:val="00064196"/>
    <w:rsid w:val="00080261"/>
    <w:rsid w:val="000849DB"/>
    <w:rsid w:val="000970B5"/>
    <w:rsid w:val="000A0781"/>
    <w:rsid w:val="000C28D7"/>
    <w:rsid w:val="000D7474"/>
    <w:rsid w:val="000E3915"/>
    <w:rsid w:val="000E6C58"/>
    <w:rsid w:val="000F1DFF"/>
    <w:rsid w:val="000F4BDD"/>
    <w:rsid w:val="001012F4"/>
    <w:rsid w:val="001433F5"/>
    <w:rsid w:val="00152195"/>
    <w:rsid w:val="00171C97"/>
    <w:rsid w:val="001829E6"/>
    <w:rsid w:val="00185545"/>
    <w:rsid w:val="001862DB"/>
    <w:rsid w:val="001A6495"/>
    <w:rsid w:val="001B1ECC"/>
    <w:rsid w:val="001B673E"/>
    <w:rsid w:val="001B6867"/>
    <w:rsid w:val="001F45A5"/>
    <w:rsid w:val="001F58A2"/>
    <w:rsid w:val="002008E5"/>
    <w:rsid w:val="002104CE"/>
    <w:rsid w:val="00226D2D"/>
    <w:rsid w:val="00252B00"/>
    <w:rsid w:val="002673D2"/>
    <w:rsid w:val="00274CC2"/>
    <w:rsid w:val="00290411"/>
    <w:rsid w:val="00291A98"/>
    <w:rsid w:val="0029440B"/>
    <w:rsid w:val="002A0768"/>
    <w:rsid w:val="002A3EAC"/>
    <w:rsid w:val="002D2512"/>
    <w:rsid w:val="002E65A4"/>
    <w:rsid w:val="002F3884"/>
    <w:rsid w:val="00304B8B"/>
    <w:rsid w:val="00305C52"/>
    <w:rsid w:val="003456D3"/>
    <w:rsid w:val="00352822"/>
    <w:rsid w:val="00356F79"/>
    <w:rsid w:val="00357448"/>
    <w:rsid w:val="003660D9"/>
    <w:rsid w:val="00374A20"/>
    <w:rsid w:val="00391B6F"/>
    <w:rsid w:val="003A4348"/>
    <w:rsid w:val="003B372D"/>
    <w:rsid w:val="003F318E"/>
    <w:rsid w:val="0040157E"/>
    <w:rsid w:val="004277FC"/>
    <w:rsid w:val="004D46CB"/>
    <w:rsid w:val="004E5E56"/>
    <w:rsid w:val="004E7EA9"/>
    <w:rsid w:val="004F3FCE"/>
    <w:rsid w:val="004F73B7"/>
    <w:rsid w:val="004F7B30"/>
    <w:rsid w:val="00507698"/>
    <w:rsid w:val="00522B79"/>
    <w:rsid w:val="005348D8"/>
    <w:rsid w:val="005357FD"/>
    <w:rsid w:val="00547692"/>
    <w:rsid w:val="00556824"/>
    <w:rsid w:val="00562AE0"/>
    <w:rsid w:val="005663CB"/>
    <w:rsid w:val="00570D89"/>
    <w:rsid w:val="00580CE7"/>
    <w:rsid w:val="00597A0A"/>
    <w:rsid w:val="005A28F0"/>
    <w:rsid w:val="005B0827"/>
    <w:rsid w:val="005B4E48"/>
    <w:rsid w:val="005C20C5"/>
    <w:rsid w:val="005E12EA"/>
    <w:rsid w:val="005F650D"/>
    <w:rsid w:val="005F79CD"/>
    <w:rsid w:val="00600E1D"/>
    <w:rsid w:val="006076CD"/>
    <w:rsid w:val="00616B80"/>
    <w:rsid w:val="006271E4"/>
    <w:rsid w:val="00627CD1"/>
    <w:rsid w:val="006319F1"/>
    <w:rsid w:val="006452AA"/>
    <w:rsid w:val="006515F5"/>
    <w:rsid w:val="0067270E"/>
    <w:rsid w:val="006A3F2F"/>
    <w:rsid w:val="006B3472"/>
    <w:rsid w:val="006B7B43"/>
    <w:rsid w:val="006E064E"/>
    <w:rsid w:val="006F4A10"/>
    <w:rsid w:val="00713535"/>
    <w:rsid w:val="00717C9B"/>
    <w:rsid w:val="00720C2E"/>
    <w:rsid w:val="007277E0"/>
    <w:rsid w:val="007311B9"/>
    <w:rsid w:val="00753C0E"/>
    <w:rsid w:val="007632A8"/>
    <w:rsid w:val="007752B8"/>
    <w:rsid w:val="00797BF4"/>
    <w:rsid w:val="007A6CCC"/>
    <w:rsid w:val="007A7F12"/>
    <w:rsid w:val="00824F1D"/>
    <w:rsid w:val="00834E68"/>
    <w:rsid w:val="00841696"/>
    <w:rsid w:val="00853313"/>
    <w:rsid w:val="00863B47"/>
    <w:rsid w:val="00865618"/>
    <w:rsid w:val="008704E9"/>
    <w:rsid w:val="008911A8"/>
    <w:rsid w:val="008925A9"/>
    <w:rsid w:val="008A55EE"/>
    <w:rsid w:val="008B5CC3"/>
    <w:rsid w:val="008C68FA"/>
    <w:rsid w:val="008D03F3"/>
    <w:rsid w:val="008F7B8F"/>
    <w:rsid w:val="00914497"/>
    <w:rsid w:val="00944127"/>
    <w:rsid w:val="00953A4B"/>
    <w:rsid w:val="0095753C"/>
    <w:rsid w:val="0096448A"/>
    <w:rsid w:val="00964A33"/>
    <w:rsid w:val="00972583"/>
    <w:rsid w:val="009730AF"/>
    <w:rsid w:val="009745C3"/>
    <w:rsid w:val="009A2E5F"/>
    <w:rsid w:val="009B4852"/>
    <w:rsid w:val="009B6F0A"/>
    <w:rsid w:val="009C08EB"/>
    <w:rsid w:val="009D3AB8"/>
    <w:rsid w:val="009D4026"/>
    <w:rsid w:val="009D43D2"/>
    <w:rsid w:val="00A079AC"/>
    <w:rsid w:val="00A10385"/>
    <w:rsid w:val="00A17356"/>
    <w:rsid w:val="00A174DD"/>
    <w:rsid w:val="00A20D46"/>
    <w:rsid w:val="00A321C3"/>
    <w:rsid w:val="00A3260C"/>
    <w:rsid w:val="00A57D31"/>
    <w:rsid w:val="00A64427"/>
    <w:rsid w:val="00A936EB"/>
    <w:rsid w:val="00AC153B"/>
    <w:rsid w:val="00AE5BCD"/>
    <w:rsid w:val="00AF0069"/>
    <w:rsid w:val="00B16EF2"/>
    <w:rsid w:val="00B2213F"/>
    <w:rsid w:val="00B30F58"/>
    <w:rsid w:val="00B41E9A"/>
    <w:rsid w:val="00B46521"/>
    <w:rsid w:val="00B47E45"/>
    <w:rsid w:val="00B5162C"/>
    <w:rsid w:val="00B56B1F"/>
    <w:rsid w:val="00B76E43"/>
    <w:rsid w:val="00B831D6"/>
    <w:rsid w:val="00B83F79"/>
    <w:rsid w:val="00BA7802"/>
    <w:rsid w:val="00BC1C72"/>
    <w:rsid w:val="00BE282D"/>
    <w:rsid w:val="00C0497E"/>
    <w:rsid w:val="00C17D9C"/>
    <w:rsid w:val="00C23752"/>
    <w:rsid w:val="00C5040F"/>
    <w:rsid w:val="00C86DD0"/>
    <w:rsid w:val="00CA3E4E"/>
    <w:rsid w:val="00CA4268"/>
    <w:rsid w:val="00CA57CD"/>
    <w:rsid w:val="00CD2135"/>
    <w:rsid w:val="00CD58F6"/>
    <w:rsid w:val="00D13D24"/>
    <w:rsid w:val="00D17845"/>
    <w:rsid w:val="00D17C7A"/>
    <w:rsid w:val="00D56680"/>
    <w:rsid w:val="00D82111"/>
    <w:rsid w:val="00DB03BC"/>
    <w:rsid w:val="00DB6FAA"/>
    <w:rsid w:val="00DC6C46"/>
    <w:rsid w:val="00DC7AA1"/>
    <w:rsid w:val="00DE331F"/>
    <w:rsid w:val="00E33B2D"/>
    <w:rsid w:val="00E46E25"/>
    <w:rsid w:val="00E74E95"/>
    <w:rsid w:val="00EA78CD"/>
    <w:rsid w:val="00EC09CB"/>
    <w:rsid w:val="00EC1FDF"/>
    <w:rsid w:val="00EF4FA3"/>
    <w:rsid w:val="00F16367"/>
    <w:rsid w:val="00F265B2"/>
    <w:rsid w:val="00F4475C"/>
    <w:rsid w:val="00F62B71"/>
    <w:rsid w:val="00F635FE"/>
    <w:rsid w:val="00F726D4"/>
    <w:rsid w:val="00F75649"/>
    <w:rsid w:val="00F76350"/>
    <w:rsid w:val="00F85D85"/>
    <w:rsid w:val="00FB564C"/>
    <w:rsid w:val="00FC74D1"/>
    <w:rsid w:val="00FE3E09"/>
    <w:rsid w:val="00FF623F"/>
    <w:rsid w:val="00FF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39"/>
    </o:shapedefaults>
    <o:shapelayout v:ext="edit">
      <o:idmap v:ext="edit" data="2"/>
    </o:shapelayout>
  </w:shapeDefaults>
  <w:decimalSymbol w:val=","/>
  <w:listSeparator w:val=";"/>
  <w14:docId w14:val="0425D04D"/>
  <w15:docId w15:val="{E6392375-A2E3-4204-B3FA-7E6439C7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A5"/>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D3AB8"/>
    <w:pPr>
      <w:keepNext/>
      <w:jc w:val="both"/>
      <w:outlineLvl w:val="0"/>
    </w:pPr>
    <w:rPr>
      <w:i/>
      <w:iCs/>
      <w:lang w:val="en-GB"/>
    </w:rPr>
  </w:style>
  <w:style w:type="paragraph" w:styleId="Heading2">
    <w:name w:val="heading 2"/>
    <w:basedOn w:val="Normal"/>
    <w:link w:val="Heading2Char"/>
    <w:qFormat/>
    <w:rsid w:val="009D3AB8"/>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3AB8"/>
    <w:rPr>
      <w:rFonts w:ascii="Times New Roman" w:eastAsia="Times New Roman" w:hAnsi="Times New Roman" w:cs="Times New Roman"/>
      <w:i/>
      <w:iCs/>
      <w:lang w:val="en-GB"/>
    </w:rPr>
  </w:style>
  <w:style w:type="character" w:customStyle="1" w:styleId="Heading2Char">
    <w:name w:val="Heading 2 Char"/>
    <w:link w:val="Heading2"/>
    <w:rsid w:val="009D3AB8"/>
    <w:rPr>
      <w:rFonts w:ascii="Arial Unicode MS" w:eastAsia="Arial Unicode MS" w:hAnsi="Arial Unicode MS" w:cs="Arial Unicode MS"/>
      <w:b/>
      <w:bCs/>
      <w:sz w:val="36"/>
      <w:szCs w:val="36"/>
    </w:rPr>
  </w:style>
  <w:style w:type="paragraph" w:styleId="BalloonText">
    <w:name w:val="Balloon Text"/>
    <w:basedOn w:val="Normal"/>
    <w:link w:val="BalloonTextChar"/>
    <w:uiPriority w:val="99"/>
    <w:semiHidden/>
    <w:unhideWhenUsed/>
    <w:rsid w:val="009D3AB8"/>
    <w:rPr>
      <w:rFonts w:ascii="Lucida Grande" w:hAnsi="Lucida Grande" w:cs="Lucida Grande"/>
      <w:sz w:val="18"/>
      <w:szCs w:val="18"/>
    </w:rPr>
  </w:style>
  <w:style w:type="character" w:customStyle="1" w:styleId="BalloonTextChar">
    <w:name w:val="Balloon Text Char"/>
    <w:link w:val="BalloonText"/>
    <w:uiPriority w:val="99"/>
    <w:semiHidden/>
    <w:rsid w:val="009D3AB8"/>
    <w:rPr>
      <w:rFonts w:ascii="Lucida Grande" w:eastAsia="Times New Roman" w:hAnsi="Lucida Grande" w:cs="Lucida Grande"/>
      <w:sz w:val="18"/>
      <w:szCs w:val="18"/>
    </w:rPr>
  </w:style>
  <w:style w:type="paragraph" w:styleId="Header">
    <w:name w:val="header"/>
    <w:basedOn w:val="Normal"/>
    <w:link w:val="HeaderChar"/>
    <w:uiPriority w:val="99"/>
    <w:unhideWhenUsed/>
    <w:rsid w:val="003660D9"/>
    <w:pPr>
      <w:tabs>
        <w:tab w:val="center" w:pos="4680"/>
        <w:tab w:val="right" w:pos="9360"/>
      </w:tabs>
    </w:pPr>
  </w:style>
  <w:style w:type="character" w:customStyle="1" w:styleId="HeaderChar">
    <w:name w:val="Header Char"/>
    <w:basedOn w:val="DefaultParagraphFont"/>
    <w:link w:val="Header"/>
    <w:uiPriority w:val="99"/>
    <w:rsid w:val="003660D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660D9"/>
    <w:pPr>
      <w:tabs>
        <w:tab w:val="center" w:pos="4680"/>
        <w:tab w:val="right" w:pos="9360"/>
      </w:tabs>
    </w:pPr>
  </w:style>
  <w:style w:type="character" w:customStyle="1" w:styleId="FooterChar">
    <w:name w:val="Footer Char"/>
    <w:basedOn w:val="DefaultParagraphFont"/>
    <w:link w:val="Footer"/>
    <w:uiPriority w:val="99"/>
    <w:rsid w:val="003660D9"/>
    <w:rPr>
      <w:rFonts w:ascii="Times New Roman" w:eastAsia="Times New Roman" w:hAnsi="Times New Roman"/>
      <w:sz w:val="24"/>
      <w:szCs w:val="24"/>
      <w:lang w:val="en-US" w:eastAsia="en-US"/>
    </w:rPr>
  </w:style>
  <w:style w:type="paragraph" w:styleId="NoSpacing">
    <w:name w:val="No Spacing"/>
    <w:uiPriority w:val="1"/>
    <w:qFormat/>
    <w:rsid w:val="003660D9"/>
    <w:rPr>
      <w:rFonts w:ascii="Calibri" w:eastAsia="Times New Roman" w:hAnsi="Calibri"/>
      <w:sz w:val="22"/>
      <w:szCs w:val="22"/>
    </w:rPr>
  </w:style>
  <w:style w:type="table" w:styleId="TableGrid">
    <w:name w:val="Table Grid"/>
    <w:basedOn w:val="TableNormal"/>
    <w:uiPriority w:val="59"/>
    <w:rsid w:val="00570D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3E4E"/>
    <w:pPr>
      <w:ind w:left="720"/>
      <w:contextualSpacing/>
    </w:pPr>
  </w:style>
  <w:style w:type="table" w:customStyle="1" w:styleId="TableGrid1">
    <w:name w:val="Table Grid1"/>
    <w:basedOn w:val="TableNormal"/>
    <w:next w:val="TableGrid"/>
    <w:uiPriority w:val="39"/>
    <w:rsid w:val="00DC6C4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00.021\Template%20Jurnal%20Konver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B5D9-480D-4B20-8CEF-4474D1B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Konversi</Template>
  <TotalTime>3509</TotalTime>
  <Pages>1</Pages>
  <Words>12228</Words>
  <Characters>69702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Universitas Muhammadiyah Jakarta</Company>
  <LinksUpToDate>false</LinksUpToDate>
  <CharactersWithSpaces>81767</CharactersWithSpaces>
  <SharedDoc>false</SharedDoc>
  <HLinks>
    <vt:vector size="6" baseType="variant">
      <vt:variant>
        <vt:i4>5636151</vt:i4>
      </vt:variant>
      <vt:variant>
        <vt:i4>0</vt:i4>
      </vt:variant>
      <vt:variant>
        <vt:i4>0</vt:i4>
      </vt:variant>
      <vt:variant>
        <vt:i4>5</vt:i4>
      </vt:variant>
      <vt:variant>
        <vt:lpwstr>mailto:ismiyati_umj@yahoo.com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 Octavia</cp:lastModifiedBy>
  <cp:revision>50</cp:revision>
  <dcterms:created xsi:type="dcterms:W3CDTF">2023-07-13T06:55:00Z</dcterms:created>
  <dcterms:modified xsi:type="dcterms:W3CDTF">2023-08-15T06:04:00Z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98e2eff8-ad96-3f80-9a59-582b25c7ba44</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http://www.zotero.org/styles/turabian-fullnote-bibliography</vt:lpwstr>
  </property>
  <property fmtid="{D5CDD505-2E9C-101B-9397-08002B2CF9AE}" pid="20" name="Mendeley Recent Style Name 7_1">
    <vt:lpwstr>Turabian 8th edition (full note)</vt:lpwstr>
  </property>
  <property fmtid="{D5CDD505-2E9C-101B-9397-08002B2CF9AE}" pid="21" name="Mendeley Recent Style Id 8_1">
    <vt:lpwstr>http://www.zotero.org/styles/turabian-author-date</vt:lpwstr>
  </property>
  <property fmtid="{D5CDD505-2E9C-101B-9397-08002B2CF9AE}" pid="22" name="Mendeley Recent Style Name 8_1">
    <vt:lpwstr>Turabian Style (author-date)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