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23ECDB09" w14:textId="77777777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proofErr w:type="spellStart"/>
      <w:r w:rsidRPr="00032FDA">
        <w:rPr>
          <w:sz w:val="24"/>
          <w:szCs w:val="24"/>
          <w:lang w:val="es-ES"/>
        </w:rPr>
        <w:t>Nama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 xml:space="preserve">:  Fida </w:t>
      </w:r>
      <w:proofErr w:type="spellStart"/>
      <w:r w:rsidRPr="00032FDA">
        <w:rPr>
          <w:sz w:val="24"/>
          <w:szCs w:val="24"/>
          <w:lang w:val="es-ES"/>
        </w:rPr>
        <w:t>Alia</w:t>
      </w:r>
      <w:proofErr w:type="spellEnd"/>
      <w:r w:rsidRPr="00032FDA">
        <w:rPr>
          <w:sz w:val="24"/>
          <w:szCs w:val="24"/>
          <w:lang w:val="es-ES"/>
        </w:rPr>
        <w:t xml:space="preserve"> </w:t>
      </w:r>
      <w:proofErr w:type="spellStart"/>
      <w:r w:rsidRPr="00032FDA">
        <w:rPr>
          <w:sz w:val="24"/>
          <w:szCs w:val="24"/>
          <w:lang w:val="es-ES"/>
        </w:rPr>
        <w:t>Shabrina</w:t>
      </w:r>
      <w:proofErr w:type="spellEnd"/>
    </w:p>
    <w:p w14:paraId="509B9E38" w14:textId="77777777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r w:rsidRPr="00032FDA">
        <w:rPr>
          <w:sz w:val="24"/>
          <w:szCs w:val="24"/>
          <w:lang w:val="es-ES"/>
        </w:rPr>
        <w:t xml:space="preserve">No. </w:t>
      </w:r>
      <w:proofErr w:type="spellStart"/>
      <w:r w:rsidRPr="00032FDA">
        <w:rPr>
          <w:sz w:val="24"/>
          <w:szCs w:val="24"/>
          <w:lang w:val="es-ES"/>
        </w:rPr>
        <w:t>Pokok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>:  2019730033</w:t>
      </w:r>
    </w:p>
    <w:p w14:paraId="25791EDB" w14:textId="5F722CF3" w:rsidR="001B4946" w:rsidRPr="00781BF7" w:rsidRDefault="00781BF7" w:rsidP="00030B8B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138E4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2E0F2C" w:rsidRPr="002E0F2C">
        <w:rPr>
          <w:rFonts w:eastAsiaTheme="minorHAnsi"/>
          <w:sz w:val="24"/>
          <w:szCs w:val="24"/>
          <w:lang w:val="es-ES"/>
        </w:rPr>
        <w:t xml:space="preserve">:  Gambaran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Klinis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Pasien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Tuberkulosis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Paru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Dewasa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yang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melakukan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Tes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Cepat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Mulekuler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(TCM) di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Rumah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Sakit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Islam </w:t>
      </w:r>
      <w:proofErr w:type="spellStart"/>
      <w:proofErr w:type="gramStart"/>
      <w:r w:rsidR="002E0F2C" w:rsidRPr="002E0F2C">
        <w:rPr>
          <w:rFonts w:eastAsiaTheme="minorHAnsi"/>
          <w:sz w:val="24"/>
          <w:szCs w:val="24"/>
          <w:lang w:val="es-ES"/>
        </w:rPr>
        <w:t>Jakarta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Cempaka</w:t>
      </w:r>
      <w:proofErr w:type="spellEnd"/>
      <w:proofErr w:type="gramEnd"/>
      <w:r w:rsidR="002E0F2C" w:rsidRPr="002E0F2C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Putih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Periode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2E0F2C" w:rsidRPr="002E0F2C">
        <w:rPr>
          <w:rFonts w:eastAsiaTheme="minorHAnsi"/>
          <w:sz w:val="24"/>
          <w:szCs w:val="24"/>
          <w:lang w:val="es-ES"/>
        </w:rPr>
        <w:t>Januari</w:t>
      </w:r>
      <w:proofErr w:type="spellEnd"/>
      <w:r w:rsidR="002E0F2C" w:rsidRPr="002E0F2C">
        <w:rPr>
          <w:rFonts w:eastAsiaTheme="minorHAnsi"/>
          <w:sz w:val="24"/>
          <w:szCs w:val="24"/>
          <w:lang w:val="es-ES"/>
        </w:rPr>
        <w:t>-Juni 2022</w:t>
      </w:r>
      <w:r w:rsidRPr="00781BF7">
        <w:rPr>
          <w:rFonts w:eastAsiaTheme="minorHAnsi"/>
          <w:sz w:val="24"/>
          <w:szCs w:val="24"/>
          <w:lang w:val="es-ES"/>
        </w:rPr>
        <w:t xml:space="preserve">  </w:t>
      </w:r>
    </w:p>
    <w:p w14:paraId="0F74D31D" w14:textId="3A3355D9" w:rsidR="009C1579" w:rsidRDefault="009C1579" w:rsidP="002E0F2C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49639560" w:rsidR="009C1579" w:rsidRDefault="00DC5215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5C66297" w:rsidR="00FB3400" w:rsidRDefault="00FB3400" w:rsidP="00F4200B">
      <w:pPr>
        <w:jc w:val="center"/>
      </w:pPr>
    </w:p>
    <w:p w14:paraId="63F5E63C" w14:textId="53BFA619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00B">
        <w:rPr>
          <w:noProof/>
        </w:rPr>
        <w:drawing>
          <wp:inline distT="0" distB="0" distL="0" distR="0" wp14:anchorId="7A53FA66" wp14:editId="02BA1BC9">
            <wp:extent cx="1322705" cy="45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68F6414A" w14:textId="5E10E1AF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17076137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</w:t>
      </w:r>
      <w:proofErr w:type="gramEnd"/>
      <w:r w:rsidR="00030B8B">
        <w:rPr>
          <w:sz w:val="24"/>
          <w:szCs w:val="24"/>
        </w:rPr>
        <w:t xml:space="preserve"> </w:t>
      </w:r>
      <w:bookmarkEnd w:id="0"/>
      <w:proofErr w:type="spellStart"/>
      <w:r w:rsidR="002E0F2C">
        <w:rPr>
          <w:sz w:val="24"/>
          <w:szCs w:val="24"/>
        </w:rPr>
        <w:t>Januari</w:t>
      </w:r>
      <w:proofErr w:type="spellEnd"/>
      <w:r w:rsidR="002E0F2C">
        <w:rPr>
          <w:sz w:val="24"/>
          <w:szCs w:val="24"/>
        </w:rPr>
        <w:t xml:space="preserve"> 2023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6385B635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00B">
        <w:rPr>
          <w:noProof/>
        </w:rPr>
        <w:drawing>
          <wp:inline distT="0" distB="0" distL="0" distR="0" wp14:anchorId="1BAC01BF" wp14:editId="30CBC4D8">
            <wp:extent cx="1323975" cy="453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7" cy="45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071DF01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3D5B0932" w14:textId="30F244E3" w:rsidR="009C1579" w:rsidRDefault="005E34AD" w:rsidP="002E0F2C">
      <w:pPr>
        <w:pStyle w:val="ListParagraph"/>
        <w:ind w:left="2880" w:firstLine="720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0138E4">
        <w:rPr>
          <w:sz w:val="24"/>
          <w:szCs w:val="24"/>
        </w:rPr>
        <w:t xml:space="preserve"> </w:t>
      </w:r>
      <w:r w:rsidR="00E4176F">
        <w:rPr>
          <w:sz w:val="24"/>
          <w:szCs w:val="24"/>
        </w:rPr>
        <w:t xml:space="preserve"> </w:t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77F9" w14:textId="77777777" w:rsidR="00C316AA" w:rsidRDefault="00C316AA">
      <w:r>
        <w:separator/>
      </w:r>
    </w:p>
  </w:endnote>
  <w:endnote w:type="continuationSeparator" w:id="0">
    <w:p w14:paraId="3DA579A1" w14:textId="77777777" w:rsidR="00C316AA" w:rsidRDefault="00C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E36F" w14:textId="77777777" w:rsidR="00C316AA" w:rsidRDefault="00C316AA">
      <w:r>
        <w:separator/>
      </w:r>
    </w:p>
  </w:footnote>
  <w:footnote w:type="continuationSeparator" w:id="0">
    <w:p w14:paraId="32208621" w14:textId="77777777" w:rsidR="00C316AA" w:rsidRDefault="00C3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925115985">
    <w:abstractNumId w:val="6"/>
  </w:num>
  <w:num w:numId="2" w16cid:durableId="2047025717">
    <w:abstractNumId w:val="3"/>
  </w:num>
  <w:num w:numId="3" w16cid:durableId="86463165">
    <w:abstractNumId w:val="5"/>
  </w:num>
  <w:num w:numId="4" w16cid:durableId="717779257">
    <w:abstractNumId w:val="8"/>
  </w:num>
  <w:num w:numId="5" w16cid:durableId="2109959576">
    <w:abstractNumId w:val="4"/>
  </w:num>
  <w:num w:numId="6" w16cid:durableId="408307068">
    <w:abstractNumId w:val="9"/>
  </w:num>
  <w:num w:numId="7" w16cid:durableId="795760061">
    <w:abstractNumId w:val="7"/>
  </w:num>
  <w:num w:numId="8" w16cid:durableId="1655259092">
    <w:abstractNumId w:val="1"/>
  </w:num>
  <w:num w:numId="9" w16cid:durableId="2131508491">
    <w:abstractNumId w:val="2"/>
  </w:num>
  <w:num w:numId="10" w16cid:durableId="14334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32FDA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0F2C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A417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0FF2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16AA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250D"/>
    <w:rsid w:val="00DC32D2"/>
    <w:rsid w:val="00DC3A6B"/>
    <w:rsid w:val="00DC5215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4200B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6A92C-B4F1-436B-A429-26BBD9A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Faisal Faisal</cp:lastModifiedBy>
  <cp:revision>6</cp:revision>
  <cp:lastPrinted>2020-01-29T10:25:00Z</cp:lastPrinted>
  <dcterms:created xsi:type="dcterms:W3CDTF">2022-11-24T02:06:00Z</dcterms:created>
  <dcterms:modified xsi:type="dcterms:W3CDTF">2023-02-02T07:12:00Z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